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B5" w:rsidRDefault="007C64B5" w:rsidP="007C64B5">
      <w:pPr>
        <w:spacing w:after="120"/>
        <w:jc w:val="center"/>
      </w:pPr>
      <w:r>
        <w:rPr>
          <w:b/>
          <w:bCs/>
        </w:rPr>
        <w:t> </w:t>
      </w:r>
    </w:p>
    <w:p w:rsidR="007C64B5" w:rsidRDefault="007C64B5" w:rsidP="007C64B5">
      <w:pPr>
        <w:spacing w:after="120"/>
        <w:jc w:val="center"/>
      </w:pPr>
      <w:bookmarkStart w:id="0" w:name="chuong_pl_2"/>
      <w:r>
        <w:rPr>
          <w:b/>
          <w:bCs/>
        </w:rPr>
        <w:t>PHỤ LỤC II</w:t>
      </w:r>
      <w:bookmarkEnd w:id="0"/>
    </w:p>
    <w:p w:rsidR="007C64B5" w:rsidRDefault="007C64B5" w:rsidP="007C64B5">
      <w:pPr>
        <w:spacing w:after="120"/>
        <w:jc w:val="center"/>
      </w:pPr>
      <w:bookmarkStart w:id="1" w:name="chuong_pl_2_name"/>
      <w:r>
        <w:t>MỨC HƯỞNG TRỢ CẤP ƯU ĐÃI HẰNG THÁNG ĐỐI VỚI THƯƠNG BINH, NGƯỜI HƯỞNG CHÍNH SÁCH NHƯ THƯƠNG BINH</w:t>
      </w:r>
      <w:bookmarkEnd w:id="1"/>
      <w:r>
        <w:rPr>
          <w:b/>
          <w:bCs/>
        </w:rPr>
        <w:br/>
      </w:r>
      <w:r>
        <w:rPr>
          <w:i/>
          <w:iCs/>
        </w:rPr>
        <w:t>(Kèm theo Nghị định số 75/2021/NĐ-CP ngày 24 tháng 7 năm 2021 của Chính phủ)</w:t>
      </w:r>
    </w:p>
    <w:p w:rsidR="007C64B5" w:rsidRDefault="007C64B5" w:rsidP="007C64B5">
      <w:pPr>
        <w:spacing w:after="120"/>
        <w:jc w:val="right"/>
      </w:pPr>
      <w:r>
        <w:rPr>
          <w:i/>
          <w:iCs/>
        </w:rPr>
        <w:t>Đơn vị tính: đồng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20"/>
        <w:gridCol w:w="1912"/>
        <w:gridCol w:w="1906"/>
        <w:gridCol w:w="1004"/>
        <w:gridCol w:w="1808"/>
        <w:gridCol w:w="2026"/>
      </w:tblGrid>
      <w:tr w:rsidR="007C64B5" w:rsidTr="00824265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rPr>
                <w:b/>
                <w:bCs/>
              </w:rPr>
              <w:t>Tỷ lệ tổn thương cơ thể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rPr>
                <w:b/>
                <w:bCs/>
              </w:rPr>
              <w:t>Mức hưởng trợ cấp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rPr>
                <w:b/>
                <w:bCs/>
              </w:rPr>
              <w:t>Tỷ lệ tổn thương cơ thể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rPr>
                <w:b/>
                <w:bCs/>
              </w:rPr>
              <w:t>Mức hưởng trợ cấp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1.094.000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2.135.000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1.147.000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2.186.000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1.196.000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2.236.000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1.249.000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2.291.000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1.302.000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2.343.000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1.353.000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2.395.000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1.404.000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2.446.000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1.459.000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2.498.000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1.508.000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2.552.000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1.562.000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2.602.000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1.613.000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2.656.000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1.667.000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2.708.000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1.718.000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2.758.000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1.770.000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2.811.000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1.824.000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2.864.000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1.874.000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2.917.000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1.924.000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2.966.000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1.980.000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3.020.000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2.032.000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3.073.000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2.082.000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3.124.000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3.174.000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4.216.000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3.229.000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4.270.000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3.278.000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4.322.000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3.332.000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4.372.000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3.383.000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4.426.000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3.437.000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4.476.000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3.488.000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4.527.000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3.541.000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4.580.000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3.593.000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4.635.000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3.644.000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4.688.000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lastRenderedPageBreak/>
              <w:t>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71%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3.694.000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4.737.000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72%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3.748.000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4.788.000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73%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3.803.000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4.842.000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74%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3.853.000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4.891.000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75%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3.906.000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4.947.000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76%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3.957.000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4.998.000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77%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4.009.000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5.048.000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78%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4.059.000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5.102.000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4.112.000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99%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5.154.000</w:t>
            </w:r>
          </w:p>
        </w:tc>
      </w:tr>
      <w:tr w:rsidR="007C64B5" w:rsidTr="008242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4.164.000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center"/>
            </w:pPr>
            <w:r>
              <w:t>100%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4B5" w:rsidRDefault="007C64B5" w:rsidP="00824265">
            <w:pPr>
              <w:jc w:val="right"/>
            </w:pPr>
            <w:r>
              <w:rPr>
                <w:color w:val="000000"/>
              </w:rPr>
              <w:t>5.207.000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C64B5"/>
    <w:rsid w:val="00193E93"/>
    <w:rsid w:val="007C64B5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B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2023-05-22T11:58:00Z</dcterms:created>
  <dcterms:modified xsi:type="dcterms:W3CDTF">2023-05-22T11:58:00Z</dcterms:modified>
</cp:coreProperties>
</file>