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A3" w:rsidRDefault="00EE19A3" w:rsidP="00EE19A3">
      <w:pPr>
        <w:spacing w:before="120" w:after="280" w:afterAutospacing="1"/>
        <w:jc w:val="center"/>
      </w:pPr>
      <w:bookmarkStart w:id="0" w:name="chuong_pl_2"/>
      <w:r>
        <w:rPr>
          <w:b/>
          <w:bCs/>
          <w:lang w:val="vi-VN"/>
        </w:rPr>
        <w:t>PHỤ LỤC II</w:t>
      </w:r>
      <w:bookmarkEnd w:id="0"/>
    </w:p>
    <w:p w:rsidR="00EE19A3" w:rsidRDefault="00EE19A3" w:rsidP="00EE19A3">
      <w:pPr>
        <w:spacing w:before="120" w:after="280" w:afterAutospacing="1"/>
        <w:jc w:val="center"/>
      </w:pPr>
      <w:bookmarkStart w:id="1" w:name="chuong_pl_2_name"/>
      <w:r>
        <w:rPr>
          <w:lang w:val="vi-VN"/>
        </w:rPr>
        <w:t>DANH MỤC CÁC NHIỆM VỤ PHÁT TRIỂN ỨNG DỤNG DỮ LIỆU VỀ DÂN CƯ, ĐỊNH DANH VÀ XÁC THỰC ĐIỆN TỬ PHỤC VỤ CHUYỂN ĐỔI SỐ QUỐC GIA GIAI ĐOẠN 2022-2025</w:t>
      </w:r>
      <w:bookmarkEnd w:id="1"/>
      <w:r>
        <w:rPr>
          <w:lang w:val="vi-VN"/>
        </w:rPr>
        <w:br/>
      </w:r>
      <w:r>
        <w:rPr>
          <w:i/>
          <w:iCs/>
          <w:lang w:val="vi-VN"/>
        </w:rPr>
        <w:t>(Kèm theo Quyết định số 06/QĐ-TTg ngày 06 tháng 01 năm 2022 của Thủ tướng Chính phủ)</w:t>
      </w:r>
    </w:p>
    <w:tbl>
      <w:tblPr>
        <w:tblW w:w="5000" w:type="pct"/>
        <w:tblBorders>
          <w:top w:val="nil"/>
          <w:bottom w:val="nil"/>
          <w:insideH w:val="nil"/>
          <w:insideV w:val="nil"/>
        </w:tblBorders>
        <w:tblCellMar>
          <w:left w:w="0" w:type="dxa"/>
          <w:right w:w="0" w:type="dxa"/>
        </w:tblCellMar>
        <w:tblLook w:val="04A0"/>
      </w:tblPr>
      <w:tblGrid>
        <w:gridCol w:w="789"/>
        <w:gridCol w:w="4377"/>
        <w:gridCol w:w="1345"/>
        <w:gridCol w:w="1561"/>
        <w:gridCol w:w="1308"/>
      </w:tblGrid>
      <w:tr w:rsidR="00EE19A3" w:rsidTr="0022603E">
        <w:tc>
          <w:tcPr>
            <w:tcW w:w="421" w:type="pc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b/>
                <w:bCs/>
                <w:lang w:val="vi-VN"/>
              </w:rPr>
              <w:t>TT</w:t>
            </w:r>
          </w:p>
        </w:tc>
        <w:tc>
          <w:tcPr>
            <w:tcW w:w="2333" w:type="pc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b/>
                <w:bCs/>
                <w:lang w:val="vi-VN"/>
              </w:rPr>
              <w:t>Nhiệm vụ, giải pháp</w:t>
            </w:r>
          </w:p>
        </w:tc>
        <w:tc>
          <w:tcPr>
            <w:tcW w:w="717" w:type="pc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b/>
                <w:bCs/>
                <w:lang w:val="vi-VN"/>
              </w:rPr>
              <w:t>Cơ quan chủ trì</w:t>
            </w:r>
          </w:p>
        </w:tc>
        <w:tc>
          <w:tcPr>
            <w:tcW w:w="832" w:type="pc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b/>
                <w:bCs/>
                <w:lang w:val="vi-VN"/>
              </w:rPr>
              <w:t>Cơ quan phối hợp</w:t>
            </w:r>
          </w:p>
        </w:tc>
        <w:tc>
          <w:tcPr>
            <w:tcW w:w="697" w:type="pc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b/>
                <w:bCs/>
                <w:lang w:val="vi-VN"/>
              </w:rPr>
              <w:t>Thời gian thực hiện</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b/>
                <w:bCs/>
                <w:lang w:val="vi-VN"/>
              </w:rPr>
              <w:t>I</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b/>
                <w:bCs/>
                <w:lang w:val="vi-VN"/>
              </w:rPr>
              <w:t>Hoàn thiện chính sách, pháp luật về phát triển, cung cấp ứng dụng, dịch vụ số liên quan đến thông tin dân cư</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Ban hành Thông tư quy định về danh mục, sản phẩm được khai thác từ Cơ sở dữ liệu quốc gia về dân cư.</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01/2022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2</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Ban hành Thông tư quy định về mức thu, chế độ thu, nộp, quản lý và sử dụng phí được khai thác từ Cơ sở dữ liệu quốc gia về dân cư để mở cơ chế cho phép cơ quan quản lý cung cấp dịch vụ dữ liệu dân cư cho cá nhân, tổ chức có tính phí, tạo nguồn thu để xây dựng, duy trì, quản trị và khai thác dữ liệu; bảo đảm minh bạch, an toàn và đúng pháp luật.</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Tài chính</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3/2022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3</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Nghiên cứu, rà soát, đề xuất sửa đổi, bổ sung các quy định của pháp luật để sử dụng Cơ sở dữ liệu quốc gia về dân cư phục vụ thực hiện các thủ tục hành chính trên môi trường điện tử và phát triển kinh tế - xã hội.</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3/2022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4</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Trình Chính phủ ban hành Nghị định bảo vệ dữ liệu cá nhân.</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5/2022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5</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Trình Chính phủ ban hành Nghị định định danh và xác thực điện tử.</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5/2022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6</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Ban hành Thông tư hướng dẫn trao đổi thông tin, dữ liệu giữa Cơ sở dữ liệu quốc gia về dân cư và các hệ thống thông tin, cơ sở dữ liệu quốc gia, cơ sở dữ liệu chuyên ngành, các bộ, ngành, địa phương.</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9/2022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7</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 xml:space="preserve">Trình Chính phủ ban hành hoặc sửa đổi, bổ sung Nghị định số 137/2015/NĐ-CP ngày </w:t>
            </w:r>
            <w:r>
              <w:rPr>
                <w:lang w:val="vi-VN"/>
              </w:rPr>
              <w:lastRenderedPageBreak/>
              <w:t>31/12/2015 theo hướng bổ sung quy định về quản lý, vận hành, khai thác Cơ sở dữ liệu quốc gia về dân cư theo trình tự, thủ tục rút gọn.</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xml:space="preserve">Các bộ, ngành, địa phương liên </w:t>
            </w:r>
            <w:r>
              <w:rPr>
                <w:lang w:val="vi-VN"/>
              </w:rPr>
              <w:lastRenderedPageBreak/>
              <w:t>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Tháng 12/2022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8</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Nghiên cứu, đề xuất sửa đổi Luật Căn cước công dân và các văn bản hướng dẫn nhằm giải quyết những khó khăn, vướng mắc, tạo điều kiện phát triển Chính phủ số trong thời gian tới.</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5/2023</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9</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Nghiên cứu, tham mưu đề xuất xây dựng Luật Bảo vệ dữ liệu cá nhân.</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Năm 2024</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10</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Xây dựng cơ chế thanh tra, kiểm tra cán bộ sử dụng dữ liệu công dân qua khai thác Cơ s</w:t>
            </w:r>
            <w:r>
              <w:t xml:space="preserve">ở </w:t>
            </w:r>
            <w:r>
              <w:rPr>
                <w:lang w:val="vi-VN"/>
              </w:rPr>
              <w:t>dữ liệu quốc gia về dân cư; qua việc kết nối, chia sẻ khai thác dữ liệu với các cơ quan, tổ chức doanh nghiệp, đảm bảo đúng mục đích, đúng yêu cầu, phòng chống lộ lọt dữ liệu.</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ngành, địa phương, tổ chức, doanh nghiệp có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Năm 2024</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11</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Triển khai các nhiệm vụ nghiên cứu khoa học, chuyển giao công nghệ trên nền cơ sở dữ liệu quốc gia về dân cư, định danh điện tử của Bộ Công an trong khuôn khổ các chương trình khoa học công nghệ trọng điểm cấp quốc gia.</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Khoa học và Công nghệ, 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ngành, địa phương, tổ chức, doanh nghiệp có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Thường xuyên</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b/>
                <w:bCs/>
                <w:lang w:val="vi-VN"/>
              </w:rPr>
              <w:t>II</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b/>
                <w:bCs/>
                <w:lang w:val="vi-VN"/>
              </w:rPr>
              <w:t>Phục vụ giải quyết thủ tục hành chính, cung cấp dịch vụ công trực tuyến</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Tổ chức tích hợp, cung cấp dịch vụ xác thực thông tin về số Chứng minh nhân dân (9 số) với Căn cước công dân trên Cổng Dịch vụ công quốc gia và Cơ sở dữ liệu thuế phục vụ xác thực thông tin về người nộp thuế trong giải quyết thủ tục hành chính lĩnh vực thuế.</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Bộ Tài chính</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01/2022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2</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Hướng dẫn các bộ, ngành, địa phương thực hiện tích hợp, kết nối và chia sẻ dữ liệu dân cư giữa Cơ sở dữ liệu quốc gia về dân cư với Cổng Dịch vụ công quốc gia, Hệ thống thông tin giải quyết thủ tục hành chính cấp bộ, cấp tỉnh phục vụ xác thực, chia sẻ thông tin công dân khi thực hiện thủ tục hành chính theo nguyên tắc không yêu cầu khai báo lại các thông tin đã có trong Cơ sở dữ liệu quốc gia về dân cư.</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02/2022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3</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Triển khai, phát triển, nâng cấp hệ thống định danh và xác thực điện tử, bảo đảm đáp ứng các yêu cầu tại Quyết định số 34/2021/QĐ-TTg ngày 08 tháng 11 năm 2021 của Thủ tướng Chính phủ quy định về định danh và xác thực điện tử trên nền tảng cơ sở dữ liệu quốc gia về dân cư, cơ sở dữ liệu căn cước công dân và cơ sở dữ liệu quốc gia về xuất nhập cảnh.</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3/2022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4</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Thực hiện kết nối, tích hợp hệ thống xác thực định danh điện tử của Bộ Công an với Cổng Dịch vụ công quốc gia phục vụ định danh, xác thực, tạo lập tài khoản điện tử của cá nhân trong giải quyết thủ tục hành chính, cung cấp dịch vụ công trực tuyến tại các bộ, ngành, địa phương.</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Văn phòng Chính phủ</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3/2022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5</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Xây dựng và triển khai giải pháp hỗ trợ Bộ Tư pháp dùng chung hạ tầng của ngành Công an trong việc đăng ký khai sinh, cấp số định danh cá nhân tại cấp xã đảm bảo đồng bộ, hiệu quả.</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Các bộ, ngành, địa phương</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6/2022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6</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Hoàn thành triển khai các dịch vụ công thiết yếu (tại Phụ lục I) bảo đảm thực hiện chuẩn hóa, tái cấu trúc quy trình, cắt giảm, đơn giản hóa thủ tục hành chính sử dụng xác thực, chia sẻ dữ liệu từ Cơ sở dữ liệu quốc gia về dân cư.</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Văn phòng Chính phủ</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6/2022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7</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Thực hiện số hóa và tái sử dụng kết quả số hóa hồ sơ, kết quả giải quyết thủ tục hành chính có liên quan đến thông tin, giấy tờ cá nhân trong tiếp nhận, giải quyết thủ tục hành chính để làm giàu, cập nhật, bổ sung, kết nối, chia sẻ và sử dụng có hiệu quả Cơ sở dữ liệu quốc gia về dân cư phục vụ giải quyết thủ tục hành chính.</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Tại Bộ phận một cửa cấp bộ, cấp tỉnh từ ngày 01/6/2022; cấp huyện từ ngày 01/12/2022; cấp xã từ ngày 01/6/2023</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8</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 xml:space="preserve">Triển khai theo dõi, giám sát, đánh giá các chỉ tiêu kết nối, tích hợp, chia sẻ dữ liệu dân cư từ Cơ sở dữ liệu quốc gia về dân cư phục vụ xác thực, định danh và giải quyết thủ tục hành chính, cung cấp dịch vụ công trực </w:t>
            </w:r>
            <w:r>
              <w:rPr>
                <w:lang w:val="vi-VN"/>
              </w:rPr>
              <w:lastRenderedPageBreak/>
              <w:t>tuyến trên Hệ thống đánh giá việc giải quyết thủ tục hành chính của Cổng Dịch vụ công quốc gia.</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Văn phòng Chính phủ</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6/2022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9</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Phát triển, hoàn thiện và triển khai hiệu quả ứng dụng di động Công dân số (VNEID) trên cơ sở mở rộng tích hợp các thông tin, dịch vụ như y tế, bảo hiểm xã hội, giấy phép lái xe, hoạt động ngân hàng, ứng cứu khẩn cấp, phản ánh hiện trường, tố giác tội phạm...</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Thường xuyên</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10</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Xây dựng và triển khai giải pháp hỗ trợ sử dụng Cơ sở dữ liệu quốc gia về dân cư để lưu trữ, quản lý các dữ liệu liên quan đến công dân trong trường hợp chưa có cơ sở dữ liệu quốc gia, cơ sở dữ liệu chuyên ngành.</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Năm 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11</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Triển khai cung cấp dịch vụ xác thực thông tin đối với các đương sự, bị can, bị cáo, người tham gia tố tụng... trên Cổng dịch vụ của Tòa án nhân dân để phục vụ triển khai tố tụng điện tử và xét xử trực tuyến.</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Tòa án nhân dân tối cao</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Năm 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12</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Rà soát, tái cấu trúc quy trình cắt giảm, đơn giản hóa thủ tục hành chính và tổ chức thực hiện tích hợp, kết nối và chia sẻ dữ liệu dân cư giữa Cơ sở dữ liệu quốc gia về dân cư với Cổng Dịch vụ công quốc gia, hệ thống thông tin giải quyết thủ tục hành chính cấp bộ, cấp tỉnh phục vụ xác thực, chia sẻ thông tin công dân khi thực hiện thủ tục hành chính theo nguyên tắc không yêu cầu khai báo lại các thông tin đã có trong Cơ sở dữ liệu quốc gia về dân cư.</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Văn phòng Chính phủ</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Năm 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13</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Triển khai kết nối Cơ sở dữ liệu quốc gia về dân cư với hệ thống quản lý án điện tử của Tòa án nhân dân xác minh định danh điện tử đối với thông tin liên quan đến đương sự, bị can, bị cáo, người tham gia tố tụng hoặc xác minh thông tin chứng cứ của vụ án phục vụ cho hoạt động của Tòa án điện tử.</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Tòa án nhân dân tối cao</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Năm 2023</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b/>
                <w:bCs/>
                <w:lang w:val="vi-VN"/>
              </w:rPr>
              <w:t>III</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b/>
                <w:bCs/>
                <w:lang w:val="vi-VN"/>
              </w:rPr>
              <w:t>Phục vụ phát triển kinh tế, xã hội</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 xml:space="preserve">Triển khai ứng dụng các tính năng của chip điện tử gắn trên thẻ Căn cước công dân và ứng dụng VNEID trong các lĩnh vực của đời sống, xã hội nhất là các lĩnh vực chuyển đổi số mạnh nhất như: Ngân hàng (mở tài khoản, </w:t>
            </w:r>
            <w:r>
              <w:rPr>
                <w:lang w:val="vi-VN"/>
              </w:rPr>
              <w:lastRenderedPageBreak/>
              <w:t>nhận biết khách hàng, thanh toán, cho vay, ví điện tử...), tài chính, viễn thông, điện, nước.</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9/2022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2</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Xây dựng mô hình, tổ chức triển khai hoạt động định danh và xác thực điện tử phục vụ phát triển kinh tế, xã hội với việc tham gia mạnh mẽ từ các doanh nghiệp trong hoạt động cung cấp dịch vụ định danh và xác thực điện tử.</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01/2023</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3</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Xây dựng phương án để các tổ chức định danh và xác thực điện tử thực hiện việc kinh doanh dịch vụ định danh và xác thực điện tử cho các lĩnh vực của đời sống, xã hội đáp ứng nhu cầu của cơ quan, tổ chức, cá nhân trong sản xuất, kinh doanh trên nền tảng định danh và xác thực điện tử do Bộ Công an cung cấp.</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01/2023</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4</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Xây dựng nền tảng kết nối ký số, hỗ trợ xác thực các doanh nghiệp trong cung cấp chứng thư số cho các ứng dụng giao dịch điện tử, liên thông với Cơ sở dữ liệu quốc gia về dân cư.</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6/2023</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b/>
                <w:bCs/>
                <w:lang w:val="vi-VN"/>
              </w:rPr>
              <w:t>IV</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b/>
                <w:bCs/>
                <w:lang w:val="vi-VN"/>
              </w:rPr>
              <w:t>Phục vụ phát triển công dân số</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Bắt đầu cung cấp định danh, tài khoản định danh điện tử cho công dân sử dụng các dịch vụ, tiện ích số do Chính phủ, bộ, ngành xác thực và đảm bảo.</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3/2022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2</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Xây dựng, nâng cấp, mở rộng đầu tư hạ tầng công nghệ thông tin của các hệ thống cơ sở dữ liệu quốc gia về dân cư, căn cước công dân, định danh và xác thực điện tử để đảm bảo thực hiện các mục tiêu của Đề án.</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6/2023</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b/>
                <w:bCs/>
                <w:lang w:val="vi-VN"/>
              </w:rPr>
              <w:t>V</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b/>
                <w:bCs/>
                <w:lang w:val="vi-VN"/>
              </w:rPr>
              <w:t>Hoàn thiện hệ sinh thái phục vụ kết nối, khai thác, bổ sung làm giàu dữ liệu dân cư</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quốc gia về bảo hiểm.</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Bảo hiểm xã hội Việt nam</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3/2022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2</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quốc gia về đăng ký doanh nghiệp.</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Bộ Kế hoạch và Đầu tư</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xml:space="preserve">Văn phòng Chính phủ và các bộ, ngành, địa phương liên </w:t>
            </w:r>
            <w:r>
              <w:rPr>
                <w:lang w:val="vi-VN"/>
              </w:rPr>
              <w:lastRenderedPageBreak/>
              <w:t>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Tháng 4/2022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3</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quốc gia về đất đai.</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Bộ Tài nguyên và Môi trường</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6/2022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4</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quốc gia về tài chính.</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Bộ Tài chính</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12/2022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5</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quốc gia về khiếu nại tố cáo và phòng, chống tham nhũng; Cơ sở dữ liệu quốc gia về quản lý tài sản, thu nhập.</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Thanh tra Chính phủ</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Năm 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6</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quốc gia về Khoa học và công nghệ.</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Bộ Khoa học và Công nghệ</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Năm 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7</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về cán bộ, công chức, viên chức.</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Bộ Nội vụ</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12/2023</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8</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thuế.</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Bộ Tài chính</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3/2022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9</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số sức khỏe điện tử.</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Bộ Y tế</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3/2022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10</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giấy phép lái xe, đăng kiểm phương tiện.</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Bộ Giao thông vận tải</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3/2022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11</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 xml:space="preserve">Kết nối, chia sẻ dữ liệu giữa Cơ sở dữ liệu quốc gia về dân cư với cơ sở dữ liệu hộ tịch </w:t>
            </w:r>
            <w:r>
              <w:rPr>
                <w:lang w:val="vi-VN"/>
              </w:rPr>
              <w:lastRenderedPageBreak/>
              <w:t>điện tử toàn quốc.</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Bộ Công an, Bộ Tư pháp</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xml:space="preserve">Văn phòng Chính phủ và </w:t>
            </w:r>
            <w:r>
              <w:rPr>
                <w:lang w:val="vi-VN"/>
              </w:rPr>
              <w:lastRenderedPageBreak/>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Tháng 3/2022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12</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an sinh xã hội.</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Bộ Lao động -Thương binh và Xã hội</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3/2022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13</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công bố bản án, quyết định của Tòa án.</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Tòa án nhân dân tối cao</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4/2022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14</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về giáo dục và đào tạo.</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Bộ Giáo dục và Đào tạo</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12/2022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15</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về hồ sơ vụ án của Tòa án nhân dân.</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Tòa án nhân dân tối cao</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12/2022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16</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Cơ sở dữ liệu thông tin Quyết định thi hành các biện pháp ngăn chặn đối với công dân đang trong quá trình điều tra; Cơ sở dữ liệu thống kê tư pháp, thống kê tội phạm; các Cơ sở dữ liệu khác liên quan đến công chức viên chức trong ngành.</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Viện kiểm sát nhân dân tối cao</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12/2022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17</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Kết nối, chia sẻ dữ liệu giữa Cơ sở dữ liệu quốc gia về dân cư với các Cơ sở dữ liệu chuyên ngành nông nghiệp và phát triển nông thôn.</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Bộ Nông nghiệp và Phát triển nông thôn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12/2022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18</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 xml:space="preserve">Kết nối, chia sẻ dữ liệu giữa Cơ sở dữ liệu quốc gia về dân cư với các Cơ sở dữ liệu của ngành Tư pháp như Cơ sở dữ liệu hộ tịch điện tử, Cơ sở dữ liệu quốc gia về xử lý vi phạm hành chính, Cơ sở dữ liệu quốc tịch, Cơ sở dữ liệu lý lịch tư pháp, Cơ sở dữ liệu trợ giúp pháp lý, Cơ sở dữ liệu về các tổ </w:t>
            </w:r>
            <w:r>
              <w:rPr>
                <w:lang w:val="vi-VN"/>
              </w:rPr>
              <w:lastRenderedPageBreak/>
              <w:t>chức hành nghề công chứng, Cơ sở dữ liệu thi hành án dân sự nói chung.</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Bộ Công an, Bộ Quốc phòng, Bộ Tư pháp</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6/2023</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lastRenderedPageBreak/>
              <w:t>19</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Dữ liệu dân cư được tạo lập thành các bộ dữ liệu khác nhau, cho phép triển khai các dịch vụ đổi mới, sáng tạo phục vụ phát triển kinh tế xã hội theo quy định của pháp luật.</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Thường xuyên</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b/>
                <w:bCs/>
                <w:lang w:val="vi-VN"/>
              </w:rPr>
              <w:t>VI</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b/>
                <w:bCs/>
                <w:lang w:val="vi-VN"/>
              </w:rPr>
              <w:t>Phục vụ công tác chỉ đạo, điều hành</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 </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1</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Thực hiện nhiệm vụ thống kê, phân tích dân số đảm bảo nhanh chóng, chính xác, tiết kiệm chi phí nhà nước.</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 Bộ Kế hoạch và Đầu tư</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Văn phòng Chính phủ và 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12/2022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2</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Xây dựng, triển khai Trung tâm giám sát, điều hành thông minh (IOC) trên nền tảng bản đồ số, phục vụ hoạch định chính sách phát triển kinh tế, xã hội, quốc phòng, an ninh và các chính sách khác.</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12/2022</w:t>
            </w:r>
          </w:p>
        </w:tc>
      </w:tr>
      <w:tr w:rsidR="00EE19A3" w:rsidTr="0022603E">
        <w:tblPrEx>
          <w:tblBorders>
            <w:top w:val="none" w:sz="0" w:space="0" w:color="auto"/>
            <w:bottom w:val="none" w:sz="0" w:space="0" w:color="auto"/>
            <w:insideH w:val="none" w:sz="0" w:space="0" w:color="auto"/>
            <w:insideV w:val="none" w:sz="0" w:space="0" w:color="auto"/>
          </w:tblBorders>
        </w:tblPrEx>
        <w:tc>
          <w:tcPr>
            <w:tcW w:w="421"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3</w:t>
            </w:r>
          </w:p>
        </w:tc>
        <w:tc>
          <w:tcPr>
            <w:tcW w:w="233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pPr>
            <w:r>
              <w:rPr>
                <w:lang w:val="vi-VN"/>
              </w:rPr>
              <w:t>Xây dựng cơ chế mở để Chính phủ, các bộ, ngành, địa phương khai thác thông tin tổng hợp, phân tích từ IOC của Trung tâm dữ liệu quốc gia về dân cư góp phần hoạch định chính sách theo yêu cầu.</w:t>
            </w:r>
          </w:p>
        </w:tc>
        <w:tc>
          <w:tcPr>
            <w:tcW w:w="71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Bộ Công an</w:t>
            </w:r>
          </w:p>
        </w:tc>
        <w:tc>
          <w:tcPr>
            <w:tcW w:w="83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Các bộ, ngành, địa phương liên quan</w:t>
            </w:r>
          </w:p>
        </w:tc>
        <w:tc>
          <w:tcPr>
            <w:tcW w:w="69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E19A3" w:rsidRDefault="00EE19A3" w:rsidP="0022603E">
            <w:pPr>
              <w:spacing w:before="120"/>
              <w:jc w:val="center"/>
            </w:pPr>
            <w:r>
              <w:rPr>
                <w:lang w:val="vi-VN"/>
              </w:rPr>
              <w:t>Tháng 12/2022</w:t>
            </w:r>
          </w:p>
        </w:tc>
      </w:tr>
    </w:tbl>
    <w:p w:rsidR="00EE19A3" w:rsidRDefault="00EE19A3" w:rsidP="00EE19A3">
      <w:pPr>
        <w:spacing w:before="120" w:after="280" w:afterAutospacing="1"/>
      </w:pPr>
      <w:r>
        <w:rPr>
          <w:lang w:val="vi-VN"/>
        </w:rPr>
        <w:t> </w:t>
      </w:r>
    </w:p>
    <w:p w:rsidR="00A71A13" w:rsidRDefault="00A71A13"/>
    <w:sectPr w:rsidR="00A71A1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E19A3"/>
    <w:rsid w:val="007D0ADD"/>
    <w:rsid w:val="00A71A13"/>
    <w:rsid w:val="00EE1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A3"/>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2256</Words>
  <Characters>12862</Characters>
  <Application>Microsoft Office Word</Application>
  <DocSecurity>0</DocSecurity>
  <Lines>107</Lines>
  <Paragraphs>30</Paragraphs>
  <ScaleCrop>false</ScaleCrop>
  <Company>Grizli777</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2023-05-24T10:19:00Z</dcterms:created>
  <dcterms:modified xsi:type="dcterms:W3CDTF">2023-05-24T10:20:00Z</dcterms:modified>
</cp:coreProperties>
</file>