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22" w:rsidRDefault="00E22A22" w:rsidP="00E22A22">
      <w:pPr>
        <w:spacing w:before="120" w:after="100" w:afterAutospacing="1"/>
        <w:jc w:val="center"/>
        <w:rPr>
          <w:rFonts w:ascii="Arial" w:eastAsia="Arial" w:hAnsi="Arial" w:cs="Arial"/>
          <w:b/>
          <w:bCs/>
        </w:rPr>
      </w:pPr>
      <w:bookmarkStart w:id="0" w:name="chuong_pl_1"/>
    </w:p>
    <w:p w:rsidR="00E22A22" w:rsidRDefault="00E22A22" w:rsidP="00E22A22">
      <w:pPr>
        <w:spacing w:before="120" w:after="100" w:afterAutospacing="1"/>
        <w:jc w:val="center"/>
      </w:pPr>
      <w:r>
        <w:rPr>
          <w:rFonts w:ascii="Arial" w:eastAsia="Arial" w:hAnsi="Arial" w:cs="Arial"/>
          <w:b/>
          <w:bCs/>
        </w:rPr>
        <w:t>PHỤ LỤC I</w:t>
      </w:r>
      <w:bookmarkEnd w:id="0"/>
    </w:p>
    <w:p w:rsidR="00E22A22" w:rsidRDefault="00E22A22" w:rsidP="00E22A22">
      <w:pPr>
        <w:spacing w:before="120" w:after="100" w:afterAutospacing="1"/>
        <w:jc w:val="center"/>
      </w:pPr>
      <w:bookmarkStart w:id="1" w:name="chuong_pl_1_name"/>
      <w:r>
        <w:rPr>
          <w:rFonts w:ascii="Arial" w:eastAsia="Arial" w:hAnsi="Arial" w:cs="Arial"/>
          <w:sz w:val="20"/>
        </w:rPr>
        <w:t>DANH MỤC MÃ CHƯƠNG</w:t>
      </w:r>
      <w:bookmarkEnd w:id="1"/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i/>
          <w:iCs/>
          <w:sz w:val="20"/>
        </w:rPr>
        <w:t>(Kèm theo Thông tư số 324/2016/TT-BTC ngày 21 tháng 12 năm 2016 của Bộ trưởng Bộ Tài chính)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6781"/>
        <w:gridCol w:w="1541"/>
      </w:tblGrid>
      <w:tr w:rsidR="00E22A22" w:rsidTr="00E22A22"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Mã số</w:t>
            </w:r>
          </w:p>
        </w:tc>
        <w:tc>
          <w:tcPr>
            <w:tcW w:w="3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Tên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Ghi chú</w:t>
            </w:r>
          </w:p>
        </w:tc>
      </w:tr>
      <w:tr w:rsidR="00E22A22" w:rsidTr="00E22A22">
        <w:tc>
          <w:tcPr>
            <w:tcW w:w="41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Chương thuộc trung ương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Giá trị từ 001 đến 399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001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Văn phòng Chủ tịch nước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002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Văn phòng Quốc hội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003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Tòa án nhân dân tối cao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004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Viện kiểm sát nhân dân tối cao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005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Văn phòng Chính phủ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009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Công an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Quốc phòng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011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Ngoại giao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012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Nông nghiệp và Phát triển nông thôn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bookmarkStart w:id="2" w:name="_GoBack"/>
            <w:r>
              <w:rPr>
                <w:rFonts w:ascii="Arial" w:eastAsia="Arial" w:hAnsi="Arial" w:cs="Arial"/>
                <w:sz w:val="20"/>
              </w:rPr>
              <w:t>013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Kế hoạch và Đầu tư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bookmarkEnd w:id="2"/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014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Tư pháp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016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Công thương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017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Khoa học và Công nghệ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018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Tài chính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019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Xây dựng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021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Giao thông - Vận tải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022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Giáo dục và Đào tạo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023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Y tế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024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Lao động - Thương binh và Xã hội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025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Văn hóa, Thể thao và Du lịch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026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Tài nguyên và Môi trường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027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Thông tin và Truyền thông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034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Ủy ban Quản lý vốn nhà nước tại doanh nghiệp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2A22" w:rsidRDefault="00E22A22">
            <w:pPr>
              <w:spacing w:before="120"/>
              <w:rPr>
                <w:rFonts w:ascii="Arial" w:eastAsia="Arial" w:hAnsi="Arial" w:cs="Arial"/>
                <w:sz w:val="20"/>
              </w:rPr>
            </w:pP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035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Bộ Nội vụ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036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Ngân hàng Nhà nước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037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Thanh tra Chính phủ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038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Bảo hiểm xã hội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>039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Kiểm toán Nhà nước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040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Đài Tiếng nói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041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Đài Truyền hình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042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Thông tấn xã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044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Đại học Quốc gia Hà Nội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045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Viện Hàn lâm Khoa học Xã hội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046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Viện Hàn lâm Khoa học và Công nghệ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048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Liên minh hợp tác xã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049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Học viện Chính trị quốc gia Hồ Chí Minh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050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Đại học Quốc gia thành phố Hồ Chí Minh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083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Ủy ban Dân tộc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088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Ủy ban sông Mê Kông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100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Ban Quản lý Lăng Chủ tịch Hồ Chí Minh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107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Liên hiệp các tổ chức hữu nghị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109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Văn phòng Trung ương Đảng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110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Ủy ban Trung ương Mặt trận Tổ quốc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Trung ương Đoàn Thanh niên Cộng sản Hồ Chí Minh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112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Trung ương Hội liên hiệp Phụ nữ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113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Trung ương Hội Nông dân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114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Trung ương Hội Cựu chiến binh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Liên đoàn Lao động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Cảng hàng không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117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Động lực và Máy nông nghiệp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118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Quản lý bay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119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Công nghiệp tàu thủy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120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Đá quý và vàng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121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Tập đoàn Dầu khí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122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Tập đoàn Công nghiệp Than - K</w:t>
            </w:r>
            <w:r>
              <w:rPr>
                <w:rFonts w:ascii="Arial" w:eastAsia="Arial" w:hAnsi="Arial" w:cs="Arial"/>
                <w:sz w:val="20"/>
                <w:shd w:val="solid" w:color="FFFFFF" w:fill="auto"/>
              </w:rPr>
              <w:t>hoán</w:t>
            </w:r>
            <w:r>
              <w:rPr>
                <w:rFonts w:ascii="Arial" w:eastAsia="Arial" w:hAnsi="Arial" w:cs="Arial"/>
                <w:sz w:val="20"/>
              </w:rPr>
              <w:t>g sản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123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Tập đoàn Điện lực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124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Tập đoàn Bưu chính Viễn thông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125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 xml:space="preserve">Tập đoàn </w:t>
            </w:r>
            <w:r>
              <w:rPr>
                <w:rFonts w:ascii="Arial" w:eastAsia="Arial" w:hAnsi="Arial" w:cs="Arial"/>
                <w:sz w:val="20"/>
                <w:shd w:val="solid" w:color="FFFFFF" w:fill="auto"/>
              </w:rPr>
              <w:t>Hóa</w:t>
            </w:r>
            <w:r>
              <w:rPr>
                <w:rFonts w:ascii="Arial" w:eastAsia="Arial" w:hAnsi="Arial" w:cs="Arial"/>
                <w:sz w:val="20"/>
              </w:rPr>
              <w:t xml:space="preserve"> chất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126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Tập đoàn Công nghiệp Cao su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127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Thép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128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  <w:shd w:val="solid" w:color="FFFFFF" w:fill="auto"/>
              </w:rPr>
              <w:t>Tổng</w:t>
            </w:r>
            <w:r>
              <w:rPr>
                <w:rFonts w:ascii="Arial" w:eastAsia="Arial" w:hAnsi="Arial" w:cs="Arial"/>
                <w:sz w:val="20"/>
              </w:rPr>
              <w:t xml:space="preserve"> công ty Giấy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129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Tập đoàn Dệt May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>130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Cà phê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131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Lương thực miền Bắc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132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Lương thực miền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133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Thuốc lá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134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Hàng hải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135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Hàng không Việt Nam - Công ty cổ phần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136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Tập đoàn Xăng dầu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137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Đường sắt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138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Công nghiệp Xi măng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139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Ngân hàng thương mại cổ phần Ngoại thương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140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Ngân hàng thương mại cổ phần Công thương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141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Ngân hàng Nông nghiệp và Phát triển nông thôn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142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Ngân hàng thương mại cổ phần Đầu tư và Phát triển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143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Ngân hàng Chính sách xã hội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145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Ngân hàng Phát triển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146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Đầu tư và Kinh doanh vốn nhà nước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147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Viễn thông MobiFone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148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Tân Cảng - Bộ Quốc phòng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149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Lâm nghiệp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Rau quả nông sản - Công ty cổ phần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151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kinh tế có 100% vốn đầu tư nước ngoài vào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152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có vốn nước ngoài từ 51% đến dưới 100% vốn điều lệ hoặc có đa số thành viên hợp danh là cá nhân người nước ngoài đối với công ty hợp danh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153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kinh tế Việt Nam có vốn đầu tư ra nước ngoài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154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Kinh tế hỗn hợp ngoài quốc doanh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158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kinh tế hỗn hợp có vốn nhà nước trên 50% đến dưới 100% vốn điều lệ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159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có vốn nhà nước từ 50% vốn điều lệ trở xuống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160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quan hệ khác của ngân sách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161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Nhà thầu chính ngoài nước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162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Nhà thầu phụ ngoài nước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163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Ngân hàng Hợp tác xã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164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Bảo hiểm tiền gửi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165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Điện tử và Tin học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167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Da giầy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>168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Nhựa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169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cổ phần Xuất nhập khẩu xây dựng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170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Đầu tư phát triển nhà và đô thị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171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Mía đường I - Công ty cổ phần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172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Mía đường II - Công ty cổ phần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173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Tập đoàn Tài chính Bảo hiểm - Bảo Việt (Tập đoàn Bảo Việt)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174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cổ phần Bia - Rượu - Nước giải khát Sài Gòn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175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cổ phần Bia - Rượu - Nước giải khát Hà Nội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176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có vốn nhà nước nắm giữ 100% vốn điều lệ (không thuộc các cơ quan chủ quản, các Chương Tập đoàn, Tổng công ty)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177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Tập đoàn Viễn thông quân đội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179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công ty Sông Đà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180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Ban quản lý Làng Văn hóa - Du lịch các dân tộc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181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Ban quản lý Khu công nghệ cao Hòa Lạc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182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Liên hiệp các hội khoa học và kỹ thuật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183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Ủy ban toàn quốc liên hiệp các hội văn học nghệ thuật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184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Phòng Thương mại và Công nghiệp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185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Nhà văn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186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Nhà báo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187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Luật gia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188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Chữ thập đỏ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189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Sinh viên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190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Văn nghệ dân gian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191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Nhạc sĩ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192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Điện ảnh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193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Nghệ sĩ múa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194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Kiến trúc sư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195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Mỹ thuật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196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Nghệ sĩ sân khấu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197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Văn học nghệ thuật các dân tộc thiểu số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198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Nghệ sĩ nhiếp ảnh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199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Người cao tuổi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200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Người mù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201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Đông y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202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Nạn nhân chất độc da cam/dioxin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>203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hội Y học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204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Cựu thanh niên xung phong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205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Bảo trợ người tàn tật và trẻ mồ côi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206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Cứu trợ trẻ em tàn tật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207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Khuyến học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399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khác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41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Chương thuộc cấp tỉnh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Giá trị từ 400 đến 599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402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Văn phòng Hội đồng nhân dân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405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Văn phòng Ủy ban nhân dân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411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Ngoại vụ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412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Nông nghiệp và Phát triển nông thôn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413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Kế hoạch và Đầu tư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414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Tư pháp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416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Công Thương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417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Khoa học và Công nghệ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418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Tài chính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419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Xây dựng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421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Giao thông - Vận tải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422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Giáo dục và Đào tạo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423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Y tế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424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Lao động - Thương binh và Xã hội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425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Văn hóa, Thể thao và Du lịch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426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Tài nguyên và Môi trường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427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Thông tin và Truyền thông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428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Du lịch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429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Văn hóa - Thể thao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435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Nội vụ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437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Thanh tra tỉnh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439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Sở Quy hoạch - Kiến trúc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440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Đài Phát thanh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441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Đài Truyền hình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442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Đài Phát thanh - Truyền hình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448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Liên minh các hợp tác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483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Ban Dân tộc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>505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Ban quản lý khu công nghiệp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509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Văn phòng Tỉnh ủy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510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Ủy ban Mặt trận Tổ quốc tỉnh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511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Tỉnh Đoàn Thanh niên Cộng sản Hồ Chí Minh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512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Liên hiệp phụ nữ tỉnh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513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Nông dân tỉnh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514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Cựu chiến binh tỉnh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515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Liên đoàn lao động tỉnh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516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Liên hiệp các hội khoa học và kỹ thuật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517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Liên hiệp các tổ chức hữu nghị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518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Liên hiệp các hội văn học nghệ thuật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519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Nhà văn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520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Nhà báo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521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Luật gia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522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Chữ thập đỏ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523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Sinh viên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524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Văn nghệ dân gian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525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Nhạc sĩ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526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Điện ảnh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527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Nghệ sĩ múa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528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Kiến trúc sư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529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Mỹ thuật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530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Nghệ sĩ sân khấu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531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Văn học nghệ thuật các dân tộc thiểu số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532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Nghệ sĩ Nhiếp ảnh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533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Người cao tuổi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534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Người mù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535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Đông y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536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Nạn nhân chất độc da cam/dioxin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537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Cựu thanh niên xung phong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538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Bảo trợ người tàn tật và trẻ mồ côi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539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Khuyến học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540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Cứu trợ trẻ em tàn tật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551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có 100% vốn đầu tư nước ngoài vào Việt Nam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>552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có vốn đầu tư nước ngoài từ 51% đến dưới 100% vốn điều lệ hoặc có đa số thành viên hợp danh là cá nhân người nước ngoài đối với công ty hợp danh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553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kinh tế có vốn đầu tư ra nước ngoài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554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Kinh tế hỗn hợp ngoài quốc doanh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555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Doanh nghiệp tư nhân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556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Hợp tác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557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 gia đình, cá nhân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558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kinh tế hỗn hợp có vốn Nhà nước trên 50% đến dưới 100% vốn điều lệ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559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có vốn nhà nước từ 50% vốn điều lệ trở xuống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560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quan hệ khác của ngân sách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561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Nhà thầu chính ngoài nước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562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Nhà thầu phụ ngoài nước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563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Tổng công ty địa phương quản lý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564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có vốn nhà nước nắm giữ 100% vốn điều lệ (không thuộc các cơ quan chủ quản, các Chương Tập đoàn, Tổng công ty)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599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khác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41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Chương thuộc cấp huyện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Giá trị từ 600 đến 799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605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Văn phòng Hội đồng nhân dân và Ủy ban nhân dân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612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Phòng Nông nghiệp và Phát triển nông thôn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614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Phòng Tư pháp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618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Phòng Tài chính - Kế hoạch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619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Phòng Quản lý đô thị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620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Phòng Kinh tế và Hạ tầng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622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Phòng Giáo dục và Đào tạo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623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Phòng Y tế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624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Phòng Lao động - Thương binh và Xã hội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625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Phòng Văn hóa và Thông tin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626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Phòng Tài nguyên và Môi trường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635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Phòng Nội vụ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637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Thanh tra huyện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640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Đài Phát thanh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683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Phòng Dân tộc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709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Huyện ủy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>710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Ủy ban Mặt trận Tổ quốc huyện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711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Huyện Đoàn Thanh niên Cộng sản Hồ Chí Minh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712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Liên hiệp Phụ nữ huyện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713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Nông dân huyện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714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Cựu chiến binh huyện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715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Liên đoàn Lao động huyện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716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Liên minh hợp tác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717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Chữ thập đỏ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718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Người cao tuổi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719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Người mù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720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Đông y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721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Nạn nhân chất độc da cam/dioxin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722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Cựu thanh niên xung phong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723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Bảo trợ người tàn tật và trẻ mồ côi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724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Khuyến học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754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Kinh tế hỗn hợp ngoài quốc doanh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755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Doanh nghiệp tư nhân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756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Hợp tác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757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 gia đình, cá nhân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758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kinh tế hỗn hợp có vốn nhà nước trên 50% đến dưới 100% vốn điều lệ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759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có vốn nhà nước chiếm từ 50% vốn điều lệ trở xuống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760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quan hệ khác của ngân sách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799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khác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41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Chương thuộc cấp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Giá trị từ 800 đến 989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800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Tổng hợp ngân sách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Để cơ quan Kho bạc Nhà nước hạch toán tổng hợp ngân sách cấp xã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802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đồng nhân dân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805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Văn phòng Ủy ban nhân dân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809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Công an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810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Ban quân sự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811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Đoàn thanh niên cộng sản Hồ Chí Minh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>812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Liên hiệp phụ nữ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813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Nông dân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814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Cựu chiến binh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819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Đảng ủy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820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Ủy ban mặt trận Tổ quốc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822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Trường mầm non, nhà trẻ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823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Trạm Y tế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824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Chữ thập đỏ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825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Người cao tuổi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826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Hội Khuyến học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854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Kinh tế hỗn hợp ngoài quốc doanh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856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Hợp tác xã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857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Hộ gia đình, cá nhân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860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quan hệ khác của ngân sách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22A22" w:rsidTr="00E22A22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989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>Các đơn vị khác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A22" w:rsidRDefault="00E22A22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</w:tbl>
    <w:p w:rsidR="00167B8C" w:rsidRDefault="00167B8C"/>
    <w:sectPr w:rsidR="00167B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22"/>
    <w:rsid w:val="00167B8C"/>
    <w:rsid w:val="00E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614397-033F-4C41-8F18-D26A6B16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2024-03-01T07:49:00Z</dcterms:created>
  <dcterms:modified xsi:type="dcterms:W3CDTF">2024-03-01T07:50:00Z</dcterms:modified>
</cp:coreProperties>
</file>