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40" w:rsidRDefault="00971240" w:rsidP="00971240">
      <w:pPr>
        <w:spacing w:line="14" w:lineRule="atLeast"/>
        <w:jc w:val="both"/>
        <w:rPr>
          <w:b/>
          <w:i/>
          <w:color w:val="000000"/>
        </w:rPr>
      </w:pPr>
      <w:r>
        <w:rPr>
          <w:b/>
          <w:color w:val="000000"/>
        </w:rPr>
        <w:t xml:space="preserve">Mẫu 1                  </w:t>
      </w:r>
    </w:p>
    <w:tbl>
      <w:tblPr>
        <w:tblStyle w:val="TableGrid"/>
        <w:tblW w:w="0" w:type="auto"/>
        <w:tblInd w:w="0" w:type="dxa"/>
        <w:tblLayout w:type="fixed"/>
        <w:tblLook w:val="0000"/>
      </w:tblPr>
      <w:tblGrid>
        <w:gridCol w:w="4443"/>
        <w:gridCol w:w="6663"/>
      </w:tblGrid>
      <w:tr w:rsidR="00971240" w:rsidTr="00AE3D3D">
        <w:tc>
          <w:tcPr>
            <w:tcW w:w="4443" w:type="dxa"/>
            <w:tcBorders>
              <w:top w:val="nil"/>
              <w:left w:val="nil"/>
              <w:bottom w:val="nil"/>
              <w:right w:val="nil"/>
            </w:tcBorders>
          </w:tcPr>
          <w:p w:rsidR="00971240" w:rsidRDefault="00971240" w:rsidP="00917382">
            <w:pPr>
              <w:spacing w:line="14" w:lineRule="atLeast"/>
              <w:jc w:val="center"/>
              <w:rPr>
                <w:b/>
                <w:i/>
                <w:color w:val="000000"/>
              </w:rPr>
            </w:pPr>
            <w:r>
              <w:rPr>
                <w:b/>
                <w:color w:val="000000"/>
              </w:rPr>
              <w:t>TRƯỜNG ………………….</w:t>
            </w:r>
          </w:p>
        </w:tc>
        <w:tc>
          <w:tcPr>
            <w:tcW w:w="6663" w:type="dxa"/>
            <w:tcBorders>
              <w:top w:val="nil"/>
              <w:left w:val="nil"/>
              <w:bottom w:val="nil"/>
              <w:right w:val="nil"/>
            </w:tcBorders>
          </w:tcPr>
          <w:p w:rsidR="00971240" w:rsidRDefault="00971240" w:rsidP="00AE3D3D">
            <w:pPr>
              <w:spacing w:line="14" w:lineRule="atLeast"/>
              <w:jc w:val="center"/>
              <w:rPr>
                <w:b/>
                <w:i/>
                <w:color w:val="000000"/>
              </w:rPr>
            </w:pPr>
            <w:r>
              <w:rPr>
                <w:b/>
                <w:color w:val="000000"/>
              </w:rPr>
              <w:t>CỘNG HOÀ XÃ HỘI CHỦ NGHĨA VIỆT NAM</w:t>
            </w:r>
            <w:r>
              <w:rPr>
                <w:b/>
                <w:color w:val="000000"/>
              </w:rPr>
              <w:br/>
              <w:t>Độc lập - Tự do - Hạnh phúc</w:t>
            </w:r>
            <w:r>
              <w:rPr>
                <w:b/>
                <w:color w:val="000000"/>
              </w:rPr>
              <w:br/>
              <w:t>-----------------</w:t>
            </w:r>
          </w:p>
        </w:tc>
      </w:tr>
      <w:tr w:rsidR="00971240" w:rsidTr="00AE3D3D">
        <w:tc>
          <w:tcPr>
            <w:tcW w:w="4443" w:type="dxa"/>
            <w:tcBorders>
              <w:top w:val="nil"/>
              <w:left w:val="nil"/>
              <w:bottom w:val="nil"/>
              <w:right w:val="nil"/>
            </w:tcBorders>
          </w:tcPr>
          <w:p w:rsidR="00971240" w:rsidRDefault="00971240" w:rsidP="00AE3D3D">
            <w:pPr>
              <w:spacing w:line="14" w:lineRule="atLeast"/>
              <w:jc w:val="center"/>
              <w:rPr>
                <w:b/>
                <w:i/>
                <w:color w:val="000000"/>
              </w:rPr>
            </w:pPr>
          </w:p>
        </w:tc>
        <w:tc>
          <w:tcPr>
            <w:tcW w:w="6663" w:type="dxa"/>
            <w:tcBorders>
              <w:top w:val="nil"/>
              <w:left w:val="nil"/>
              <w:bottom w:val="nil"/>
              <w:right w:val="nil"/>
            </w:tcBorders>
          </w:tcPr>
          <w:p w:rsidR="00971240" w:rsidRDefault="00971240" w:rsidP="00AE3D3D">
            <w:pPr>
              <w:spacing w:line="14" w:lineRule="atLeast"/>
              <w:jc w:val="right"/>
              <w:rPr>
                <w:bCs/>
                <w:i/>
                <w:color w:val="000000"/>
              </w:rPr>
            </w:pPr>
            <w:r>
              <w:rPr>
                <w:bCs/>
                <w:i/>
                <w:color w:val="000000"/>
              </w:rPr>
              <w:t>……., ngày … tháng … năm …</w:t>
            </w:r>
          </w:p>
          <w:p w:rsidR="00971240" w:rsidRDefault="00971240" w:rsidP="00AE3D3D">
            <w:pPr>
              <w:spacing w:line="14" w:lineRule="atLeast"/>
              <w:jc w:val="center"/>
              <w:rPr>
                <w:b/>
                <w:i/>
                <w:color w:val="000000"/>
              </w:rPr>
            </w:pPr>
          </w:p>
        </w:tc>
      </w:tr>
    </w:tbl>
    <w:p w:rsidR="00971240" w:rsidRDefault="00971240" w:rsidP="00971240">
      <w:pPr>
        <w:pStyle w:val="Heading1"/>
        <w:jc w:val="center"/>
        <w:rPr>
          <w:rFonts w:ascii="Times New Roman" w:hAnsi="Times New Roman"/>
          <w:color w:val="000000"/>
        </w:rPr>
      </w:pPr>
      <w:r>
        <w:rPr>
          <w:rFonts w:ascii="Times New Roman" w:hAnsi="Times New Roman"/>
        </w:rPr>
        <w:t xml:space="preserve">BÁO CÁO KẾT QUẢ TỔ CHỨC </w:t>
      </w:r>
      <w:r>
        <w:rPr>
          <w:rFonts w:ascii="Times New Roman" w:hAnsi="Times New Roman"/>
          <w:color w:val="000000"/>
        </w:rPr>
        <w:t>TẾT TRUNG THU</w:t>
      </w:r>
    </w:p>
    <w:p w:rsidR="00971240" w:rsidRDefault="00971240" w:rsidP="00971240">
      <w:pPr>
        <w:jc w:val="center"/>
        <w:rPr>
          <w:b/>
        </w:rPr>
      </w:pPr>
      <w:r>
        <w:rPr>
          <w:b/>
        </w:rPr>
        <w:t>Năm học: … - …</w:t>
      </w:r>
    </w:p>
    <w:p w:rsidR="00971240" w:rsidRDefault="00971240" w:rsidP="00971240">
      <w:pPr>
        <w:spacing w:line="312" w:lineRule="auto"/>
        <w:jc w:val="center"/>
        <w:rPr>
          <w:b/>
          <w:color w:val="000000"/>
        </w:rPr>
      </w:pPr>
      <w:r>
        <w:rPr>
          <w:b/>
          <w:color w:val="000000"/>
        </w:rPr>
        <w:t>--</w:t>
      </w:r>
      <w:r>
        <w:rPr>
          <w:b/>
          <w:color w:val="000000"/>
        </w:rPr>
        <w:sym w:font="Wingdings" w:char="F026"/>
      </w:r>
      <w:r>
        <w:rPr>
          <w:b/>
          <w:color w:val="000000"/>
        </w:rPr>
        <w:t>--</w:t>
      </w:r>
    </w:p>
    <w:p w:rsidR="00971240" w:rsidRDefault="00971240" w:rsidP="00971240">
      <w:pPr>
        <w:spacing w:line="312" w:lineRule="auto"/>
        <w:jc w:val="center"/>
        <w:rPr>
          <w:color w:val="000000"/>
        </w:rPr>
      </w:pPr>
    </w:p>
    <w:p w:rsidR="00971240" w:rsidRDefault="00971240" w:rsidP="00971240">
      <w:pPr>
        <w:spacing w:line="312" w:lineRule="auto"/>
        <w:jc w:val="both"/>
        <w:rPr>
          <w:b/>
          <w:color w:val="000000"/>
        </w:rPr>
      </w:pPr>
      <w:r>
        <w:rPr>
          <w:b/>
          <w:color w:val="000000"/>
        </w:rPr>
        <w:t>I. KẾT QUẢ TỔ CHỨC CÁC HOẠT ĐỘNG TẾT TRUNG THU.</w:t>
      </w:r>
    </w:p>
    <w:p w:rsidR="00971240" w:rsidRDefault="00971240" w:rsidP="00971240">
      <w:pPr>
        <w:spacing w:line="312" w:lineRule="auto"/>
        <w:jc w:val="both"/>
        <w:rPr>
          <w:b/>
          <w:color w:val="000000"/>
        </w:rPr>
      </w:pPr>
      <w:r>
        <w:rPr>
          <w:b/>
          <w:color w:val="000000"/>
        </w:rPr>
        <w:t>1. Tổ chức các hoạt động:</w:t>
      </w:r>
    </w:p>
    <w:p w:rsidR="00971240" w:rsidRDefault="00971240" w:rsidP="00971240">
      <w:pPr>
        <w:spacing w:line="312" w:lineRule="auto"/>
        <w:ind w:firstLine="720"/>
        <w:jc w:val="both"/>
        <w:rPr>
          <w:b/>
          <w:color w:val="000000"/>
        </w:rPr>
      </w:pPr>
      <w:r>
        <w:rPr>
          <w:b/>
          <w:color w:val="000000"/>
        </w:rPr>
        <w:t>a. Tuyên truyền:</w:t>
      </w:r>
    </w:p>
    <w:p w:rsidR="00971240" w:rsidRDefault="00971240" w:rsidP="00971240">
      <w:pPr>
        <w:spacing w:line="312" w:lineRule="auto"/>
        <w:ind w:firstLine="720"/>
        <w:jc w:val="both"/>
        <w:rPr>
          <w:color w:val="000000"/>
        </w:rPr>
      </w:pPr>
      <w:r>
        <w:rPr>
          <w:color w:val="000000"/>
        </w:rPr>
        <w:t xml:space="preserve">- Các lớp, trang trí tuyên truyền về ngày Tết trung thu cho 100% các em học sinh thông qua chủ đề “ </w:t>
      </w:r>
      <w:r>
        <w:rPr>
          <w:b/>
          <w:color w:val="000000"/>
        </w:rPr>
        <w:t>Đêm hội trăng rằm</w:t>
      </w:r>
      <w:r>
        <w:rPr>
          <w:color w:val="000000"/>
        </w:rPr>
        <w:t>”.</w:t>
      </w:r>
    </w:p>
    <w:p w:rsidR="00971240" w:rsidRDefault="00971240" w:rsidP="00971240">
      <w:pPr>
        <w:spacing w:line="312" w:lineRule="auto"/>
        <w:ind w:firstLine="720"/>
        <w:jc w:val="both"/>
        <w:rPr>
          <w:b/>
          <w:color w:val="000000"/>
        </w:rPr>
      </w:pPr>
      <w:r>
        <w:rPr>
          <w:b/>
          <w:color w:val="000000"/>
        </w:rPr>
        <w:t>b. Thời  gian:</w:t>
      </w:r>
    </w:p>
    <w:p w:rsidR="00971240" w:rsidRDefault="00971240" w:rsidP="00971240">
      <w:pPr>
        <w:spacing w:line="312" w:lineRule="auto"/>
        <w:ind w:firstLine="720"/>
        <w:jc w:val="both"/>
        <w:rPr>
          <w:color w:val="000000"/>
        </w:rPr>
      </w:pPr>
      <w:r>
        <w:rPr>
          <w:color w:val="000000"/>
        </w:rPr>
        <w:t>- Nhà trường</w:t>
      </w:r>
      <w:r>
        <w:rPr>
          <w:rFonts w:ascii=".VnTime" w:hAnsi=".VnTime"/>
          <w:color w:val="000000"/>
        </w:rPr>
        <w:t xml:space="preserve"> </w:t>
      </w:r>
      <w:r>
        <w:rPr>
          <w:color w:val="000000"/>
        </w:rPr>
        <w:t>tổ chức liên hoan vui Tết trung thu cho học sinh trong toàn trường vào lúc … giờ ngày … tháng … năm ...</w:t>
      </w:r>
    </w:p>
    <w:p w:rsidR="00971240" w:rsidRDefault="00971240" w:rsidP="00971240">
      <w:pPr>
        <w:spacing w:line="312" w:lineRule="auto"/>
        <w:ind w:firstLine="720"/>
        <w:jc w:val="both"/>
        <w:rPr>
          <w:color w:val="000000"/>
        </w:rPr>
      </w:pPr>
      <w:r>
        <w:rPr>
          <w:b/>
          <w:color w:val="000000"/>
        </w:rPr>
        <w:t>c. Địa điểm:</w:t>
      </w:r>
      <w:r>
        <w:rPr>
          <w:color w:val="000000"/>
        </w:rPr>
        <w:t xml:space="preserve"> Tại điểm cơ sở trường …………………………….</w:t>
      </w:r>
    </w:p>
    <w:p w:rsidR="00971240" w:rsidRDefault="00971240" w:rsidP="00971240">
      <w:pPr>
        <w:spacing w:line="312" w:lineRule="auto"/>
        <w:ind w:firstLine="720"/>
        <w:jc w:val="both"/>
        <w:rPr>
          <w:b/>
          <w:color w:val="000000"/>
        </w:rPr>
      </w:pPr>
      <w:r>
        <w:rPr>
          <w:b/>
          <w:color w:val="000000"/>
        </w:rPr>
        <w:t>d. Nội dung:</w:t>
      </w:r>
    </w:p>
    <w:p w:rsidR="00971240" w:rsidRDefault="00971240" w:rsidP="00971240">
      <w:pPr>
        <w:spacing w:line="312" w:lineRule="auto"/>
        <w:ind w:firstLine="720"/>
        <w:jc w:val="both"/>
        <w:rPr>
          <w:color w:val="000000"/>
        </w:rPr>
      </w:pPr>
      <w:r>
        <w:rPr>
          <w:color w:val="000000"/>
        </w:rPr>
        <w:t>- Bày cỗ trung thu toàn trường.</w:t>
      </w:r>
    </w:p>
    <w:p w:rsidR="00971240" w:rsidRDefault="00971240" w:rsidP="00971240">
      <w:pPr>
        <w:spacing w:line="312" w:lineRule="auto"/>
        <w:ind w:firstLine="720"/>
        <w:jc w:val="both"/>
        <w:rPr>
          <w:color w:val="000000"/>
        </w:rPr>
      </w:pPr>
      <w:r>
        <w:rPr>
          <w:color w:val="000000"/>
        </w:rPr>
        <w:t>- Trưng đèn trung thu.</w:t>
      </w:r>
    </w:p>
    <w:p w:rsidR="00971240" w:rsidRDefault="00971240" w:rsidP="00971240">
      <w:pPr>
        <w:spacing w:line="312" w:lineRule="auto"/>
        <w:ind w:firstLine="720"/>
        <w:jc w:val="both"/>
        <w:rPr>
          <w:color w:val="000000"/>
        </w:rPr>
      </w:pPr>
      <w:r>
        <w:rPr>
          <w:color w:val="000000"/>
        </w:rPr>
        <w:t>- Liên hoan múa hát tập thể.</w:t>
      </w:r>
    </w:p>
    <w:p w:rsidR="00971240" w:rsidRDefault="00971240" w:rsidP="00971240">
      <w:pPr>
        <w:spacing w:line="312" w:lineRule="auto"/>
        <w:ind w:firstLine="720"/>
        <w:jc w:val="both"/>
        <w:rPr>
          <w:color w:val="000000"/>
        </w:rPr>
      </w:pPr>
      <w:r>
        <w:rPr>
          <w:color w:val="000000"/>
        </w:rPr>
        <w:t>- Chơi các trò chơi dân gian.</w:t>
      </w:r>
    </w:p>
    <w:p w:rsidR="00971240" w:rsidRDefault="00971240" w:rsidP="00971240">
      <w:pPr>
        <w:spacing w:line="312" w:lineRule="auto"/>
        <w:ind w:firstLine="720"/>
        <w:jc w:val="both"/>
        <w:rPr>
          <w:color w:val="000000"/>
        </w:rPr>
      </w:pPr>
      <w:r>
        <w:rPr>
          <w:color w:val="000000"/>
        </w:rPr>
        <w:t>- Phát quà.</w:t>
      </w:r>
    </w:p>
    <w:p w:rsidR="00971240" w:rsidRDefault="00971240" w:rsidP="00971240">
      <w:pPr>
        <w:spacing w:line="312" w:lineRule="auto"/>
        <w:ind w:firstLine="720"/>
        <w:jc w:val="both"/>
        <w:rPr>
          <w:color w:val="000000"/>
        </w:rPr>
      </w:pPr>
      <w:r>
        <w:rPr>
          <w:color w:val="000000"/>
        </w:rPr>
        <w:t>- 100% các em được tham gia các hoạt động của ngày Tết trung thu vui vẻ: trò chơi dân gian, ….</w:t>
      </w:r>
    </w:p>
    <w:p w:rsidR="00971240" w:rsidRDefault="00971240" w:rsidP="00971240">
      <w:pPr>
        <w:spacing w:line="312" w:lineRule="auto"/>
        <w:jc w:val="both"/>
        <w:rPr>
          <w:b/>
          <w:color w:val="000000"/>
        </w:rPr>
      </w:pPr>
      <w:r>
        <w:rPr>
          <w:b/>
          <w:color w:val="000000"/>
        </w:rPr>
        <w:t>2. Thăm và tặng quà các em.</w:t>
      </w:r>
    </w:p>
    <w:p w:rsidR="00971240" w:rsidRDefault="00971240" w:rsidP="00971240">
      <w:pPr>
        <w:spacing w:line="312" w:lineRule="auto"/>
        <w:ind w:firstLine="540"/>
        <w:jc w:val="both"/>
        <w:rPr>
          <w:color w:val="000000"/>
        </w:rPr>
      </w:pPr>
      <w:r>
        <w:rPr>
          <w:color w:val="000000"/>
        </w:rPr>
        <w:t xml:space="preserve">  - Tặng……. phần quà trung thu cho trẻ em con CBCC-LĐ trong nhà trường, mỗi phần quà trị giá ……. đồng.</w:t>
      </w:r>
    </w:p>
    <w:p w:rsidR="00971240" w:rsidRDefault="00971240" w:rsidP="00971240">
      <w:pPr>
        <w:spacing w:line="312" w:lineRule="auto"/>
        <w:ind w:firstLine="720"/>
        <w:jc w:val="both"/>
        <w:rPr>
          <w:color w:val="000000"/>
        </w:rPr>
      </w:pPr>
      <w:r>
        <w:rPr>
          <w:color w:val="000000"/>
        </w:rPr>
        <w:t>- Tặng quà cho học sinh  trong toàn trường: ……. phần</w:t>
      </w:r>
    </w:p>
    <w:p w:rsidR="00971240" w:rsidRDefault="00971240" w:rsidP="00971240">
      <w:pPr>
        <w:spacing w:line="312" w:lineRule="auto"/>
        <w:jc w:val="both"/>
        <w:rPr>
          <w:b/>
          <w:color w:val="000000"/>
        </w:rPr>
      </w:pPr>
      <w:r>
        <w:rPr>
          <w:b/>
          <w:color w:val="000000"/>
        </w:rPr>
        <w:t>II. NGÂN SÁCH THỰC HIỆN.</w:t>
      </w:r>
    </w:p>
    <w:p w:rsidR="00971240" w:rsidRDefault="00971240" w:rsidP="00971240">
      <w:pPr>
        <w:spacing w:line="312" w:lineRule="auto"/>
        <w:jc w:val="both"/>
        <w:rPr>
          <w:b/>
          <w:color w:val="000000"/>
        </w:rPr>
      </w:pPr>
      <w:r>
        <w:rPr>
          <w:b/>
          <w:color w:val="000000"/>
        </w:rPr>
        <w:lastRenderedPageBreak/>
        <w:t>Tổng kinh phí cho hoạt động tặng quà trung thu.</w:t>
      </w:r>
    </w:p>
    <w:p w:rsidR="00971240" w:rsidRDefault="00971240" w:rsidP="00971240">
      <w:pPr>
        <w:spacing w:line="312" w:lineRule="auto"/>
        <w:ind w:firstLine="540"/>
        <w:jc w:val="both"/>
        <w:rPr>
          <w:b/>
          <w:color w:val="000000"/>
        </w:rPr>
      </w:pPr>
      <w:r>
        <w:rPr>
          <w:b/>
          <w:color w:val="000000"/>
        </w:rPr>
        <w:t xml:space="preserve">Tổng số tiền: </w:t>
      </w:r>
      <w:r>
        <w:rPr>
          <w:color w:val="000000"/>
        </w:rPr>
        <w:t>…….đồng.</w:t>
      </w:r>
    </w:p>
    <w:p w:rsidR="00971240" w:rsidRDefault="00971240" w:rsidP="00971240">
      <w:pPr>
        <w:spacing w:line="312" w:lineRule="auto"/>
        <w:ind w:firstLine="540"/>
        <w:jc w:val="both"/>
        <w:rPr>
          <w:color w:val="000000"/>
        </w:rPr>
      </w:pPr>
      <w:r>
        <w:rPr>
          <w:color w:val="000000"/>
        </w:rPr>
        <w:t>Trong đó: - Vận động từ các mạnh thường quân:……. đồng  tiền mặt và một thùng quà trị giá khoảng ……. đồng</w:t>
      </w:r>
    </w:p>
    <w:p w:rsidR="00971240" w:rsidRDefault="00971240" w:rsidP="00971240">
      <w:pPr>
        <w:numPr>
          <w:ilvl w:val="0"/>
          <w:numId w:val="1"/>
        </w:numPr>
        <w:spacing w:line="312" w:lineRule="auto"/>
        <w:jc w:val="both"/>
        <w:rPr>
          <w:color w:val="000000"/>
        </w:rPr>
      </w:pPr>
      <w:r>
        <w:rPr>
          <w:color w:val="000000"/>
        </w:rPr>
        <w:t>Công đoàn hỗ trợ……. đồng</w:t>
      </w:r>
    </w:p>
    <w:p w:rsidR="00971240" w:rsidRDefault="00971240" w:rsidP="00971240">
      <w:pPr>
        <w:numPr>
          <w:ilvl w:val="0"/>
          <w:numId w:val="1"/>
        </w:numPr>
        <w:spacing w:line="312" w:lineRule="auto"/>
        <w:jc w:val="both"/>
        <w:rPr>
          <w:color w:val="000000"/>
        </w:rPr>
      </w:pPr>
      <w:r>
        <w:rPr>
          <w:color w:val="000000"/>
        </w:rPr>
        <w:t>Còn lại trích từ quỹ kế hoạch nhỏ của đội</w:t>
      </w:r>
    </w:p>
    <w:p w:rsidR="00971240" w:rsidRDefault="00971240" w:rsidP="00971240">
      <w:pPr>
        <w:spacing w:line="312" w:lineRule="auto"/>
        <w:jc w:val="both"/>
        <w:rPr>
          <w:b/>
          <w:color w:val="000000"/>
        </w:rPr>
      </w:pPr>
      <w:r>
        <w:rPr>
          <w:b/>
          <w:color w:val="000000"/>
        </w:rPr>
        <w:t>III. ĐÁNH GIÁ CHUNG.</w:t>
      </w:r>
    </w:p>
    <w:p w:rsidR="00971240" w:rsidRDefault="00971240" w:rsidP="00971240">
      <w:pPr>
        <w:spacing w:line="312" w:lineRule="auto"/>
        <w:ind w:firstLine="720"/>
        <w:jc w:val="both"/>
        <w:rPr>
          <w:b/>
          <w:color w:val="000000"/>
        </w:rPr>
      </w:pPr>
      <w:r>
        <w:rPr>
          <w:b/>
          <w:color w:val="000000"/>
        </w:rPr>
        <w:t>1. Thuận lợi.</w:t>
      </w:r>
    </w:p>
    <w:p w:rsidR="00971240" w:rsidRDefault="00971240" w:rsidP="00971240">
      <w:pPr>
        <w:spacing w:line="312" w:lineRule="auto"/>
        <w:ind w:left="540" w:firstLine="180"/>
        <w:jc w:val="both"/>
        <w:rPr>
          <w:color w:val="000000"/>
        </w:rPr>
      </w:pPr>
      <w:r>
        <w:rPr>
          <w:color w:val="000000"/>
        </w:rPr>
        <w:t>- Được sự quan tâm của các cấp, ngành.</w:t>
      </w:r>
    </w:p>
    <w:p w:rsidR="00971240" w:rsidRDefault="00971240" w:rsidP="00971240">
      <w:pPr>
        <w:spacing w:line="312" w:lineRule="auto"/>
        <w:ind w:firstLine="720"/>
        <w:jc w:val="both"/>
        <w:rPr>
          <w:color w:val="000000"/>
        </w:rPr>
      </w:pPr>
      <w:r>
        <w:rPr>
          <w:color w:val="000000"/>
        </w:rPr>
        <w:t xml:space="preserve">- Trường ………………. đã tổ chức thành công Tết trung thu cho các em. Tết trung thu thực sự là một ngày hội để lại ấn tượng sâu sắc cho các em. </w:t>
      </w:r>
    </w:p>
    <w:p w:rsidR="00971240" w:rsidRDefault="00971240" w:rsidP="00971240">
      <w:pPr>
        <w:spacing w:line="312" w:lineRule="auto"/>
        <w:ind w:firstLine="720"/>
        <w:jc w:val="both"/>
        <w:rPr>
          <w:color w:val="000000"/>
        </w:rPr>
      </w:pPr>
      <w:r>
        <w:rPr>
          <w:color w:val="000000"/>
        </w:rPr>
        <w:t>- 100% học sinh được tham gia vào ngày hội với các hoạt động phong phú, hấp dẫn và bổ ích, thông qua hoạt động này đã tạo cho các em sự phấn khởi, vui vẻ, thoải mái. Đặc biệt thông qua hoạt động này nhà trường đã thu hút được sự quan tâm, ủng hộ của các cấp các ngành địa phương và phụ huynh học sinh, tạo được niềm tin lớn đối với nhân dân về chất lượng giáo dục của nhà trường.</w:t>
      </w:r>
    </w:p>
    <w:p w:rsidR="00971240" w:rsidRDefault="00971240" w:rsidP="00971240">
      <w:pPr>
        <w:spacing w:line="312" w:lineRule="auto"/>
        <w:ind w:firstLine="540"/>
        <w:jc w:val="both"/>
        <w:rPr>
          <w:b/>
          <w:color w:val="000000"/>
        </w:rPr>
      </w:pPr>
      <w:r>
        <w:rPr>
          <w:b/>
          <w:color w:val="000000"/>
        </w:rPr>
        <w:t>2. Khó khăn.</w:t>
      </w:r>
    </w:p>
    <w:p w:rsidR="00971240" w:rsidRDefault="00971240" w:rsidP="00971240">
      <w:pPr>
        <w:spacing w:line="312" w:lineRule="auto"/>
        <w:ind w:firstLine="720"/>
        <w:jc w:val="both"/>
        <w:rPr>
          <w:color w:val="000000"/>
        </w:rPr>
      </w:pPr>
      <w:r>
        <w:rPr>
          <w:color w:val="000000"/>
        </w:rPr>
        <w:t>- Do kinh phí còn hạn chế nên trong hoạt động còn gặp khó khăn; Công tác phối hợp thực hiện chưa đồng bộ, nhịp nhàng.</w:t>
      </w:r>
    </w:p>
    <w:p w:rsidR="00971240" w:rsidRDefault="00971240" w:rsidP="00971240">
      <w:pPr>
        <w:spacing w:line="312" w:lineRule="auto"/>
        <w:ind w:firstLine="720"/>
        <w:jc w:val="both"/>
        <w:rPr>
          <w:color w:val="000000"/>
        </w:rPr>
      </w:pPr>
      <w:r>
        <w:rPr>
          <w:color w:val="000000"/>
        </w:rPr>
        <w:t>- Nguồn vận động PHHS còn hạn chế.</w:t>
      </w:r>
    </w:p>
    <w:p w:rsidR="00971240" w:rsidRDefault="00971240" w:rsidP="00971240">
      <w:pPr>
        <w:spacing w:line="312" w:lineRule="auto"/>
        <w:ind w:firstLine="720"/>
        <w:rPr>
          <w:color w:val="000000"/>
        </w:rPr>
      </w:pPr>
    </w:p>
    <w:p w:rsidR="00971240" w:rsidRDefault="00971240" w:rsidP="00971240">
      <w:pPr>
        <w:spacing w:line="312" w:lineRule="auto"/>
        <w:ind w:firstLine="720"/>
        <w:rPr>
          <w:color w:val="000000"/>
        </w:rPr>
      </w:pPr>
      <w:r>
        <w:rPr>
          <w:color w:val="000000"/>
        </w:rPr>
        <w:t>Trên đây là báo cáo tóm tắt kết quả tổ chức các hoạt động tết trung thu cho trẻ em con CBCC-LĐ và học sinh trong toàn trường năm học … – … của trường tiểu học ………….</w:t>
      </w:r>
    </w:p>
    <w:p w:rsidR="00971240" w:rsidRDefault="00971240" w:rsidP="00971240">
      <w:pPr>
        <w:spacing w:line="312" w:lineRule="auto"/>
        <w:ind w:firstLine="720"/>
        <w:rPr>
          <w:color w:val="000000"/>
        </w:rPr>
      </w:pPr>
      <w:r>
        <w:rPr>
          <w:color w:val="000000"/>
        </w:rPr>
        <w:t xml:space="preserve">                  </w:t>
      </w:r>
    </w:p>
    <w:tbl>
      <w:tblPr>
        <w:tblStyle w:val="TableGrid"/>
        <w:tblW w:w="0" w:type="auto"/>
        <w:tblInd w:w="0" w:type="dxa"/>
        <w:tblLayout w:type="fixed"/>
        <w:tblLook w:val="0000"/>
      </w:tblPr>
      <w:tblGrid>
        <w:gridCol w:w="5553"/>
        <w:gridCol w:w="5553"/>
      </w:tblGrid>
      <w:tr w:rsidR="00971240" w:rsidTr="00AE3D3D">
        <w:tc>
          <w:tcPr>
            <w:tcW w:w="5553" w:type="dxa"/>
            <w:tcBorders>
              <w:top w:val="nil"/>
              <w:left w:val="nil"/>
              <w:bottom w:val="nil"/>
              <w:right w:val="nil"/>
            </w:tcBorders>
          </w:tcPr>
          <w:p w:rsidR="00971240" w:rsidRDefault="00971240" w:rsidP="00AE3D3D">
            <w:pPr>
              <w:spacing w:line="312" w:lineRule="auto"/>
              <w:rPr>
                <w:color w:val="000000"/>
              </w:rPr>
            </w:pPr>
          </w:p>
        </w:tc>
        <w:tc>
          <w:tcPr>
            <w:tcW w:w="5553" w:type="dxa"/>
            <w:tcBorders>
              <w:top w:val="nil"/>
              <w:left w:val="nil"/>
              <w:bottom w:val="nil"/>
              <w:right w:val="nil"/>
            </w:tcBorders>
          </w:tcPr>
          <w:p w:rsidR="00971240" w:rsidRPr="00917382" w:rsidRDefault="00917382" w:rsidP="00917382">
            <w:pPr>
              <w:spacing w:line="312" w:lineRule="auto"/>
              <w:jc w:val="center"/>
              <w:rPr>
                <w:color w:val="000000"/>
                <w:lang w:val="vi-VN"/>
              </w:rPr>
            </w:pPr>
            <w:r>
              <w:rPr>
                <w:b/>
                <w:color w:val="000000"/>
                <w:lang w:val="vi-VN"/>
              </w:rPr>
              <w:t>KÝ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E68FC"/>
    <w:multiLevelType w:val="multilevel"/>
    <w:tmpl w:val="4DEE68FC"/>
    <w:lvl w:ilvl="0">
      <w:start w:val="2"/>
      <w:numFmt w:val="bullet"/>
      <w:lvlText w:val="-"/>
      <w:lvlJc w:val="left"/>
      <w:pPr>
        <w:ind w:left="2175" w:hanging="360"/>
      </w:pPr>
      <w:rPr>
        <w:rFonts w:ascii="Times New Roman" w:eastAsia="Times New Roman" w:hAnsi="Times New Roman" w:cs="Times New Roman" w:hint="default"/>
      </w:rPr>
    </w:lvl>
    <w:lvl w:ilvl="1">
      <w:start w:val="1"/>
      <w:numFmt w:val="bullet"/>
      <w:lvlText w:val="o"/>
      <w:lvlJc w:val="left"/>
      <w:pPr>
        <w:ind w:left="2895" w:hanging="360"/>
      </w:pPr>
      <w:rPr>
        <w:rFonts w:ascii="Courier New" w:hAnsi="Courier New" w:cs="Courier New" w:hint="default"/>
      </w:rPr>
    </w:lvl>
    <w:lvl w:ilvl="2">
      <w:start w:val="1"/>
      <w:numFmt w:val="bullet"/>
      <w:lvlText w:val=""/>
      <w:lvlJc w:val="left"/>
      <w:pPr>
        <w:ind w:left="3615" w:hanging="360"/>
      </w:pPr>
      <w:rPr>
        <w:rFonts w:ascii="Wingdings" w:hAnsi="Wingdings" w:hint="default"/>
      </w:rPr>
    </w:lvl>
    <w:lvl w:ilvl="3">
      <w:start w:val="1"/>
      <w:numFmt w:val="bullet"/>
      <w:lvlText w:val=""/>
      <w:lvlJc w:val="left"/>
      <w:pPr>
        <w:ind w:left="4335" w:hanging="360"/>
      </w:pPr>
      <w:rPr>
        <w:rFonts w:ascii="Symbol" w:hAnsi="Symbol" w:hint="default"/>
      </w:rPr>
    </w:lvl>
    <w:lvl w:ilvl="4">
      <w:start w:val="1"/>
      <w:numFmt w:val="bullet"/>
      <w:lvlText w:val="o"/>
      <w:lvlJc w:val="left"/>
      <w:pPr>
        <w:ind w:left="5055" w:hanging="360"/>
      </w:pPr>
      <w:rPr>
        <w:rFonts w:ascii="Courier New" w:hAnsi="Courier New" w:cs="Courier New" w:hint="default"/>
      </w:rPr>
    </w:lvl>
    <w:lvl w:ilvl="5">
      <w:start w:val="1"/>
      <w:numFmt w:val="bullet"/>
      <w:lvlText w:val=""/>
      <w:lvlJc w:val="left"/>
      <w:pPr>
        <w:ind w:left="5775" w:hanging="360"/>
      </w:pPr>
      <w:rPr>
        <w:rFonts w:ascii="Wingdings" w:hAnsi="Wingdings" w:hint="default"/>
      </w:rPr>
    </w:lvl>
    <w:lvl w:ilvl="6">
      <w:start w:val="1"/>
      <w:numFmt w:val="bullet"/>
      <w:lvlText w:val=""/>
      <w:lvlJc w:val="left"/>
      <w:pPr>
        <w:ind w:left="6495" w:hanging="360"/>
      </w:pPr>
      <w:rPr>
        <w:rFonts w:ascii="Symbol" w:hAnsi="Symbol" w:hint="default"/>
      </w:rPr>
    </w:lvl>
    <w:lvl w:ilvl="7">
      <w:start w:val="1"/>
      <w:numFmt w:val="bullet"/>
      <w:lvlText w:val="o"/>
      <w:lvlJc w:val="left"/>
      <w:pPr>
        <w:ind w:left="7215" w:hanging="360"/>
      </w:pPr>
      <w:rPr>
        <w:rFonts w:ascii="Courier New" w:hAnsi="Courier New" w:cs="Courier New" w:hint="default"/>
      </w:rPr>
    </w:lvl>
    <w:lvl w:ilvl="8">
      <w:start w:val="1"/>
      <w:numFmt w:val="bullet"/>
      <w:lvlText w:val=""/>
      <w:lvlJc w:val="left"/>
      <w:pPr>
        <w:ind w:left="79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971240"/>
    <w:rsid w:val="000F172E"/>
    <w:rsid w:val="00917382"/>
    <w:rsid w:val="00971240"/>
    <w:rsid w:val="009D4324"/>
    <w:rsid w:val="00A71A13"/>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40"/>
    <w:pPr>
      <w:spacing w:before="0" w:after="0" w:line="240" w:lineRule="auto"/>
      <w:jc w:val="left"/>
    </w:pPr>
    <w:rPr>
      <w:rFonts w:eastAsia="SimSun"/>
      <w:sz w:val="28"/>
      <w:szCs w:val="28"/>
    </w:rPr>
  </w:style>
  <w:style w:type="paragraph" w:styleId="Heading1">
    <w:name w:val="heading 1"/>
    <w:basedOn w:val="Normal"/>
    <w:next w:val="Normal"/>
    <w:link w:val="Heading1Char"/>
    <w:qFormat/>
    <w:rsid w:val="0097124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1240"/>
    <w:rPr>
      <w:rFonts w:ascii="Cambria" w:eastAsia="Times New Roman" w:hAnsi="Cambria"/>
      <w:b/>
      <w:bCs/>
      <w:kern w:val="32"/>
      <w:sz w:val="32"/>
      <w:szCs w:val="32"/>
    </w:rPr>
  </w:style>
  <w:style w:type="table" w:styleId="TableGrid">
    <w:name w:val="Table Grid"/>
    <w:basedOn w:val="TableNormal"/>
    <w:rsid w:val="00971240"/>
    <w:pPr>
      <w:widowControl w:val="0"/>
      <w:spacing w:before="0"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Company>Grizli777</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2024-09-06T03:54:00Z</dcterms:created>
  <dcterms:modified xsi:type="dcterms:W3CDTF">2024-09-06T03:54:00Z</dcterms:modified>
</cp:coreProperties>
</file>