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Mỗi khi tháng 10 về, chúng ta lại bồi hồi nhớ đến Ngày Phụ nữ Việt Nam 20/10, ngày mà toàn xã hội cùng nhau hướng về và tôn vinh những người phụ nữ với lòng biết ơn sâu sắc. Năm nay, kỷ niệm 94 năm ngày thành lập Hội Liên hiệp Phụ nữ Việt Nam (20/10/1930 - 20/10/2024), chúng ta càng tự hào và trân trọng hơn nữa những đóng góp lớn lao mà phụ nữ Việt Nam đã cống hiến cho gia đình, cho xã hội và cho Tổ quốc.</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Từ thuở khai sinh của đất nước, người phụ nữ Việt Nam đã hiện diện như những đóa hoa mạnh mẽ, kiên cường vươn lên trong khó khăn. Họ không chỉ là những người mẹ tần tảo nuôi con, là những người vợ một lòng thủy chung, mà còn là những chiến sĩ quả cảm, anh hùng không thua kém nam giới. Từ thời Hai Bà Trưng, Bà Triệu đứng lên phất cờ khởi nghĩa, đến những nữ chiến sĩ Cách mạng như Võ Thị Sáu, Nguyễn Thị Minh Khai, những tấm gương phụ nữ đã trở thành biểu tượng của lòng yêu nước và ý chí bất khuất.</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Lịch sử đã ghi lại những chiến công vang dội của phụ nữ Việt Nam trong các cuộc đấu tranh bảo vệ Tổ quốc, từ kháng chiến chống Pháp đến kháng chiến chống Mỹ, họ luôn là hậu phương vững chắc, là tiền tuyến kiên cường, quyết không lùi bước trước kẻ thù. Những người mẹ, người vợ đã gửi chồng con ra trận, những nữ du kích, nữ thanh niên xung phong đã góp phần tạo nên chiến thắng, mang lại hòa bình cho dân tộc. Phụ nữ Việt Nam đã khẳng định rằng, dù ở bất kỳ thời điểm nào, họ cũng luôn là trụ cột, là chỗ dựa tinh thần và là nguồn sức mạnh to lớn cho đất nước.</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Trong thời kỳ đổi mới và hội nhập quốc tế, phụ nữ Việt Nam một lần nữa chứng minh sức mạnh nội lực và bản lĩnh của mình. Họ không chỉ giữ vai trò quan trọng trong gia đình mà còn vươn lên làm chủ trên mọi mặt trận. Từ các lĩnh vực chính trị, kinh tế, khoa học - kỹ thuật, văn hóa - xã hội, giáo dục đến nghệ thuật, những tấm gương phụ nữ tiêu biểu đã xuất hiện ngày càng nhiều và khẳng định vị trí quan trọng của mình.</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Những nữ doanh nhân tài giỏi, nữ nhà khoa học đam mê sáng tạo, những bác sĩ, kỹ sư luôn cống hiến hết mình trong công việc đã chứng minh rằng phụ nữ Việt Nam hoàn toàn có thể cạnh tranh sòng phẳng với nam giới và mang lại những giá trị to lớn cho xã hội. Nhiều phụ nữ đã trở thành những nhà lãnh đạo xuất sắc, những người truyền cảm hứng và là hình mẫu cho thế hệ trẻ noi theo.</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Trong bối cảnh toàn cầu hóa, người phụ nữ Việt Nam không ngừng học hỏi, nâng cao trình độ, tự hoàn thiện bản thân và sẵn sàng đón nhận những thách thức mới. Họ tự tin bước ra thế giới, xây dựng hình ảnh một đất nước Việt Nam phát triển, hiện đại và bình đẳng.</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Dù vậy, bên cạnh những thành công đạt được, phụ nữ Việt Nam vẫn phải đối mặt với không ít khó khăn và thách thức. Vấn đề bất bình đẳng giới, định kiến xã hội và bạo lực gia đình vẫn còn hiện hữu. Nhiều phụ nữ vẫn đang chịu áp lực khi phải vừa làm tốt công việc xã hội vừa hoàn thành bổn phận gia đình. Đây là một thực tế mà chúng ta cần nhìn nhận để có những giải pháp phù hợp, giúp phụ nữ Việt Nam có môi trường sống và làm việc lành mạnh, phát triển toàn diện.</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 xml:space="preserve">Để vượt qua những rào cản đó, người phụ nữ Việt Nam đã và đang nỗ lực không ngừng. Họ đã chứng minh rằng sức mạnh của sự đoàn kết, tinh thần tự tôn dân tộc và ý chí phấn đấu không bao giờ dừng lại. Các phong trào như “Phụ nữ Giỏi việc nước, Đảm việc nhà”, “Nuôi con khỏe, dạy </w:t>
      </w:r>
      <w:r w:rsidRPr="00B009AF">
        <w:rPr>
          <w:rFonts w:eastAsia="Times New Roman"/>
          <w:sz w:val="24"/>
          <w:szCs w:val="24"/>
        </w:rPr>
        <w:lastRenderedPageBreak/>
        <w:t>con ngoan”, “Phụ nữ giúp nhau phát triển kinh tế”... đã trở thành động lực để phụ nữ cùng nhau vươn lên, tự tin và thành công trong cuộc sống.</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Trong thời đại mới, khi xã hội ngày càng đề cao quyền con người và sự bình đẳng, vai trò của phụ nữ Việt Nam càng được khẳng định rõ nét hơn bao giờ hết. Các chính sách hỗ trợ, bảo vệ quyền lợi phụ nữ ngày càng được hoàn thiện, tạo điều kiện cho chị em phát triển và khẳng định mình. Các tổ chức phụ nữ ở các cấp đã có nhiều hoạt động thiết thực, giúp nâng cao đời sống tinh thần, vật chất cho phụ nữ, đồng thời tạo ra một môi trường thuận lợi để phụ nữ có thể đóng góp nhiều hơn cho cộng đồng.</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Hơn hết, sự thay đổi trong nhận thức của xã hội về vai trò của phụ nữ đã tạo ra một bối cảnh mới, nơi mà phụ nữ được tôn trọng, được trao quyền nhiều hơn để thực hiện những ước mơ và hoài bão của mình. Phụ nữ Việt Nam hôm nay không chỉ giữ gìn những giá trị truyền thống mà còn tiên phong trong việc xây dựng hình ảnh một người phụ nữ hiện đại, độc lập và tự tin.</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Nhân kỷ niệm 94 năm Ngày Phụ nữ Việt Nam, chúng ta hãy cùng nhau gửi lời cảm ơn và tri ân sâu sắc đến những người phụ nữ xung quanh mình – những người đã và đang âm thầm cống hiến, hy sinh vì gia đình và vì sự phát triển của đất nước. Hãy cùng nhau tạo dựng một xã hội nơi mà phụ nữ được sống và làm việc trong môi trường bình đẳng, nơi họ có thể phát huy hết tài năng và bản lĩnh của mình.</w:t>
      </w:r>
    </w:p>
    <w:p w:rsidR="00B009AF" w:rsidRPr="00B009AF" w:rsidRDefault="00B009AF" w:rsidP="00B009AF">
      <w:pPr>
        <w:spacing w:before="100" w:beforeAutospacing="1" w:after="100" w:afterAutospacing="1" w:line="240" w:lineRule="auto"/>
        <w:jc w:val="left"/>
        <w:rPr>
          <w:rFonts w:eastAsia="Times New Roman"/>
          <w:sz w:val="24"/>
          <w:szCs w:val="24"/>
        </w:rPr>
      </w:pPr>
      <w:r w:rsidRPr="00B009AF">
        <w:rPr>
          <w:rFonts w:eastAsia="Times New Roman"/>
          <w:sz w:val="24"/>
          <w:szCs w:val="24"/>
        </w:rPr>
        <w:t>Chúc cho những người phụ nữ Việt Nam luôn mạnh mẽ, tự tin và hạnh phúc trên con đường mình đã chọn. Chúc cho phong trào phụ nữ Việt Nam ngày càng phát triển và góp phần vào sự thịnh vượng của đất nước.</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B009AF"/>
    <w:rsid w:val="000F172E"/>
    <w:rsid w:val="004C32BE"/>
    <w:rsid w:val="00A71A13"/>
    <w:rsid w:val="00B00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B009AF"/>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09AF"/>
    <w:rPr>
      <w:rFonts w:eastAsia="Times New Roman"/>
      <w:b/>
      <w:bCs/>
      <w:sz w:val="24"/>
      <w:szCs w:val="24"/>
    </w:rPr>
  </w:style>
  <w:style w:type="paragraph" w:styleId="NormalWeb">
    <w:name w:val="Normal (Web)"/>
    <w:basedOn w:val="Normal"/>
    <w:uiPriority w:val="99"/>
    <w:semiHidden/>
    <w:unhideWhenUsed/>
    <w:rsid w:val="00B009A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009AF"/>
    <w:rPr>
      <w:b/>
      <w:bCs/>
    </w:rPr>
  </w:style>
</w:styles>
</file>

<file path=word/webSettings.xml><?xml version="1.0" encoding="utf-8"?>
<w:webSettings xmlns:r="http://schemas.openxmlformats.org/officeDocument/2006/relationships" xmlns:w="http://schemas.openxmlformats.org/wordprocessingml/2006/main">
  <w:divs>
    <w:div w:id="11623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4138</Characters>
  <Application>Microsoft Office Word</Application>
  <DocSecurity>0</DocSecurity>
  <Lines>34</Lines>
  <Paragraphs>9</Paragraphs>
  <ScaleCrop>false</ScaleCrop>
  <Company>Grizli777</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2024-10-10T08:00:00Z</dcterms:created>
  <dcterms:modified xsi:type="dcterms:W3CDTF">2024-10-10T08:01:00Z</dcterms:modified>
</cp:coreProperties>
</file>