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center"/>
        <w:rPr>
          <w:rFonts w:ascii="Times New Roman" w:hAnsi="Times New Roman"/>
          <w:b/>
          <w:bCs/>
          <w:i w:val="false"/>
          <w:caps w:val="false"/>
          <w:smallCaps w:val="false"/>
          <w:strike w:val="false"/>
          <w:dstrike w:val="false"/>
          <w:color w:val="000000"/>
          <w:sz w:val="32"/>
          <w:szCs w:val="32"/>
          <w:u w:val="none"/>
          <w:effect w:val="none"/>
          <w:shd w:fill="auto" w:val="clear"/>
        </w:rPr>
      </w:pPr>
      <w:bookmarkStart w:id="0" w:name="docs-internal-guid-ce465f81-7fff-05a3-9e"/>
      <w:bookmarkEnd w:id="0"/>
      <w:r>
        <w:rPr>
          <w:rFonts w:ascii="Times New Roman" w:hAnsi="Times New Roman"/>
          <w:b/>
          <w:bCs/>
          <w:i w:val="false"/>
          <w:caps w:val="false"/>
          <w:smallCaps w:val="false"/>
          <w:strike w:val="false"/>
          <w:dstrike w:val="false"/>
          <w:color w:val="000000"/>
          <w:sz w:val="32"/>
          <w:szCs w:val="32"/>
          <w:u w:val="none"/>
          <w:effect w:val="none"/>
          <w:shd w:fill="auto" w:val="clear"/>
        </w:rPr>
        <w:t xml:space="preserve">BÁO CÁO CÔNG TÁC CHUẨN BỊ TỔ CHỨC </w:t>
      </w:r>
    </w:p>
    <w:p>
      <w:pPr>
        <w:pStyle w:val="Heading3"/>
        <w:bidi w:val="0"/>
        <w:jc w:val="center"/>
        <w:rPr>
          <w:rFonts w:ascii="Times New Roman" w:hAnsi="Times New Roman"/>
          <w:b/>
          <w:bCs/>
          <w:i w:val="false"/>
          <w:caps w:val="false"/>
          <w:smallCaps w:val="false"/>
          <w:strike w:val="false"/>
          <w:dstrike w:val="false"/>
          <w:color w:val="000000"/>
          <w:sz w:val="32"/>
          <w:szCs w:val="32"/>
          <w:u w:val="none"/>
          <w:effect w:val="none"/>
          <w:shd w:fill="auto" w:val="clear"/>
        </w:rPr>
      </w:pPr>
      <w:r>
        <w:rPr>
          <w:rFonts w:ascii="Times New Roman" w:hAnsi="Times New Roman"/>
          <w:b/>
          <w:bCs/>
          <w:i w:val="false"/>
          <w:caps w:val="false"/>
          <w:smallCaps w:val="false"/>
          <w:strike w:val="false"/>
          <w:dstrike w:val="false"/>
          <w:color w:val="000000"/>
          <w:sz w:val="32"/>
          <w:szCs w:val="32"/>
          <w:u w:val="none"/>
          <w:effect w:val="none"/>
          <w:shd w:fill="auto" w:val="clear"/>
        </w:rPr>
        <w:t>LỄ KHAI GIẢNG NĂM HỌC 2026 - 2027</w:t>
      </w:r>
    </w:p>
    <w:p>
      <w:pPr>
        <w:pStyle w:val="BodyText"/>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I. THÔNG TIN CHUNG VÀ C</w:t>
      </w:r>
      <w:r>
        <w:rPr>
          <w:rFonts w:ascii="Times New Roman" w:hAnsi="Times New Roman"/>
          <w:b/>
          <w:i w:val="false"/>
          <w:caps w:val="false"/>
          <w:smallCaps w:val="false"/>
          <w:strike w:val="false"/>
          <w:dstrike w:val="false"/>
          <w:color w:val="000000"/>
          <w:sz w:val="26"/>
          <w:szCs w:val="26"/>
          <w:u w:val="none"/>
          <w:effect w:val="none"/>
          <w:shd w:fill="auto" w:val="clear"/>
        </w:rPr>
        <w:t>Ă</w:t>
      </w:r>
      <w:r>
        <w:rPr>
          <w:rFonts w:ascii="Times New Roman" w:hAnsi="Times New Roman"/>
          <w:b/>
          <w:i w:val="false"/>
          <w:caps w:val="false"/>
          <w:smallCaps w:val="false"/>
          <w:strike w:val="false"/>
          <w:dstrike w:val="false"/>
          <w:color w:val="000000"/>
          <w:sz w:val="26"/>
          <w:szCs w:val="26"/>
          <w:u w:val="none"/>
          <w:effect w:val="none"/>
          <w:shd w:fill="auto" w:val="clear"/>
        </w:rPr>
        <w:t>N CỨ THỰC HIỆN</w:t>
      </w:r>
    </w:p>
    <w:p>
      <w:pPr>
        <w:pStyle w:val="BodyText"/>
        <w:bidi w:val="0"/>
        <w:spacing w:lineRule="auto" w:line="331" w:before="0" w:after="0"/>
        <w:ind w:hanging="0" w:left="0" w:right="0"/>
        <w:jc w:val="left"/>
        <w:rPr>
          <w:rFonts w:ascii="Times New Roman" w:hAnsi="Times New Roman"/>
          <w:b w:val="false"/>
          <w:sz w:val="26"/>
          <w:szCs w:val="26"/>
        </w:rPr>
      </w:pPr>
      <w:r>
        <w:rPr>
          <w:rFonts w:ascii="Times New Roman" w:hAnsi="Times New Roman"/>
          <w:b/>
          <w:i w:val="false"/>
          <w:caps w:val="false"/>
          <w:smallCaps w:val="false"/>
          <w:strike w:val="false"/>
          <w:dstrike w:val="false"/>
          <w:color w:val="000000"/>
          <w:sz w:val="26"/>
          <w:szCs w:val="26"/>
          <w:u w:val="none"/>
          <w:effect w:val="none"/>
          <w:shd w:fill="auto" w:val="clear"/>
        </w:rPr>
        <w:t>1. Mục đích báo cáo</w:t>
      </w:r>
      <w:r>
        <w:rPr>
          <w:rFonts w:ascii="Times New Roman" w:hAnsi="Times New Roman"/>
          <w:b w:val="false"/>
          <w:caps w:val="false"/>
          <w:smallCaps w:val="false"/>
          <w:strike w:val="false"/>
          <w:dstrike w:val="false"/>
          <w:color w:val="000000"/>
          <w:sz w:val="26"/>
          <w:szCs w:val="26"/>
          <w:u w:val="none"/>
          <w:effect w:val="none"/>
          <w:shd w:fill="auto" w:val="clear"/>
        </w:rPr>
        <w:t xml:space="preserve">  </w:t>
      </w:r>
    </w:p>
    <w:p>
      <w:pPr>
        <w:pStyle w:val="BodyText"/>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Báo cáo nhằm rà soát, đánh giá toàn diện các điều kiện chuẩn bị cho Lễ Khai giảng năm học 2026 - 2027 tại điểm trường. Công tác chuẩn bị tập trung vào việc kiện toàn cơ sở vật chất, đảm bảo an ninh trật tự và vệ sinh môi trường, hướng tới tổ chức một buổi lễ trang trọng, an toàn và tạo khí thế phấn khởi cho ... học sinh cùng toàn thể cán bộ, giáo viên nhà trường.</w:t>
      </w:r>
    </w:p>
    <w:p>
      <w:pPr>
        <w:pStyle w:val="BodyText"/>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2. Căn cứ pháp lý</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Căn cứ  '...' về ban hành Kế hoạch thời gian năm học đối với giáo dục mầm non, giáo dục phổ thông và giáo dục thường xuyên trên địa bàn '...'.</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Căn cứ  '...' về việc Kiểm tra công tác chuẩn bị các điều kiện cho năm học mới đối với các cơ sở giáo dục trên địa bàn '...'.</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Căn cứ  '...' về việc ban hành kế hoạch thời gian năm học làm cơ sở nền tảng cho việc triển khai niên độ 2026 - 2027.</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Căn cứ hướng dẫn của Sở Giáo dục và Đào tạo '...' về việc thực hiện báo cáo công tác chuẩn bị năm học mới.</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II. CÔNG TÁC PHỐI HỢP VÀ TỔ CHỨC ĐOÀN THỂ</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1. Phối hợp nội bộ và bên ngoài</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Nhà trường đã xây dựng kế hoạch phối hợp chặt chẽ giữa Ban Giám hiệu, các đoàn thể và Hội cha mẹ học sinh. Công tác phối hợp tập trung vào:</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Đảm bảo 100% học sinh có đầy đủ sách giáo khoa và đồng phục trước ngày khai giảng.</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Phối hợp với chính quyền địa phương '...' trong việc huy động các nguồn lực hỗ trợ học sinh có hoàn cảnh khó khăn.</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Tổ chức tuyên truyền về kế hoạch năm học mới đến toàn thể phụ huynh học sinh.</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2. Phân công nhiệm vụ</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Nhà trường đã hoàn tất công tác kiện toàn nhân sự với quy mô 29 lớp học, cụ thể:</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Phân công nhiệm vụ cho ... cán bộ, giáo viên, nhân viên đảm bảo đúng cơ cấu và chuyên môn.</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Chỉ định giáo viên chủ nhiệm cho … lớp</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Thành lập các tiểu ban phụ trách kịch bản Lễ Khai giảng, hậu cần và kỹ thuật.</w:t>
      </w:r>
    </w:p>
    <w:p>
      <w:pPr>
        <w:pStyle w:val="BodyText"/>
        <w:numPr>
          <w:ilvl w:val="0"/>
          <w:numId w:val="1"/>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Tổ chức tập huấn 100% đội ngũ về Chương trình GDPT 2018, hồ sơ điện tử và các nội dung lồng ghép kỹ năng sống, an toàn giao thông.</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III. VỆ SINH CẢNH QUAN VÀ MÔI TRƯỜNG HỌC ĐƯỜNG (XANH - SẠCH – ĐẸP)</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1. Vệ sinh khuôn viên</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Hoạt động tổng vệ sinh đã được triển khai đồng bộ tại địa điểm trường với tổng diện tích … m2.</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Đảm bảo lớp học, phòng chức năng và sân chơi sạch sẽ, thoáng mát.</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2. Chăm sóc cây xanh</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Nhà trường đã thực hiện cắt tỉa cây cảnh, đặc biệt là tỉa bớt các cành cây khô, cành chết trong khuôn viên để đảm bảo thẩm mỹ sư phạm và an toàn tuyệt đối cho học sinh, đại biểu tham dự lễ khai giảng.</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3. Trang trí trường lớp</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Hệ thống băng rôn, khẩu hiệu, cờ hoa đã được treo lắp tại cổng trường và sân lễ. Diện mạo nhà trường được thay đổi tươi mới, tạo không khí ngày hội cho học sinh trong ngày đầu năm học.</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IV. RÀ SOÁT CƠ SỞ VẬT CHẤT VÀ HỆ THỐNG KỸ THUẬT</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1. Hệ thống biểu bảng</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Tiến hành thay mới toàn bộ hệ thống biểu bảng, bảng tên trường và các bảng chức năng, đảm bảo tuân thủ đúng quy định về tên gọi của chính quyền 2 cấp tại '...'.</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2. Kiểm tra điện, nước, mạng</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3. Cơ sở vật chất bổ sung</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Lắp đặt ...</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Trang bị đầy đủ tivi cho … phòng học (đạt tỷ lệ 100%) phục vụ trình chiếu trong lễ khai giảng và giảng dạy.</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Bổ sung hệ thống bảng chống lóa tại các phòng học chưa đạt yêu cầu.</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V. PHƯƠNG ÁN ĐẢM BẢO AN TOÀN, AN NINH TRẬT TỰ</w:t>
      </w:r>
    </w:p>
    <w:p>
      <w:pPr>
        <w:pStyle w:val="BodyText"/>
        <w:pBdr/>
        <w:bidi w:val="0"/>
        <w:spacing w:lineRule="auto" w:line="331" w:before="0" w:after="0"/>
        <w:ind w:hanging="0" w:left="0" w:right="0"/>
        <w:jc w:val="left"/>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1. An ninh cổng trường</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Phối hợp với lực lượng công an và chính quyền '...' thực hiện giải tỏa, xóa bỏ các điểm bán hàng rong trái phép tại khu vực cổng trường, đảm bảo mỹ quan và trật tự trước giờ hành lễ.</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2. Mô hình "Cổng trường an toàn giao thông"</w:t>
      </w:r>
      <w:r>
        <w:rPr>
          <w:rFonts w:ascii="Times New Roman" w:hAnsi="Times New Roman"/>
          <w:b w:val="false"/>
          <w:i w:val="false"/>
          <w:caps w:val="false"/>
          <w:smallCaps w:val="false"/>
          <w:strike w:val="false"/>
          <w:dstrike w:val="false"/>
          <w:color w:val="000000"/>
          <w:sz w:val="26"/>
          <w:szCs w:val="26"/>
          <w:u w:val="none"/>
          <w:effect w:val="none"/>
          <w:shd w:fill="auto" w:val="clear"/>
        </w:rPr>
        <w:t> </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Xây dựng sơ đồ phân luồng giao thông, hướng dẫn vị trí dừng đỗ xe cho phụ huynh. Thành lập đội xung kích điều tiết giao thông tại khu vực cổng trường trong buổi sáng ngày khai giảng.</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3. Phòng chống nguy hiểm</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Thiết lập biển cảnh báo và rào chắn tại các khu vực tiềm ẩn nguy cơ mất an toàn.</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Quán triệt phương án phòng chống dịch bệnh theo mùa và kế hoạch ứng phó thiên tai đến 100% cán bộ, giáo viên và học sinh.</w:t>
      </w:r>
    </w:p>
    <w:p>
      <w:pPr>
        <w:pStyle w:val="BodyText"/>
        <w:pBdr/>
        <w:bidi w:val="0"/>
        <w:spacing w:lineRule="auto" w:line="331" w:before="0" w:after="0"/>
        <w:ind w:hanging="0" w:left="0" w:right="0"/>
        <w:jc w:val="both"/>
        <w:rPr>
          <w:rFonts w:ascii="Times New Roman" w:hAnsi="Times New Roman"/>
          <w:b/>
          <w:i w:val="false"/>
          <w:caps w:val="false"/>
          <w:smallCaps w:val="false"/>
          <w:strike w:val="false"/>
          <w:dstrike w:val="false"/>
          <w:color w:val="000000"/>
          <w:sz w:val="26"/>
          <w:szCs w:val="26"/>
          <w:u w:val="none"/>
          <w:effect w:val="none"/>
          <w:shd w:fill="auto" w:val="clear"/>
        </w:rPr>
      </w:pPr>
      <w:r>
        <w:rPr>
          <w:rFonts w:ascii="Times New Roman" w:hAnsi="Times New Roman"/>
          <w:b/>
          <w:i w:val="false"/>
          <w:caps w:val="false"/>
          <w:smallCaps w:val="false"/>
          <w:strike w:val="false"/>
          <w:dstrike w:val="false"/>
          <w:color w:val="000000"/>
          <w:sz w:val="26"/>
          <w:szCs w:val="26"/>
          <w:u w:val="none"/>
          <w:effect w:val="none"/>
          <w:shd w:fill="auto" w:val="clear"/>
        </w:rPr>
        <w:t>VI. ĐỀ XUẤT VÀ KẾT LUẬN</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1. Khó khăn tồn tại</w:t>
      </w:r>
      <w:r>
        <w:rPr>
          <w:rFonts w:ascii="Times New Roman" w:hAnsi="Times New Roman"/>
          <w:b w:val="false"/>
          <w:i w:val="false"/>
          <w:caps w:val="false"/>
          <w:smallCaps w:val="false"/>
          <w:strike w:val="false"/>
          <w:dstrike w:val="false"/>
          <w:color w:val="000000"/>
          <w:sz w:val="26"/>
          <w:szCs w:val="26"/>
          <w:u w:val="none"/>
          <w:effect w:val="none"/>
          <w:shd w:fill="auto" w:val="clear"/>
        </w:rPr>
        <w:t>  Bên cạnh kết quả đạt được, nhà trường vẫn gặp một số khó khăn về hạ tầng cần sự quan tâm của UBND các cấp tại '...':</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Hệ thống điện lưới tại một số khu vực đã quá cũ, thường xuyên xảy ra sự cố chập cục bộ.</w:t>
      </w:r>
    </w:p>
    <w:p>
      <w:pPr>
        <w:pStyle w:val="BodyText"/>
        <w:numPr>
          <w:ilvl w:val="0"/>
          <w:numId w:val="2"/>
        </w:numPr>
        <w:pBdr/>
        <w:tabs>
          <w:tab w:val="clear" w:pos="420"/>
          <w:tab w:val="left" w:pos="709" w:leader="none"/>
        </w:tabs>
        <w:bidi w:val="0"/>
        <w:spacing w:lineRule="auto" w:line="331" w:before="0" w:after="0"/>
        <w:ind w:hanging="283" w:left="709" w:right="0"/>
        <w:jc w:val="both"/>
        <w:rPr>
          <w:rFonts w:ascii="Times New Roman" w:hAnsi="Times New Roman"/>
          <w:b w:val="false"/>
          <w:i w:val="false"/>
          <w:caps w:val="false"/>
          <w:smallCaps w:val="false"/>
          <w:strike w:val="false"/>
          <w:dstrike w:val="false"/>
          <w:color w:val="000000"/>
          <w:sz w:val="26"/>
          <w:szCs w:val="26"/>
          <w:u w:val="none"/>
          <w:effect w:val="none"/>
          <w:shd w:fill="auto" w:val="clear"/>
        </w:rPr>
      </w:pPr>
      <w:r>
        <w:rPr>
          <w:rFonts w:ascii="Times New Roman" w:hAnsi="Times New Roman"/>
          <w:b w:val="false"/>
          <w:i w:val="false"/>
          <w:caps w:val="false"/>
          <w:smallCaps w:val="false"/>
          <w:strike w:val="false"/>
          <w:dstrike w:val="false"/>
          <w:color w:val="000000"/>
          <w:sz w:val="26"/>
          <w:szCs w:val="26"/>
          <w:u w:val="none"/>
          <w:effect w:val="none"/>
          <w:shd w:fill="auto" w:val="clear"/>
        </w:rPr>
        <w:t>Hiện trạng tường vôi tại một số khối lớp khu 2 bị ẩm mốc, nền phòng học xuống cấp.</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Đề xuất:</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Kính đề nghị các cấp lãnh đạo xem xét hỗ trợ kinh phí sửa chữa hệ thống tường, điện và đặc biệt là đầu tư xây dựng mới  </w:t>
      </w:r>
      <w:r>
        <w:rPr>
          <w:rFonts w:ascii="Times New Roman" w:hAnsi="Times New Roman"/>
          <w:b/>
          <w:i w:val="false"/>
          <w:caps w:val="false"/>
          <w:smallCaps w:val="false"/>
          <w:strike w:val="false"/>
          <w:dstrike w:val="false"/>
          <w:color w:val="000000"/>
          <w:sz w:val="26"/>
          <w:szCs w:val="26"/>
          <w:u w:val="none"/>
          <w:effect w:val="none"/>
          <w:shd w:fill="auto" w:val="clear"/>
        </w:rPr>
        <w:t>Nhà đa năng</w:t>
      </w:r>
      <w:r>
        <w:rPr>
          <w:rFonts w:ascii="Times New Roman" w:hAnsi="Times New Roman"/>
          <w:b w:val="false"/>
          <w:i w:val="false"/>
          <w:caps w:val="false"/>
          <w:smallCaps w:val="false"/>
          <w:strike w:val="false"/>
          <w:dstrike w:val="false"/>
          <w:color w:val="000000"/>
          <w:sz w:val="26"/>
          <w:szCs w:val="26"/>
          <w:u w:val="none"/>
          <w:effect w:val="none"/>
          <w:shd w:fill="auto" w:val="clear"/>
        </w:rPr>
        <w:t xml:space="preserve">  và  </w:t>
      </w:r>
      <w:r>
        <w:rPr>
          <w:rFonts w:ascii="Times New Roman" w:hAnsi="Times New Roman"/>
          <w:b/>
          <w:i w:val="false"/>
          <w:caps w:val="false"/>
          <w:smallCaps w:val="false"/>
          <w:strike w:val="false"/>
          <w:dstrike w:val="false"/>
          <w:color w:val="000000"/>
          <w:sz w:val="26"/>
          <w:szCs w:val="26"/>
          <w:u w:val="none"/>
          <w:effect w:val="none"/>
          <w:shd w:fill="auto" w:val="clear"/>
        </w:rPr>
        <w:t>Phòng truyền thống</w:t>
      </w:r>
      <w:r>
        <w:rPr>
          <w:rFonts w:ascii="Times New Roman" w:hAnsi="Times New Roman"/>
          <w:b w:val="false"/>
          <w:i w:val="false"/>
          <w:caps w:val="false"/>
          <w:smallCaps w:val="false"/>
          <w:strike w:val="false"/>
          <w:dstrike w:val="false"/>
          <w:color w:val="000000"/>
          <w:sz w:val="26"/>
          <w:szCs w:val="26"/>
          <w:u w:val="none"/>
          <w:effect w:val="none"/>
          <w:shd w:fill="auto" w:val="clear"/>
        </w:rPr>
        <w:t>  để đáp ứng tiêu chuẩn cơ sở vật chất theo quy định hiện hành.</w:t>
      </w:r>
    </w:p>
    <w:p>
      <w:pPr>
        <w:pStyle w:val="BodyText"/>
        <w:pBdr/>
        <w:bidi w:val="0"/>
        <w:spacing w:lineRule="auto" w:line="331" w:before="0" w:after="0"/>
        <w:ind w:hanging="0" w:left="0" w:right="0"/>
        <w:jc w:val="both"/>
        <w:rPr>
          <w:rFonts w:ascii="Times New Roman" w:hAnsi="Times New Roman"/>
          <w:b w:val="false"/>
          <w:i w:val="false"/>
          <w:caps w:val="false"/>
          <w:smallCaps w:val="false"/>
          <w:strike w:val="false"/>
          <w:dstrike w:val="false"/>
          <w:color w:val="000000"/>
          <w:sz w:val="26"/>
          <w:szCs w:val="26"/>
          <w:u w:val="none"/>
          <w:effect w:val="none"/>
        </w:rPr>
      </w:pPr>
      <w:r>
        <w:rPr>
          <w:rFonts w:ascii="Times New Roman" w:hAnsi="Times New Roman"/>
          <w:b/>
          <w:i w:val="false"/>
          <w:caps w:val="false"/>
          <w:smallCaps w:val="false"/>
          <w:strike w:val="false"/>
          <w:dstrike w:val="false"/>
          <w:color w:val="000000"/>
          <w:sz w:val="26"/>
          <w:szCs w:val="26"/>
          <w:u w:val="none"/>
          <w:effect w:val="none"/>
          <w:shd w:fill="auto" w:val="clear"/>
        </w:rPr>
        <w:t>2. Cam kết</w:t>
      </w:r>
      <w:r>
        <w:rPr>
          <w:rFonts w:ascii="Times New Roman" w:hAnsi="Times New Roman"/>
          <w:b w:val="false"/>
          <w:i w:val="false"/>
          <w:caps w:val="false"/>
          <w:smallCaps w:val="false"/>
          <w:strike w:val="false"/>
          <w:dstrike w:val="false"/>
          <w:color w:val="000000"/>
          <w:sz w:val="26"/>
          <w:szCs w:val="26"/>
          <w:u w:val="none"/>
          <w:effect w:val="none"/>
          <w:shd w:fill="auto" w:val="clear"/>
        </w:rPr>
        <w:t>  Nhà trường '...' đã hoàn tất mọi công tác chuẩn bị, sẵn sàng về cả nguồn lực con người và vật chất. Tập thể nhà trường cam kết tổ chức Lễ Khai giảng năm học 2026 - 2027 thật trang trọng, ý nghĩa, tạo tiền đề cho một năm học thành công rực rỡ./.</w:t>
      </w:r>
    </w:p>
    <w:p>
      <w:pPr>
        <w:pStyle w:val="BodyText"/>
        <w:bidi w:val="0"/>
        <w:spacing w:before="0" w:after="140"/>
        <w:jc w:val="both"/>
        <w:rPr>
          <w:rFonts w:ascii="Times New Roman" w:hAnsi="Times New Roman"/>
          <w:sz w:val="26"/>
          <w:szCs w:val="26"/>
        </w:rPr>
      </w:pPr>
      <w:r>
        <w:rPr>
          <w:rFonts w:ascii="Times New Roman" w:hAnsi="Times New Roman"/>
          <w:b w:val="false"/>
          <w:sz w:val="26"/>
          <w:szCs w:val="26"/>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4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LibreOffice/26.2.5.2$Windows_X86_64 LibreOffice_project/cd7284b4cbbfeb507e630c1aac019f4157393acb</Application>
  <AppVersion>15.0000</AppVersion>
  <Pages>3</Pages>
  <Words>1048</Words>
  <Characters>3595</Characters>
  <CharactersWithSpaces>4605</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2026-08-14T15:31:53Z</dcterms:created>
  <dc:creator/>
  <dc:description/>
  <dc:language>en-US</dc:language>
  <cp:lastModifiedBy/>
  <dcterms:modified xsi:type="dcterms:W3CDTF">2026-08-14T15:37:45Z</dcterms:modified>
  <cp:revision>1</cp:revision>
  <dc:subject/>
  <dc:title/>
</cp:coreProperties>
</file>