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1" w:type="dxa"/>
        <w:jc w:val="center"/>
        <w:shd w:val="clear" w:color="auto" w:fill="FFFFFF"/>
        <w:tblCellMar>
          <w:left w:w="0" w:type="dxa"/>
          <w:right w:w="0" w:type="dxa"/>
        </w:tblCellMar>
        <w:tblLook w:val="04A0" w:firstRow="1" w:lastRow="0" w:firstColumn="1" w:lastColumn="0" w:noHBand="0" w:noVBand="1"/>
      </w:tblPr>
      <w:tblGrid>
        <w:gridCol w:w="4485"/>
        <w:gridCol w:w="6686"/>
      </w:tblGrid>
      <w:tr w:rsidR="00B37174" w:rsidRPr="00B37174" w:rsidTr="00B37174">
        <w:trPr>
          <w:trHeight w:val="1088"/>
          <w:jc w:val="center"/>
        </w:trPr>
        <w:tc>
          <w:tcPr>
            <w:tcW w:w="4485" w:type="dxa"/>
            <w:shd w:val="clear" w:color="auto" w:fill="FFFFFF"/>
            <w:hideMark/>
          </w:tcPr>
          <w:p w:rsidR="00B37174" w:rsidRPr="00B37174" w:rsidRDefault="00B37174" w:rsidP="00B37174">
            <w:pPr>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Phòng GDĐT………</w:t>
            </w:r>
            <w:r w:rsidRPr="00B37174">
              <w:rPr>
                <w:rFonts w:ascii="Times New Roman" w:eastAsia="Times New Roman" w:hAnsi="Times New Roman" w:cs="Times New Roman"/>
                <w:sz w:val="26"/>
                <w:szCs w:val="26"/>
              </w:rPr>
              <w:br/>
            </w:r>
            <w:r w:rsidRPr="00B37174">
              <w:rPr>
                <w:rFonts w:ascii="Times New Roman" w:eastAsia="Times New Roman" w:hAnsi="Times New Roman" w:cs="Times New Roman"/>
                <w:b/>
                <w:bCs/>
                <w:sz w:val="26"/>
                <w:szCs w:val="26"/>
                <w:bdr w:val="none" w:sz="0" w:space="0" w:color="auto" w:frame="1"/>
              </w:rPr>
              <w:t>Trường ……</w:t>
            </w:r>
          </w:p>
        </w:tc>
        <w:tc>
          <w:tcPr>
            <w:tcW w:w="6686" w:type="dxa"/>
            <w:shd w:val="clear" w:color="auto" w:fill="FFFFFF"/>
            <w:vAlign w:val="center"/>
            <w:hideMark/>
          </w:tcPr>
          <w:p w:rsidR="00B37174" w:rsidRPr="00B37174" w:rsidRDefault="00B37174" w:rsidP="00B37174">
            <w:pPr>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CỘNG HÒA XÃ HỘI CHỦ NGHĨA VIỆT NAM</w:t>
            </w:r>
            <w:r w:rsidRPr="00B37174">
              <w:rPr>
                <w:rFonts w:ascii="Times New Roman" w:eastAsia="Times New Roman" w:hAnsi="Times New Roman" w:cs="Times New Roman"/>
                <w:b/>
                <w:bCs/>
                <w:sz w:val="26"/>
                <w:szCs w:val="26"/>
                <w:bdr w:val="none" w:sz="0" w:space="0" w:color="auto" w:frame="1"/>
              </w:rPr>
              <w:br/>
              <w:t>Độc lập - Tự do - Hạnh phúc</w:t>
            </w:r>
            <w:r w:rsidRPr="00B37174">
              <w:rPr>
                <w:rFonts w:ascii="Times New Roman" w:eastAsia="Times New Roman" w:hAnsi="Times New Roman" w:cs="Times New Roman"/>
                <w:b/>
                <w:bCs/>
                <w:sz w:val="26"/>
                <w:szCs w:val="26"/>
                <w:bdr w:val="none" w:sz="0" w:space="0" w:color="auto" w:frame="1"/>
              </w:rPr>
              <w:br/>
              <w:t>--------------------</w:t>
            </w:r>
          </w:p>
        </w:tc>
      </w:tr>
      <w:tr w:rsidR="00B37174" w:rsidRPr="00B37174" w:rsidTr="00B37174">
        <w:trPr>
          <w:trHeight w:val="854"/>
          <w:jc w:val="center"/>
        </w:trPr>
        <w:tc>
          <w:tcPr>
            <w:tcW w:w="4485" w:type="dxa"/>
            <w:shd w:val="clear" w:color="auto" w:fill="FFFFFF"/>
            <w:vAlign w:val="center"/>
            <w:hideMark/>
          </w:tcPr>
          <w:p w:rsidR="00B37174" w:rsidRPr="00B37174" w:rsidRDefault="00B37174" w:rsidP="00B37174">
            <w:pPr>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B37174" w:rsidRPr="00B37174" w:rsidRDefault="00B37174" w:rsidP="00B37174">
            <w:pPr>
              <w:spacing w:after="0" w:line="312" w:lineRule="auto"/>
              <w:jc w:val="center"/>
              <w:rPr>
                <w:rFonts w:ascii="Times New Roman" w:eastAsia="Times New Roman" w:hAnsi="Times New Roman" w:cs="Times New Roman"/>
                <w:sz w:val="26"/>
                <w:szCs w:val="26"/>
              </w:rPr>
            </w:pPr>
          </w:p>
        </w:tc>
        <w:tc>
          <w:tcPr>
            <w:tcW w:w="6686" w:type="dxa"/>
            <w:shd w:val="clear" w:color="auto" w:fill="FFFFFF"/>
            <w:vAlign w:val="center"/>
            <w:hideMark/>
          </w:tcPr>
          <w:p w:rsidR="00B37174" w:rsidRPr="00B37174" w:rsidRDefault="00B37174" w:rsidP="00B37174">
            <w:pPr>
              <w:spacing w:after="0" w:line="312" w:lineRule="auto"/>
              <w:jc w:val="right"/>
              <w:rPr>
                <w:rFonts w:ascii="Times New Roman" w:eastAsia="Times New Roman" w:hAnsi="Times New Roman" w:cs="Times New Roman"/>
                <w:sz w:val="26"/>
                <w:szCs w:val="26"/>
              </w:rPr>
            </w:pPr>
            <w:r w:rsidRPr="00B37174">
              <w:rPr>
                <w:rFonts w:ascii="Times New Roman" w:eastAsia="Times New Roman" w:hAnsi="Times New Roman" w:cs="Times New Roman"/>
                <w:i/>
                <w:iCs/>
                <w:sz w:val="26"/>
                <w:szCs w:val="26"/>
                <w:bdr w:val="none" w:sz="0" w:space="0" w:color="auto" w:frame="1"/>
              </w:rPr>
              <w:t>.....ngày ....tháng.....năm.......</w:t>
            </w:r>
          </w:p>
        </w:tc>
      </w:tr>
    </w:tbl>
    <w:p w:rsidR="00B37174" w:rsidRPr="00B37174" w:rsidRDefault="00B37174" w:rsidP="00B37174">
      <w:pPr>
        <w:shd w:val="clear" w:color="auto" w:fill="FFFFFF"/>
        <w:spacing w:after="0" w:line="312" w:lineRule="auto"/>
        <w:jc w:val="center"/>
        <w:outlineLvl w:val="3"/>
        <w:rPr>
          <w:rFonts w:ascii="Times New Roman" w:eastAsia="Times New Roman" w:hAnsi="Times New Roman" w:cs="Times New Roman"/>
          <w:b/>
          <w:bCs/>
          <w:color w:val="222222"/>
          <w:sz w:val="26"/>
          <w:szCs w:val="26"/>
        </w:rPr>
      </w:pPr>
      <w:r w:rsidRPr="00B37174">
        <w:rPr>
          <w:rFonts w:ascii="Times New Roman" w:eastAsia="Times New Roman" w:hAnsi="Times New Roman" w:cs="Times New Roman"/>
          <w:b/>
          <w:bCs/>
          <w:color w:val="222222"/>
          <w:sz w:val="26"/>
          <w:szCs w:val="26"/>
          <w:bdr w:val="none" w:sz="0" w:space="0" w:color="auto" w:frame="1"/>
        </w:rPr>
        <w:t>BẢN TỰ NHẬN XÉT ĐÁNH GIÁ, XẾP LOẠI GIÁO VIÊN</w:t>
      </w:r>
      <w:r w:rsidRPr="00B37174">
        <w:rPr>
          <w:rFonts w:ascii="Times New Roman" w:eastAsia="Times New Roman" w:hAnsi="Times New Roman" w:cs="Times New Roman"/>
          <w:b/>
          <w:bCs/>
          <w:color w:val="222222"/>
          <w:sz w:val="26"/>
          <w:szCs w:val="26"/>
          <w:bdr w:val="none" w:sz="0" w:space="0" w:color="auto" w:frame="1"/>
        </w:rPr>
        <w:br/>
        <w:t>Năm Học........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Họ và tên: ....................................................................................</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Đơn vị công tác: Trường............................................................</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Nhiệm vụ được giao: ..................................................................</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Nay tôi viết bản tự nhận xét đánh giá, xếp loại của giáo viên năm học.................... với các nội dung sau:</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1.</w:t>
      </w:r>
      <w:r>
        <w:rPr>
          <w:rFonts w:ascii="Times New Roman" w:eastAsia="Times New Roman" w:hAnsi="Times New Roman" w:cs="Times New Roman"/>
          <w:b/>
          <w:bCs/>
          <w:sz w:val="26"/>
          <w:szCs w:val="26"/>
          <w:bdr w:val="none" w:sz="0" w:space="0" w:color="auto" w:frame="1"/>
          <w:lang w:val="vi-VN"/>
        </w:rPr>
        <w:t xml:space="preserve"> </w:t>
      </w:r>
      <w:r w:rsidRPr="00B37174">
        <w:rPr>
          <w:rFonts w:ascii="Times New Roman" w:eastAsia="Times New Roman" w:hAnsi="Times New Roman" w:cs="Times New Roman"/>
          <w:b/>
          <w:bCs/>
          <w:sz w:val="26"/>
          <w:szCs w:val="26"/>
          <w:bdr w:val="none" w:sz="0" w:space="0" w:color="auto" w:frame="1"/>
        </w:rPr>
        <w:t>Phẩm chất chính trị, đạo đức, lối sống.</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1.1. </w:t>
      </w:r>
      <w:r w:rsidRPr="00B37174">
        <w:rPr>
          <w:rFonts w:ascii="Times New Roman" w:eastAsia="Times New Roman" w:hAnsi="Times New Roman" w:cs="Times New Roman"/>
          <w:b/>
          <w:bCs/>
          <w:sz w:val="26"/>
          <w:szCs w:val="26"/>
          <w:bdr w:val="none" w:sz="0" w:space="0" w:color="auto" w:frame="1"/>
        </w:rPr>
        <w:t>Nhận thức tư tưởng chính trị:</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Luôn kiên định đối với đường lối của Đảng, mục tiêu độc lập dân tộc và chủ nghĩa xã hội. Trung thành với chủ nghĩa Mác- Lê nin và tư tưởng Hồ Chí Minh.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1.2. </w:t>
      </w:r>
      <w:r w:rsidRPr="00B37174">
        <w:rPr>
          <w:rFonts w:ascii="Times New Roman" w:eastAsia="Times New Roman" w:hAnsi="Times New Roman" w:cs="Times New Roman"/>
          <w:b/>
          <w:bCs/>
          <w:sz w:val="26"/>
          <w:szCs w:val="26"/>
          <w:bdr w:val="none" w:sz="0" w:space="0" w:color="auto" w:frame="1"/>
        </w:rPr>
        <w:t>Chấp hành chính sách, pháp luật của nhà nước: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Bản thân và gia đình luôn chấp hành chính sách và pháp luật của Nhà nước. Luôn thực hiện việc tuyên truyền, vân động gia đình và nhân dân thực hiện đường lối, chính sách pháp luật của Nhà nước.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1.3.</w:t>
      </w:r>
      <w:r w:rsidRPr="00B37174">
        <w:rPr>
          <w:rFonts w:ascii="Times New Roman" w:eastAsia="Times New Roman" w:hAnsi="Times New Roman" w:cs="Times New Roman"/>
          <w:b/>
          <w:bCs/>
          <w:sz w:val="26"/>
          <w:szCs w:val="26"/>
          <w:bdr w:val="none" w:sz="0" w:space="0" w:color="auto" w:frame="1"/>
        </w:rPr>
        <w:t> Chấp hành quy chế của ngành, quy định của cơ quan, đơn vị đảm bảo số lượng, chất lượng ngày giờ công lao động:</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Luôn chấp hành tốt quy chế, quy định của ngành. Thực hiện tốt quy định của cơ quan, đảm bảo số lượng, chất lượng ngày, giờ công lao động.</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1.4.</w:t>
      </w:r>
      <w:r w:rsidRPr="00B37174">
        <w:rPr>
          <w:rFonts w:ascii="Times New Roman" w:eastAsia="Times New Roman" w:hAnsi="Times New Roman" w:cs="Times New Roman"/>
          <w:b/>
          <w:bCs/>
          <w:sz w:val="26"/>
          <w:szCs w:val="26"/>
          <w:bdr w:val="none" w:sz="0" w:space="0" w:color="auto" w:frame="1"/>
        </w:rPr>
        <w:t xml:space="preserve"> Giữ gìn đạo đức, nhân cách và lối sống lành mạnh, trong sáng của người giáo viên: Ý thức đấu tranh chống các biểu hiện tiêu cực; sự tín nhiệm trong đồng nghiệp, học sinh và nhân dân: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Luôn có ý thức giữ gìn đạo đức, nhân cách và lối sống lành mạnh, trong sáng của giáo viên. Có ý thức cao trong việc đấu tranh chống các biểu hiện tiêu cực. Được đồng nghiệp và nhân dân tín nhiệm.</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1.5. </w:t>
      </w:r>
      <w:r w:rsidRPr="00B37174">
        <w:rPr>
          <w:rFonts w:ascii="Times New Roman" w:eastAsia="Times New Roman" w:hAnsi="Times New Roman" w:cs="Times New Roman"/>
          <w:b/>
          <w:bCs/>
          <w:sz w:val="26"/>
          <w:szCs w:val="26"/>
          <w:bdr w:val="none" w:sz="0" w:space="0" w:color="auto" w:frame="1"/>
        </w:rPr>
        <w:t>Tinh thần đoàn kết: Tính trung thực trong công tác; Quan hệ đồng nghiệp; Thái độ phục vụ nhân dân và học sinh: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lastRenderedPageBreak/>
        <w:t>- Luôn có tinh thần đoàn kết giúp đỡ đồng nghiệp. Báo cáo đầy đủ, đúng và trung thực với cấp trên. Có quan hệ tốt với đồng nghiệp. Có thái độ hòa nhã, tận tuỵ phục vụ nhân dân và học sinh.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1.6.</w:t>
      </w:r>
      <w:r w:rsidRPr="00B37174">
        <w:rPr>
          <w:rFonts w:ascii="Times New Roman" w:eastAsia="Times New Roman" w:hAnsi="Times New Roman" w:cs="Times New Roman"/>
          <w:b/>
          <w:bCs/>
          <w:sz w:val="26"/>
          <w:szCs w:val="26"/>
          <w:bdr w:val="none" w:sz="0" w:space="0" w:color="auto" w:frame="1"/>
        </w:rPr>
        <w:t xml:space="preserve"> Tự xếp loại</w:t>
      </w:r>
      <w:r w:rsidRPr="00B37174">
        <w:rPr>
          <w:rFonts w:ascii="Times New Roman" w:eastAsia="Times New Roman" w:hAnsi="Times New Roman" w:cs="Times New Roman"/>
          <w:sz w:val="26"/>
          <w:szCs w:val="26"/>
        </w:rPr>
        <w:t> </w:t>
      </w:r>
      <w:r w:rsidRPr="00B37174">
        <w:rPr>
          <w:rFonts w:ascii="Times New Roman" w:eastAsia="Times New Roman" w:hAnsi="Times New Roman" w:cs="Times New Roman"/>
          <w:b/>
          <w:bCs/>
          <w:sz w:val="26"/>
          <w:szCs w:val="26"/>
          <w:bdr w:val="none" w:sz="0" w:space="0" w:color="auto" w:frame="1"/>
        </w:rPr>
        <w:t>về phẩm chất đạo đức, lối sống</w:t>
      </w:r>
      <w:r w:rsidRPr="00B37174">
        <w:rPr>
          <w:rFonts w:ascii="Times New Roman" w:eastAsia="Times New Roman" w:hAnsi="Times New Roman" w:cs="Times New Roman"/>
          <w:sz w:val="26"/>
          <w:szCs w:val="26"/>
        </w:rPr>
        <w:t>:( tốt, khá, trung bình, kém): </w:t>
      </w:r>
      <w:r w:rsidRPr="00B37174">
        <w:rPr>
          <w:rFonts w:ascii="Times New Roman" w:eastAsia="Times New Roman" w:hAnsi="Times New Roman" w:cs="Times New Roman"/>
          <w:b/>
          <w:bCs/>
          <w:sz w:val="26"/>
          <w:szCs w:val="26"/>
          <w:bdr w:val="none" w:sz="0" w:space="0" w:color="auto" w:frame="1"/>
        </w:rPr>
        <w:t>Tốt.</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2. Về chuyên môn, nghiệp vụ:</w:t>
      </w:r>
    </w:p>
    <w:p w:rsidR="00B37174" w:rsidRPr="00B37174" w:rsidRDefault="00B37174" w:rsidP="00B37174">
      <w:pPr>
        <w:shd w:val="clear" w:color="auto" w:fill="FFFFFF"/>
        <w:spacing w:after="0" w:line="312" w:lineRule="auto"/>
        <w:rPr>
          <w:rFonts w:ascii="Times New Roman" w:eastAsia="Times New Roman" w:hAnsi="Times New Roman" w:cs="Times New Roman"/>
          <w:i/>
          <w:sz w:val="26"/>
          <w:szCs w:val="26"/>
        </w:rPr>
      </w:pPr>
      <w:r w:rsidRPr="00B37174">
        <w:rPr>
          <w:rFonts w:ascii="Times New Roman" w:eastAsia="Times New Roman" w:hAnsi="Times New Roman" w:cs="Times New Roman"/>
          <w:i/>
          <w:sz w:val="26"/>
          <w:szCs w:val="26"/>
        </w:rPr>
        <w:t>a. Khối lượng, chất lượng, hiệu quả giảng dạy và công tác trong từng vị trí, từng thời gian và từng điều kiện công tác cụ thể:</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Đạt trình độ chuẩn đào tạo về chuyên môn, nghiệp vụ của nhà giáo theo quy định cụ thể là:</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Bản thân có đầy đủ các kiến thức cơ bản về chuyên môn nghiệp vụ, đạt trình độ chuẩn và trên chuẩn.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Bản thân thường xuyên cập nhật thông tin nên có sự hiểu biết về tình hình chính trị, kinh tế, xã hội, văn hóa và giáo dục của địa phương nơi công tác.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bookmarkStart w:id="0" w:name="_GoBack"/>
      <w:bookmarkEnd w:id="0"/>
      <w:r w:rsidRPr="00B37174">
        <w:rPr>
          <w:rFonts w:ascii="Times New Roman" w:eastAsia="Times New Roman" w:hAnsi="Times New Roman" w:cs="Times New Roman"/>
          <w:sz w:val="26"/>
          <w:szCs w:val="26"/>
        </w:rPr>
        <w:t>- Thực hiện nhiệm vụ giảng dạy:</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Thực hiện đầy đủ, đúng chương chương trình và kế hoạch dạy học.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Chuẩn bị bài lên lớp tốt, giảng dạy tốt, đánh giá học sinh, công bằng, khách quan.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Sử dụng các đồ dùng dạy học sẵn có của bộ môn một cách hiệu quả, và thường xuyên tự làm đồ dùng dạy học phục vụ cho công tác.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Việc đi dự giờ và được dự giờ trong năm học dự giờ18 tiết , được dự : 5 tiết</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Thực hiện công tác chủ nhiệm lớp và các hoạt động giáo dục khác.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Tôi luôn theo dõi, quản lý chặt chẽ việc học tập và rèn luyện của học sinh. Đặc biệt là rèn luyện ý thức tự học, giáo dục đạo đức, lối sống, xây dựng nề nếp và rèn luyện thói quen tốt cho các em.</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Thường xuyên phối hợp với gia đình học sinh và cộng đồng xây dựng môi trường giáo dục lành mạnh.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Tham gia đầy đủ các công tác đã được nhà trường phân công.</w:t>
      </w:r>
    </w:p>
    <w:p w:rsidR="00B37174" w:rsidRPr="00B37174" w:rsidRDefault="00B37174" w:rsidP="00B37174">
      <w:pPr>
        <w:shd w:val="clear" w:color="auto" w:fill="FFFFFF"/>
        <w:spacing w:after="0" w:line="312" w:lineRule="auto"/>
        <w:rPr>
          <w:rFonts w:ascii="Times New Roman" w:eastAsia="Times New Roman" w:hAnsi="Times New Roman" w:cs="Times New Roman"/>
          <w:i/>
          <w:sz w:val="26"/>
          <w:szCs w:val="26"/>
        </w:rPr>
      </w:pPr>
      <w:r w:rsidRPr="00B37174">
        <w:rPr>
          <w:rFonts w:ascii="Times New Roman" w:eastAsia="Times New Roman" w:hAnsi="Times New Roman" w:cs="Times New Roman"/>
          <w:i/>
          <w:sz w:val="26"/>
          <w:szCs w:val="26"/>
        </w:rPr>
        <w:t>b. Tinh thần học tập nâng cao trình độ chuyên môn, nghiệp vụ, ý thức tổ chức kỷ luật, tinh thần trách nhiệm trong giảng dạy và công tác, tinh thần phê bình và tự phê bình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Tinh thần học tập nâng cao trình độ chuyên môn, nghiệp vụ. Cụ thể là:</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Tham gia đầy đủ các hoạt động chuyên môn của nhà trường, của tổ chuyên môn.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Tham gia các lớp bồi dưỡng chuyên môn nghiệp vụ, các buổi sinh hoạt chuyên môn liên trường hàng tháng theo yêu cầu của các cấp.</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Ý thức tổ chức kỷ luật:</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lastRenderedPageBreak/>
        <w:t>Bản thân luôn thực hiện tốt nội quy, quy chế làm việc , đảm bảo ngày công lao động trong giảng dạy và hội họp, thực hiện báo cáo với cấp trên chính xác, kịp thời.</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Tinh thần trách nhiệm trong giảng dạy và công tác: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Tôi luôn có tinh thần trách nhiệm cao trong giảng dạy và công tác.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Tinh thần phê bình và tự phê bình:</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Bản thân luôn có tinh thần phê bình những việc xấu và thường xuyên tự phê bình để kịp thời rút kinh nghiệm cho bản thân.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Tự xếp loại nội dung 2: Tốt</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3. Khả năng phát triển (về chuyên môn, nghiệp vụ, năng lực quản lý và hoạt động xã hội...)</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Tôi luôn tìm tòi, học hỏi để tự phát triển bản thân, phát triển một cách toàn diện để có đủ kiến thức phục vụ cho giảng dạy, phục vụ công tác và mọi hoạt động khác.</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4.Tóm tắt ưu khuyết điểm chính về thực hiện chức trách, nhiệm vụ:</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i/>
          <w:sz w:val="26"/>
          <w:szCs w:val="26"/>
        </w:rPr>
        <w:t>* Ưu điểm :</w:t>
      </w:r>
      <w:r w:rsidRPr="00B37174">
        <w:rPr>
          <w:rFonts w:ascii="Times New Roman" w:eastAsia="Times New Roman" w:hAnsi="Times New Roman" w:cs="Times New Roman"/>
          <w:sz w:val="26"/>
          <w:szCs w:val="26"/>
        </w:rPr>
        <w:t xml:space="preserve"> Bản thân tôi luôn có trách nhiệm cao, tinh thần kỷ luật và tính trung thực trong công tác và giảng dạy. Luôn nổ lực, cố gắng hết mình để hoàn thành tốt mọi công việc được giao. Tôi luôn hết mình quan tâm, rèn luyện, giáo dục các em học sinh về mọi mặt. Đặc biệt là thường xuyên phối hợp với phụ huynh giáo dục các em.</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i/>
          <w:sz w:val="26"/>
          <w:szCs w:val="26"/>
        </w:rPr>
        <w:t>* Khuyết điểm :</w:t>
      </w:r>
      <w:r w:rsidRPr="00B37174">
        <w:rPr>
          <w:rFonts w:ascii="Times New Roman" w:eastAsia="Times New Roman" w:hAnsi="Times New Roman" w:cs="Times New Roman"/>
          <w:sz w:val="26"/>
          <w:szCs w:val="26"/>
        </w:rPr>
        <w:t xml:space="preserve"> Đôi khi còn chưa kịp thời trong việc báo cáo cho cấp trên.</w:t>
      </w:r>
    </w:p>
    <w:p w:rsidR="00B37174" w:rsidRPr="00B37174" w:rsidRDefault="00B37174" w:rsidP="00B37174">
      <w:pPr>
        <w:shd w:val="clear" w:color="auto" w:fill="FFFFFF"/>
        <w:spacing w:after="0" w:line="312" w:lineRule="auto"/>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5.Tự đánh giá, xếp loại chung</w:t>
      </w:r>
      <w:r w:rsidRPr="00B37174">
        <w:rPr>
          <w:rFonts w:ascii="Times New Roman" w:eastAsia="Times New Roman" w:hAnsi="Times New Roman" w:cs="Times New Roman"/>
          <w:sz w:val="26"/>
          <w:szCs w:val="26"/>
        </w:rPr>
        <w:t> : Xuất sắc</w:t>
      </w:r>
    </w:p>
    <w:p w:rsidR="00B37174" w:rsidRPr="00B37174" w:rsidRDefault="00B37174" w:rsidP="00B37174">
      <w:pPr>
        <w:shd w:val="clear" w:color="auto" w:fill="FFFFFF"/>
        <w:spacing w:after="0" w:line="312" w:lineRule="auto"/>
        <w:jc w:val="right"/>
        <w:rPr>
          <w:rFonts w:ascii="Times New Roman" w:eastAsia="Times New Roman" w:hAnsi="Times New Roman" w:cs="Times New Roman"/>
          <w:sz w:val="26"/>
          <w:szCs w:val="26"/>
        </w:rPr>
      </w:pPr>
      <w:r w:rsidRPr="00B37174">
        <w:rPr>
          <w:rFonts w:ascii="Times New Roman" w:eastAsia="Times New Roman" w:hAnsi="Times New Roman" w:cs="Times New Roman"/>
          <w:i/>
          <w:iCs/>
          <w:sz w:val="26"/>
          <w:szCs w:val="26"/>
          <w:bdr w:val="none" w:sz="0" w:space="0" w:color="auto" w:frame="1"/>
        </w:rPr>
        <w:t>...... ngày .....tháng ...năm.....</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Nhận xét đánh giá xếp loại của tổ chuyên môn .....</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b/>
          <w:bCs/>
          <w:sz w:val="26"/>
          <w:szCs w:val="26"/>
          <w:bdr w:val="none" w:sz="0" w:space="0" w:color="auto" w:frame="1"/>
        </w:rPr>
        <w:t>Tóm tắt nhận xét, đánh giá, xếp loại của Thủ trưởng đơn vị cơ sở</w:t>
      </w:r>
      <w:r w:rsidRPr="00B37174">
        <w:rPr>
          <w:rFonts w:ascii="Times New Roman" w:eastAsia="Times New Roman" w:hAnsi="Times New Roman" w:cs="Times New Roman"/>
          <w:sz w:val="26"/>
          <w:szCs w:val="26"/>
        </w:rPr>
        <w:br/>
        <w:t>(ghi rõ chức vụ, kí tên, đóng dấu)</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B37174"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p w:rsidR="00290F81" w:rsidRPr="00B37174" w:rsidRDefault="00B37174" w:rsidP="00B37174">
      <w:pPr>
        <w:shd w:val="clear" w:color="auto" w:fill="FFFFFF"/>
        <w:spacing w:after="0" w:line="312" w:lineRule="auto"/>
        <w:jc w:val="center"/>
        <w:rPr>
          <w:rFonts w:ascii="Times New Roman" w:eastAsia="Times New Roman" w:hAnsi="Times New Roman" w:cs="Times New Roman"/>
          <w:sz w:val="26"/>
          <w:szCs w:val="26"/>
        </w:rPr>
      </w:pPr>
      <w:r w:rsidRPr="00B37174">
        <w:rPr>
          <w:rFonts w:ascii="Times New Roman" w:eastAsia="Times New Roman" w:hAnsi="Times New Roman" w:cs="Times New Roman"/>
          <w:sz w:val="26"/>
          <w:szCs w:val="26"/>
        </w:rPr>
        <w:t>………………………………………… …………………………………</w:t>
      </w:r>
    </w:p>
    <w:sectPr w:rsidR="00290F81" w:rsidRPr="00B37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74"/>
    <w:rsid w:val="00290F81"/>
    <w:rsid w:val="00B3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DE2E-DF70-4E9B-9B0D-84B407F7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37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717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7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174"/>
    <w:rPr>
      <w:b/>
      <w:bCs/>
    </w:rPr>
  </w:style>
  <w:style w:type="character" w:styleId="Emphasis">
    <w:name w:val="Emphasis"/>
    <w:basedOn w:val="DefaultParagraphFont"/>
    <w:uiPriority w:val="20"/>
    <w:qFormat/>
    <w:rsid w:val="00B371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54862">
      <w:bodyDiv w:val="1"/>
      <w:marLeft w:val="0"/>
      <w:marRight w:val="0"/>
      <w:marTop w:val="0"/>
      <w:marBottom w:val="0"/>
      <w:divBdr>
        <w:top w:val="none" w:sz="0" w:space="0" w:color="auto"/>
        <w:left w:val="none" w:sz="0" w:space="0" w:color="auto"/>
        <w:bottom w:val="none" w:sz="0" w:space="0" w:color="auto"/>
        <w:right w:val="none" w:sz="0" w:space="0" w:color="auto"/>
      </w:divBdr>
      <w:divsChild>
        <w:div w:id="1902983447">
          <w:marLeft w:val="0"/>
          <w:marRight w:val="0"/>
          <w:marTop w:val="0"/>
          <w:marBottom w:val="0"/>
          <w:divBdr>
            <w:top w:val="none" w:sz="0" w:space="0" w:color="auto"/>
            <w:left w:val="none" w:sz="0" w:space="0" w:color="auto"/>
            <w:bottom w:val="none" w:sz="0" w:space="0" w:color="auto"/>
            <w:right w:val="none" w:sz="0" w:space="0" w:color="auto"/>
          </w:divBdr>
        </w:div>
        <w:div w:id="1896625650">
          <w:marLeft w:val="0"/>
          <w:marRight w:val="0"/>
          <w:marTop w:val="0"/>
          <w:marBottom w:val="0"/>
          <w:divBdr>
            <w:top w:val="none" w:sz="0" w:space="0" w:color="auto"/>
            <w:left w:val="none" w:sz="0" w:space="0" w:color="auto"/>
            <w:bottom w:val="none" w:sz="0" w:space="0" w:color="auto"/>
            <w:right w:val="none" w:sz="0" w:space="0" w:color="auto"/>
          </w:divBdr>
        </w:div>
        <w:div w:id="506407584">
          <w:marLeft w:val="0"/>
          <w:marRight w:val="0"/>
          <w:marTop w:val="0"/>
          <w:marBottom w:val="0"/>
          <w:divBdr>
            <w:top w:val="none" w:sz="0" w:space="0" w:color="auto"/>
            <w:left w:val="none" w:sz="0" w:space="0" w:color="auto"/>
            <w:bottom w:val="none" w:sz="0" w:space="0" w:color="auto"/>
            <w:right w:val="none" w:sz="0" w:space="0" w:color="auto"/>
          </w:divBdr>
        </w:div>
        <w:div w:id="165205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2025-05-21T03:11:00Z</dcterms:created>
  <dcterms:modified xsi:type="dcterms:W3CDTF">2025-05-21T03:14:00Z</dcterms:modified>
</cp:coreProperties>
</file>