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26" w:rsidRDefault="00E62826" w:rsidP="00E62826">
      <w:pPr>
        <w:pStyle w:val="NormalWeb"/>
        <w:shd w:val="clear" w:color="auto" w:fill="FFFFFF"/>
        <w:spacing w:before="0" w:beforeAutospacing="0" w:after="0" w:afterAutospacing="0" w:line="390" w:lineRule="atLeast"/>
        <w:rPr>
          <w:rFonts w:ascii="Arial" w:hAnsi="Arial" w:cs="Arial"/>
          <w:sz w:val="21"/>
          <w:szCs w:val="21"/>
        </w:rPr>
      </w:pPr>
      <w:r>
        <w:rPr>
          <w:rStyle w:val="Emphasis"/>
          <w:rFonts w:ascii="inherit" w:hAnsi="inherit" w:cs="Arial"/>
          <w:sz w:val="21"/>
          <w:szCs w:val="21"/>
          <w:bdr w:val="none" w:sz="0" w:space="0" w:color="auto" w:frame="1"/>
        </w:rPr>
        <w:t>Kính thưa các vị đại biểu!</w:t>
      </w:r>
    </w:p>
    <w:p w:rsidR="00E62826" w:rsidRDefault="00E62826" w:rsidP="00E62826">
      <w:pPr>
        <w:pStyle w:val="NormalWeb"/>
        <w:shd w:val="clear" w:color="auto" w:fill="FFFFFF"/>
        <w:spacing w:before="0" w:beforeAutospacing="0" w:after="0" w:afterAutospacing="0" w:line="390" w:lineRule="atLeast"/>
        <w:rPr>
          <w:rFonts w:ascii="Arial" w:hAnsi="Arial" w:cs="Arial"/>
          <w:sz w:val="21"/>
          <w:szCs w:val="21"/>
        </w:rPr>
      </w:pPr>
      <w:r>
        <w:rPr>
          <w:rStyle w:val="Emphasis"/>
          <w:rFonts w:ascii="inherit" w:hAnsi="inherit" w:cs="Arial"/>
          <w:sz w:val="21"/>
          <w:szCs w:val="21"/>
          <w:bdr w:val="none" w:sz="0" w:space="0" w:color="auto" w:frame="1"/>
        </w:rPr>
        <w:t>Thưa toàn thể các đồng chí!</w:t>
      </w:r>
    </w:p>
    <w:p w:rsidR="00E62826" w:rsidRDefault="00E62826" w:rsidP="00E62826">
      <w:pPr>
        <w:pStyle w:val="NormalWeb"/>
        <w:shd w:val="clear" w:color="auto" w:fill="FFFFFF"/>
        <w:spacing w:before="0" w:beforeAutospacing="0" w:after="213" w:afterAutospacing="0" w:line="390" w:lineRule="atLeast"/>
        <w:rPr>
          <w:rFonts w:ascii="Arial" w:hAnsi="Arial" w:cs="Arial"/>
          <w:sz w:val="21"/>
          <w:szCs w:val="21"/>
        </w:rPr>
      </w:pPr>
      <w:r>
        <w:rPr>
          <w:rFonts w:ascii="Arial" w:hAnsi="Arial" w:cs="Arial"/>
          <w:sz w:val="21"/>
          <w:szCs w:val="21"/>
        </w:rPr>
        <w:t>Từ khi còn nhỏ, trẻ em Việt Nam đã được dạy vâng lời cha mẹ, ông bà, hiếu thảo với ông bà, cha mẹ. “Kính trên, nhường dưới”, “Kính lão, trường thọ”, “Khôn đâu đến trẻ, khỏe đâu đến già”, “Đi hỏi già, về nhà hỏi trẻ”... và rất nhiều lời răn dạy khác. Tất cả đều thể hiện sự kính trọng, lòng biết ơn, tình cảm yêu thương và trách nhiệm đối với người cao tuổi. Người Việt Nam ai ai cũng biết, cũng tự hào về Hội nghị Diên Hồng nơi ý chí “Sát thát” từ các cụ bô lão được hun đúc, được lan truyền, được nung nấu trong mọi người dân Đại Việt để vó ngựa của thế lực đã giày xéo nhiều mảnh đất châu Á và cả châu Âu phải hơn một lần thất bại ở đất nước ta; để “xã tắc hai phen chồn ngựa đá, non sông muôn thuở vững âu vàng”. Để mãi tới bây giờ, cái tên Diên Hồng còn tìm thấy trong mọi suy nghĩ và rất nhiều địa danh, địa điểm trên đất nước Việt Nam.</w:t>
      </w:r>
    </w:p>
    <w:p w:rsidR="00E62826" w:rsidRDefault="00E62826" w:rsidP="00E62826">
      <w:pPr>
        <w:pStyle w:val="NormalWeb"/>
        <w:shd w:val="clear" w:color="auto" w:fill="FFFFFF"/>
        <w:spacing w:before="0" w:beforeAutospacing="0" w:after="213" w:afterAutospacing="0" w:line="390" w:lineRule="atLeast"/>
        <w:rPr>
          <w:rFonts w:ascii="Arial" w:hAnsi="Arial" w:cs="Arial"/>
          <w:sz w:val="21"/>
          <w:szCs w:val="21"/>
        </w:rPr>
      </w:pPr>
      <w:r>
        <w:rPr>
          <w:rFonts w:ascii="Arial" w:hAnsi="Arial" w:cs="Arial"/>
          <w:sz w:val="21"/>
          <w:szCs w:val="21"/>
        </w:rPr>
        <w:t>Nhiều bác, nhiều cô đã vào tuổi “xưa nay hiếm” nhưng vẫn tiếp tục nêu gương trong cuộc sống, trong nhiều phong trào xây dựng và bảo vệ quê hương, đất nước; giữ ngọn lửa truyền thống mãi sáng... đúng như lời Bác Hồ kính yêu “Tuổi cao chí khí càng cao, chống Mỹ cứu nước già nào kém ai”; “Tuổi già nhưng chí không già, góp phần xây dựng nước nhà phồn vinh”.</w:t>
      </w:r>
    </w:p>
    <w:p w:rsidR="00E62826" w:rsidRDefault="00E62826" w:rsidP="00E62826">
      <w:pPr>
        <w:pStyle w:val="NormalWeb"/>
        <w:shd w:val="clear" w:color="auto" w:fill="FFFFFF"/>
        <w:spacing w:before="0" w:beforeAutospacing="0" w:after="213" w:afterAutospacing="0" w:line="390" w:lineRule="atLeast"/>
        <w:rPr>
          <w:rFonts w:ascii="Arial" w:hAnsi="Arial" w:cs="Arial"/>
          <w:sz w:val="21"/>
          <w:szCs w:val="21"/>
        </w:rPr>
      </w:pPr>
      <w:r>
        <w:rPr>
          <w:rFonts w:ascii="Arial" w:hAnsi="Arial" w:cs="Arial"/>
          <w:sz w:val="21"/>
          <w:szCs w:val="21"/>
        </w:rPr>
        <w:t>Với những cống hiến, công lao đối với dân, với nước, với cháu con, các Cụ, các Bác hoàn toàn xứng đáng được an nhàn hưởng tuổi già nhưng nhiều Cụ, nhiều Bác vẫn không quản vất vả “ăn cơm nhà vác tù và hàng tổng” với tất cả sự nhiệt tình, hiểu biết, kinh nghiệm và nhất là tấm lòng trong sáng, không một chút gợn lợi ích riêng tư, khiến nhiều người còn trẻ, còn khỏe phải thấy mình quá nhỏ bé.</w:t>
      </w:r>
    </w:p>
    <w:p w:rsidR="00E62826" w:rsidRDefault="00E62826" w:rsidP="00E62826">
      <w:pPr>
        <w:pStyle w:val="NormalWeb"/>
        <w:shd w:val="clear" w:color="auto" w:fill="FFFFFF"/>
        <w:spacing w:before="0" w:beforeAutospacing="0" w:after="0" w:afterAutospacing="0" w:line="390" w:lineRule="atLeast"/>
        <w:rPr>
          <w:rFonts w:ascii="Arial" w:hAnsi="Arial" w:cs="Arial"/>
          <w:sz w:val="21"/>
          <w:szCs w:val="21"/>
        </w:rPr>
      </w:pPr>
      <w:r>
        <w:rPr>
          <w:rStyle w:val="Emphasis"/>
          <w:rFonts w:ascii="inherit" w:hAnsi="inherit" w:cs="Arial"/>
          <w:sz w:val="21"/>
          <w:szCs w:val="21"/>
          <w:bdr w:val="none" w:sz="0" w:space="0" w:color="auto" w:frame="1"/>
        </w:rPr>
        <w:t>Kính thưa các vị đại biểu!</w:t>
      </w:r>
    </w:p>
    <w:p w:rsidR="00E62826" w:rsidRDefault="00E62826" w:rsidP="00E62826">
      <w:pPr>
        <w:pStyle w:val="NormalWeb"/>
        <w:shd w:val="clear" w:color="auto" w:fill="FFFFFF"/>
        <w:spacing w:before="0" w:beforeAutospacing="0" w:after="0" w:afterAutospacing="0" w:line="390" w:lineRule="atLeast"/>
        <w:rPr>
          <w:rFonts w:ascii="Arial" w:hAnsi="Arial" w:cs="Arial"/>
          <w:sz w:val="21"/>
          <w:szCs w:val="21"/>
        </w:rPr>
      </w:pPr>
      <w:r>
        <w:rPr>
          <w:rStyle w:val="Emphasis"/>
          <w:rFonts w:ascii="inherit" w:hAnsi="inherit" w:cs="Arial"/>
          <w:sz w:val="21"/>
          <w:szCs w:val="21"/>
          <w:bdr w:val="none" w:sz="0" w:space="0" w:color="auto" w:frame="1"/>
        </w:rPr>
        <w:t>Thưa toàn thể các đồng chí!</w:t>
      </w:r>
    </w:p>
    <w:p w:rsidR="00E62826" w:rsidRDefault="00E62826" w:rsidP="00E62826">
      <w:pPr>
        <w:pStyle w:val="NormalWeb"/>
        <w:shd w:val="clear" w:color="auto" w:fill="FFFFFF"/>
        <w:spacing w:before="0" w:beforeAutospacing="0" w:after="213" w:afterAutospacing="0" w:line="390" w:lineRule="atLeast"/>
        <w:rPr>
          <w:rFonts w:ascii="Arial" w:hAnsi="Arial" w:cs="Arial"/>
          <w:sz w:val="21"/>
          <w:szCs w:val="21"/>
        </w:rPr>
      </w:pPr>
      <w:r>
        <w:rPr>
          <w:rFonts w:ascii="Arial" w:hAnsi="Arial" w:cs="Arial"/>
          <w:sz w:val="21"/>
          <w:szCs w:val="21"/>
        </w:rPr>
        <w:t>Ngày 1/10 hàng năm đã được Liên hợp quốc lấy làm ngày Quốc tế người cao tuổi trên toàn thế giới nhằm tuyên truyền cổ động cho việc chăm sóc, bảo vệ các người cao tuổi trong mọi nước thành viên vào ngày 1 tháng 10 hàng năm.</w:t>
      </w:r>
    </w:p>
    <w:p w:rsidR="00E62826" w:rsidRDefault="00E62826" w:rsidP="00E62826">
      <w:pPr>
        <w:pStyle w:val="NormalWeb"/>
        <w:shd w:val="clear" w:color="auto" w:fill="FFFFFF"/>
        <w:spacing w:before="0" w:beforeAutospacing="0" w:after="213" w:afterAutospacing="0" w:line="390" w:lineRule="atLeast"/>
        <w:rPr>
          <w:rFonts w:ascii="Arial" w:hAnsi="Arial" w:cs="Arial"/>
          <w:sz w:val="21"/>
          <w:szCs w:val="21"/>
        </w:rPr>
      </w:pPr>
      <w:r>
        <w:rPr>
          <w:rFonts w:ascii="Arial" w:hAnsi="Arial" w:cs="Arial"/>
          <w:sz w:val="21"/>
          <w:szCs w:val="21"/>
        </w:rPr>
        <w:t>Thực hiện lời căn dặn của Chủ tịch Hồ Chí Minh: “Người cao tuổi là của quý vô giá của dân tộc, của Nhà nước”, Đảng và Nhà nước ta luôn quan tâm, coi trọng công tác chăm sóc người cao tuổi để người cao tuổi được chăm sóc trong điều kiện tốt nhất, được tôn vinh, và phát huy “của quý vô giá” đấy bằng uy tín, hiểu biết, kinh nghiệm tiếp tục đóng góp cho sự nghiệp xây dựng và bảo vệ Tổ quốc.</w:t>
      </w:r>
    </w:p>
    <w:p w:rsidR="00E62826" w:rsidRDefault="00E62826" w:rsidP="00E62826">
      <w:pPr>
        <w:pStyle w:val="NormalWeb"/>
        <w:shd w:val="clear" w:color="auto" w:fill="FFFFFF"/>
        <w:spacing w:before="0" w:beforeAutospacing="0" w:after="213" w:afterAutospacing="0" w:line="390" w:lineRule="atLeast"/>
        <w:rPr>
          <w:rFonts w:ascii="Arial" w:hAnsi="Arial" w:cs="Arial"/>
          <w:sz w:val="21"/>
          <w:szCs w:val="21"/>
        </w:rPr>
      </w:pPr>
      <w:r>
        <w:rPr>
          <w:rFonts w:ascii="Arial" w:hAnsi="Arial" w:cs="Arial"/>
          <w:sz w:val="21"/>
          <w:szCs w:val="21"/>
        </w:rPr>
        <w:lastRenderedPageBreak/>
        <w:t>Cùng với việc tiếp tục thực hiện tốt các chính sách chăm sóc người cao tuổi về mọi mặt đời sống vật chất và tinh thần không có cách nào hơn là cả nước ta, tất cả chúng ta phải làm sao phát huy sức mạnh đoàn kết, sáng tạo, để đổi mới mạnh mẽ hơn nữa, nhất định để phát triển nhanh hơn, bền vững hơn, qua đó tăng cường tiềm lực để chăm lo tốt hơn cho người nghèo, cho người già.</w:t>
      </w:r>
    </w:p>
    <w:p w:rsidR="00E62826" w:rsidRDefault="00E62826" w:rsidP="00E62826">
      <w:pPr>
        <w:pStyle w:val="NormalWeb"/>
        <w:shd w:val="clear" w:color="auto" w:fill="FFFFFF"/>
        <w:spacing w:before="0" w:beforeAutospacing="0" w:after="213" w:afterAutospacing="0" w:line="390" w:lineRule="atLeast"/>
        <w:rPr>
          <w:rFonts w:ascii="Arial" w:hAnsi="Arial" w:cs="Arial"/>
          <w:sz w:val="21"/>
          <w:szCs w:val="21"/>
        </w:rPr>
      </w:pPr>
      <w:r>
        <w:rPr>
          <w:rFonts w:ascii="Arial" w:hAnsi="Arial" w:cs="Arial"/>
          <w:sz w:val="21"/>
          <w:szCs w:val="21"/>
        </w:rPr>
        <w:t>Đó cũng là sự đền ơn đáp nghĩa đúng đắn nhất đối với hàng triệu liệt sĩ đã hy sinh, đối với hàng chục triệu người dân dù ở chiến trường hay hậu phương đã dành sự quý báu nhất của mình cho tương lai mai sau, mà trong đó rất nhiều người ngày hôm nay đã trở thành người cao tuổi. Nguồn lực và cũng là lợi thế lớn nhất của Việt Nam là con người. Chúng ta đã đặt con người ở vị trí trung tâm, vừa là mục tiêu, vừa là động lực của sự phát triển.</w:t>
      </w:r>
    </w:p>
    <w:p w:rsidR="00E62826" w:rsidRDefault="00E62826" w:rsidP="00E62826">
      <w:pPr>
        <w:pStyle w:val="NormalWeb"/>
        <w:shd w:val="clear" w:color="auto" w:fill="FFFFFF"/>
        <w:spacing w:before="0" w:beforeAutospacing="0" w:after="0" w:afterAutospacing="0" w:line="390" w:lineRule="atLeast"/>
        <w:rPr>
          <w:rFonts w:ascii="Arial" w:hAnsi="Arial" w:cs="Arial"/>
          <w:sz w:val="21"/>
          <w:szCs w:val="21"/>
        </w:rPr>
      </w:pPr>
      <w:r>
        <w:rPr>
          <w:rStyle w:val="Emphasis"/>
          <w:rFonts w:ascii="inherit" w:hAnsi="inherit" w:cs="Arial"/>
          <w:sz w:val="21"/>
          <w:szCs w:val="21"/>
          <w:bdr w:val="none" w:sz="0" w:space="0" w:color="auto" w:frame="1"/>
        </w:rPr>
        <w:t>Hôm nay nhân dịp ngày Quốc tế người cao tuổi!</w:t>
      </w:r>
    </w:p>
    <w:p w:rsidR="00E62826" w:rsidRDefault="00E62826" w:rsidP="00E62826">
      <w:pPr>
        <w:pStyle w:val="NormalWeb"/>
        <w:shd w:val="clear" w:color="auto" w:fill="FFFFFF"/>
        <w:spacing w:before="0" w:beforeAutospacing="0" w:after="0" w:afterAutospacing="0" w:line="390" w:lineRule="atLeast"/>
        <w:rPr>
          <w:rFonts w:ascii="Arial" w:hAnsi="Arial" w:cs="Arial"/>
          <w:sz w:val="21"/>
          <w:szCs w:val="21"/>
        </w:rPr>
      </w:pPr>
      <w:r>
        <w:rPr>
          <w:rStyle w:val="Emphasis"/>
          <w:rFonts w:ascii="inherit" w:hAnsi="inherit" w:cs="Arial"/>
          <w:sz w:val="21"/>
          <w:szCs w:val="21"/>
          <w:bdr w:val="none" w:sz="0" w:space="0" w:color="auto" w:frame="1"/>
        </w:rPr>
        <w:t>Kính chúc các Cụ, các Bác sống vui, sống khỏe, sống hạnh phúc và trường thọ.</w:t>
      </w:r>
    </w:p>
    <w:p w:rsidR="00E62826" w:rsidRDefault="00E62826" w:rsidP="00E62826">
      <w:pPr>
        <w:pStyle w:val="NormalWeb"/>
        <w:shd w:val="clear" w:color="auto" w:fill="FFFFFF"/>
        <w:spacing w:before="0" w:beforeAutospacing="0" w:after="0" w:afterAutospacing="0" w:line="390" w:lineRule="atLeast"/>
        <w:rPr>
          <w:rFonts w:ascii="Arial" w:hAnsi="Arial" w:cs="Arial"/>
          <w:sz w:val="21"/>
          <w:szCs w:val="21"/>
        </w:rPr>
      </w:pPr>
      <w:r>
        <w:rPr>
          <w:rStyle w:val="Emphasis"/>
          <w:rFonts w:ascii="inherit" w:hAnsi="inherit" w:cs="Arial"/>
          <w:sz w:val="21"/>
          <w:szCs w:val="21"/>
          <w:bdr w:val="none" w:sz="0" w:space="0" w:color="auto" w:frame="1"/>
        </w:rPr>
        <w:t>Kính chúc các vị đại biểu, các đồng chí sức khỏe, thành công.</w:t>
      </w:r>
    </w:p>
    <w:p w:rsidR="00E62826" w:rsidRDefault="00E62826" w:rsidP="00E62826">
      <w:pPr>
        <w:pStyle w:val="NormalWeb"/>
        <w:shd w:val="clear" w:color="auto" w:fill="FFFFFF"/>
        <w:spacing w:before="0" w:beforeAutospacing="0" w:after="0" w:afterAutospacing="0" w:line="390" w:lineRule="atLeast"/>
        <w:rPr>
          <w:rFonts w:ascii="Arial" w:hAnsi="Arial" w:cs="Arial"/>
          <w:sz w:val="21"/>
          <w:szCs w:val="21"/>
        </w:rPr>
      </w:pPr>
      <w:r>
        <w:rPr>
          <w:rStyle w:val="Emphasis"/>
          <w:rFonts w:ascii="inherit" w:hAnsi="inherit" w:cs="Arial"/>
          <w:sz w:val="21"/>
          <w:szCs w:val="21"/>
          <w:bdr w:val="none" w:sz="0" w:space="0" w:color="auto" w:frame="1"/>
        </w:rPr>
        <w:t>Kính chúc Hội Người cao tuổi Việt Nam không ngừng phát triển.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62826"/>
    <w:rsid w:val="000F172E"/>
    <w:rsid w:val="002626F0"/>
    <w:rsid w:val="00A71A13"/>
    <w:rsid w:val="00E62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826"/>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E62826"/>
    <w:rPr>
      <w:i/>
      <w:iCs/>
    </w:rPr>
  </w:style>
</w:styles>
</file>

<file path=word/webSettings.xml><?xml version="1.0" encoding="utf-8"?>
<w:webSettings xmlns:r="http://schemas.openxmlformats.org/officeDocument/2006/relationships" xmlns:w="http://schemas.openxmlformats.org/wordprocessingml/2006/main">
  <w:divs>
    <w:div w:id="73199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2875</Characters>
  <Application>Microsoft Office Word</Application>
  <DocSecurity>0</DocSecurity>
  <Lines>23</Lines>
  <Paragraphs>6</Paragraphs>
  <ScaleCrop>false</ScaleCrop>
  <Company>Grizli777</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2024-09-24T02:35:00Z</dcterms:created>
  <dcterms:modified xsi:type="dcterms:W3CDTF">2024-09-24T02:37:00Z</dcterms:modified>
</cp:coreProperties>
</file>