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22" w:type="dxa"/>
        <w:jc w:val="center"/>
        <w:tblLook w:val="04A0" w:firstRow="1" w:lastRow="0" w:firstColumn="1" w:lastColumn="0" w:noHBand="0" w:noVBand="1"/>
      </w:tblPr>
      <w:tblGrid>
        <w:gridCol w:w="4786"/>
        <w:gridCol w:w="4536"/>
      </w:tblGrid>
      <w:tr w:rsidR="001B1B3D" w:rsidRPr="007502BA" w:rsidTr="007502BA">
        <w:trPr>
          <w:jc w:val="center"/>
        </w:trPr>
        <w:tc>
          <w:tcPr>
            <w:tcW w:w="4786" w:type="dxa"/>
          </w:tcPr>
          <w:p w:rsidR="001B1B3D" w:rsidRPr="007502BA" w:rsidRDefault="001B1B3D" w:rsidP="007502BA">
            <w:pPr>
              <w:pStyle w:val="BodyText"/>
              <w:spacing w:after="0"/>
              <w:jc w:val="both"/>
              <w:rPr>
                <w:color w:val="000000"/>
                <w:sz w:val="26"/>
                <w:szCs w:val="26"/>
              </w:rPr>
            </w:pPr>
            <w:r w:rsidRPr="007502BA">
              <w:rPr>
                <w:color w:val="000000"/>
                <w:spacing w:val="-14"/>
                <w:kern w:val="28"/>
                <w:sz w:val="26"/>
                <w:szCs w:val="26"/>
              </w:rPr>
              <w:t>ĐẢNG BỘ ………………………………</w:t>
            </w:r>
          </w:p>
          <w:p w:rsidR="001B1B3D" w:rsidRPr="007502BA" w:rsidRDefault="001B1B3D" w:rsidP="007502BA">
            <w:pPr>
              <w:pStyle w:val="BodyText"/>
              <w:spacing w:after="0"/>
              <w:jc w:val="both"/>
              <w:rPr>
                <w:b/>
                <w:color w:val="000000"/>
                <w:spacing w:val="-14"/>
                <w:kern w:val="28"/>
                <w:sz w:val="26"/>
                <w:szCs w:val="26"/>
              </w:rPr>
            </w:pPr>
            <w:r w:rsidRPr="007502BA">
              <w:rPr>
                <w:b/>
                <w:color w:val="000000"/>
                <w:spacing w:val="-14"/>
                <w:kern w:val="28"/>
                <w:sz w:val="26"/>
                <w:szCs w:val="26"/>
              </w:rPr>
              <w:t>CHI BỘ ………………………</w:t>
            </w:r>
          </w:p>
          <w:p w:rsidR="001B1B3D" w:rsidRPr="007502BA" w:rsidRDefault="001B1B3D" w:rsidP="007502BA">
            <w:pPr>
              <w:pStyle w:val="BodyText"/>
              <w:spacing w:after="0"/>
              <w:jc w:val="both"/>
              <w:rPr>
                <w:color w:val="000000"/>
                <w:sz w:val="26"/>
                <w:szCs w:val="26"/>
              </w:rPr>
            </w:pPr>
            <w:r w:rsidRPr="007502BA">
              <w:rPr>
                <w:color w:val="000000"/>
                <w:sz w:val="26"/>
                <w:szCs w:val="26"/>
              </w:rPr>
              <w:t>*</w:t>
            </w:r>
            <w:r w:rsidRPr="007502BA">
              <w:rPr>
                <w:i/>
                <w:color w:val="000000"/>
                <w:spacing w:val="-8"/>
                <w:kern w:val="28"/>
                <w:sz w:val="26"/>
                <w:szCs w:val="26"/>
              </w:rPr>
              <w:t xml:space="preserve">                                     </w:t>
            </w:r>
          </w:p>
          <w:p w:rsidR="001B1B3D" w:rsidRPr="007502BA" w:rsidRDefault="001B1B3D" w:rsidP="007502BA">
            <w:pPr>
              <w:pStyle w:val="BodyText"/>
              <w:spacing w:after="0"/>
              <w:rPr>
                <w:color w:val="000000"/>
                <w:sz w:val="26"/>
                <w:szCs w:val="26"/>
              </w:rPr>
            </w:pPr>
            <w:r w:rsidRPr="007502BA">
              <w:rPr>
                <w:color w:val="000000"/>
                <w:sz w:val="26"/>
                <w:szCs w:val="26"/>
              </w:rPr>
              <w:t>Số        - NQ/CB</w:t>
            </w:r>
          </w:p>
        </w:tc>
        <w:tc>
          <w:tcPr>
            <w:tcW w:w="4536" w:type="dxa"/>
          </w:tcPr>
          <w:p w:rsidR="001B1B3D" w:rsidRPr="007502BA" w:rsidRDefault="001B1B3D" w:rsidP="007502BA">
            <w:pPr>
              <w:pStyle w:val="BodyText"/>
              <w:spacing w:after="0"/>
              <w:jc w:val="center"/>
              <w:rPr>
                <w:b/>
                <w:color w:val="000000"/>
                <w:spacing w:val="-10"/>
                <w:sz w:val="26"/>
                <w:szCs w:val="26"/>
              </w:rPr>
            </w:pPr>
            <w:r w:rsidRPr="007502BA">
              <w:rPr>
                <w:b/>
                <w:color w:val="000000"/>
                <w:spacing w:val="-10"/>
                <w:sz w:val="26"/>
                <w:szCs w:val="26"/>
              </w:rPr>
              <w:t>ĐẢNG CỘNG SẢN VIỆT NAM</w:t>
            </w:r>
          </w:p>
          <w:p w:rsidR="001B1B3D" w:rsidRPr="007502BA" w:rsidRDefault="001B1B3D" w:rsidP="007502BA">
            <w:pPr>
              <w:pStyle w:val="BodyText"/>
              <w:spacing w:after="0"/>
              <w:jc w:val="both"/>
              <w:rPr>
                <w:i/>
                <w:color w:val="000000"/>
                <w:spacing w:val="-10"/>
                <w:sz w:val="26"/>
                <w:szCs w:val="26"/>
              </w:rPr>
            </w:pPr>
            <w:r w:rsidRPr="007502BA">
              <w:rPr>
                <w:noProof/>
                <w:color w:val="000000"/>
                <w:sz w:val="26"/>
                <w:szCs w:val="26"/>
              </w:rPr>
              <mc:AlternateContent>
                <mc:Choice Requires="wps">
                  <w:drawing>
                    <wp:anchor distT="0" distB="0" distL="114300" distR="114300" simplePos="0" relativeHeight="251659264" behindDoc="0" locked="0" layoutInCell="1" allowOverlap="1">
                      <wp:simplePos x="0" y="0"/>
                      <wp:positionH relativeFrom="column">
                        <wp:posOffset>223520</wp:posOffset>
                      </wp:positionH>
                      <wp:positionV relativeFrom="paragraph">
                        <wp:posOffset>18415</wp:posOffset>
                      </wp:positionV>
                      <wp:extent cx="2235200" cy="0"/>
                      <wp:effectExtent l="8255" t="13335" r="13970" b="571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5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D7CCB2C" id="_x0000_t32" coordsize="21600,21600" o:spt="32" o:oned="t" path="m,l21600,21600e" filled="f">
                      <v:path arrowok="t" fillok="f" o:connecttype="none"/>
                      <o:lock v:ext="edit" shapetype="t"/>
                    </v:shapetype>
                    <v:shape id="Straight Arrow Connector 1" o:spid="_x0000_s1026" type="#_x0000_t32" style="position:absolute;margin-left:17.6pt;margin-top:1.45pt;width:17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"/>
                  </w:pict>
                </mc:Fallback>
              </mc:AlternateContent>
            </w:r>
          </w:p>
          <w:p w:rsidR="001B1B3D" w:rsidRPr="007502BA" w:rsidRDefault="001B1B3D" w:rsidP="007502BA">
            <w:pPr>
              <w:pStyle w:val="BodyText"/>
              <w:spacing w:after="0"/>
              <w:jc w:val="both"/>
              <w:rPr>
                <w:i/>
                <w:color w:val="000000"/>
                <w:spacing w:val="-8"/>
                <w:kern w:val="28"/>
                <w:sz w:val="26"/>
                <w:szCs w:val="26"/>
              </w:rPr>
            </w:pPr>
          </w:p>
          <w:p w:rsidR="001B1B3D" w:rsidRPr="007502BA" w:rsidRDefault="001B1B3D" w:rsidP="007502BA">
            <w:pPr>
              <w:pStyle w:val="BodyText"/>
              <w:spacing w:after="0"/>
              <w:ind w:left="-108"/>
              <w:jc w:val="right"/>
              <w:rPr>
                <w:i/>
                <w:color w:val="000000"/>
                <w:spacing w:val="-6"/>
                <w:kern w:val="28"/>
                <w:sz w:val="26"/>
                <w:szCs w:val="26"/>
              </w:rPr>
            </w:pPr>
            <w:r w:rsidRPr="007502BA">
              <w:rPr>
                <w:i/>
                <w:color w:val="000000"/>
                <w:spacing w:val="-8"/>
                <w:kern w:val="28"/>
                <w:sz w:val="26"/>
                <w:szCs w:val="26"/>
              </w:rPr>
              <w:t xml:space="preserve">  </w:t>
            </w:r>
            <w:r w:rsidRPr="007502BA">
              <w:rPr>
                <w:i/>
                <w:color w:val="000000"/>
                <w:spacing w:val="-6"/>
                <w:kern w:val="28"/>
                <w:sz w:val="26"/>
                <w:szCs w:val="26"/>
              </w:rPr>
              <w:t>, ngày … tháng … năm ……</w:t>
            </w:r>
          </w:p>
        </w:tc>
      </w:tr>
    </w:tbl>
    <w:p w:rsidR="001B1B3D" w:rsidRPr="007502BA" w:rsidRDefault="001B1B3D" w:rsidP="007502BA">
      <w:pPr>
        <w:ind w:firstLine="0"/>
        <w:jc w:val="center"/>
        <w:rPr>
          <w:rFonts w:cs="Times New Roman"/>
          <w:szCs w:val="26"/>
        </w:rPr>
      </w:pPr>
    </w:p>
    <w:p w:rsidR="001B1B3D" w:rsidRPr="007502BA" w:rsidRDefault="001B1B3D" w:rsidP="007502BA">
      <w:pPr>
        <w:jc w:val="center"/>
        <w:rPr>
          <w:rFonts w:cs="Times New Roman"/>
          <w:b/>
          <w:szCs w:val="26"/>
        </w:rPr>
      </w:pPr>
      <w:r w:rsidRPr="007502BA">
        <w:rPr>
          <w:rFonts w:cs="Times New Roman"/>
          <w:b/>
          <w:szCs w:val="26"/>
        </w:rPr>
        <w:t>NGHỊ QUYẾT SINH HOẠT CHI BỘ THÁNG … NĂM …</w:t>
      </w:r>
    </w:p>
    <w:p w:rsidR="001B1B3D" w:rsidRPr="007502BA" w:rsidRDefault="001B1B3D" w:rsidP="007502BA">
      <w:pPr>
        <w:rPr>
          <w:rFonts w:cs="Times New Roman"/>
          <w:szCs w:val="26"/>
        </w:rPr>
      </w:pPr>
    </w:p>
    <w:p w:rsidR="001B1B3D" w:rsidRPr="007502BA" w:rsidRDefault="001B1B3D" w:rsidP="007502BA">
      <w:pPr>
        <w:ind w:right="4" w:firstLine="0"/>
        <w:rPr>
          <w:rFonts w:cs="Times New Roman"/>
          <w:b/>
          <w:szCs w:val="26"/>
        </w:rPr>
      </w:pPr>
      <w:r w:rsidRPr="007502BA">
        <w:rPr>
          <w:rFonts w:cs="Times New Roman"/>
          <w:b/>
          <w:szCs w:val="26"/>
        </w:rPr>
        <w:t>I. ĐÁNH GIÁ KẾT QUẢ NHIỆM VỤ THÁNG …</w:t>
      </w:r>
    </w:p>
    <w:p w:rsidR="001B1B3D" w:rsidRPr="007502BA" w:rsidRDefault="001B1B3D" w:rsidP="007502BA">
      <w:pPr>
        <w:ind w:right="4" w:firstLine="0"/>
        <w:rPr>
          <w:rFonts w:cs="Times New Roman"/>
          <w:b/>
          <w:szCs w:val="26"/>
        </w:rPr>
      </w:pPr>
      <w:r w:rsidRPr="007502BA">
        <w:rPr>
          <w:rFonts w:cs="Times New Roman"/>
          <w:b/>
          <w:szCs w:val="26"/>
        </w:rPr>
        <w:t>1. Công tác chính trị, tư tưởng</w:t>
      </w:r>
    </w:p>
    <w:p w:rsidR="001B1B3D" w:rsidRPr="007502BA" w:rsidRDefault="001B1B3D" w:rsidP="007502BA">
      <w:pPr>
        <w:ind w:right="4" w:firstLine="0"/>
        <w:rPr>
          <w:rFonts w:cs="Times New Roman"/>
          <w:szCs w:val="26"/>
        </w:rPr>
      </w:pPr>
      <w:r w:rsidRPr="007502BA">
        <w:rPr>
          <w:rFonts w:cs="Times New Roman"/>
          <w:szCs w:val="26"/>
        </w:rPr>
        <w:t>- 100% đảng viên và GV tiếp tục thực hiện nghiêm túc những quy định về dạy thêm, học thêm. Các NQ của Đảng, chính sách, pháp luật của Nhà nước, sinh hoạt Đảng nơi cư trú; các văn bản hướng dẫn của ngành về việc thực hiện nhiệm vụ năm học mới.</w:t>
      </w:r>
    </w:p>
    <w:p w:rsidR="001B1B3D" w:rsidRPr="007502BA" w:rsidRDefault="001B1B3D" w:rsidP="007502BA">
      <w:pPr>
        <w:ind w:right="4" w:firstLine="0"/>
        <w:rPr>
          <w:rFonts w:cs="Times New Roman"/>
          <w:szCs w:val="26"/>
        </w:rPr>
      </w:pPr>
      <w:r w:rsidRPr="007502BA">
        <w:rPr>
          <w:rFonts w:cs="Times New Roman"/>
          <w:szCs w:val="26"/>
        </w:rPr>
        <w:t>- 100% đảng viên tiếp tục sử dụng sổ tay điện tử để học tập nghị quyết của các cấp, tham gia sinh hoạt Đảng bộ, các chuyên đề bồi dưỡng chính trị, công tác xây dựng Đảng, học tập làm theo tư tưởng, đạo đức phong cách Hồ Chí Minh.</w:t>
      </w:r>
    </w:p>
    <w:p w:rsidR="001B1B3D" w:rsidRPr="007502BA" w:rsidRDefault="001B1B3D" w:rsidP="007502BA">
      <w:pPr>
        <w:ind w:right="4" w:firstLine="0"/>
        <w:rPr>
          <w:rFonts w:cs="Times New Roman"/>
          <w:b/>
          <w:szCs w:val="26"/>
        </w:rPr>
      </w:pPr>
      <w:r w:rsidRPr="007502BA">
        <w:rPr>
          <w:rFonts w:cs="Times New Roman"/>
          <w:b/>
          <w:szCs w:val="26"/>
        </w:rPr>
        <w:t>2.Thực hiện các nhiệm vụ chuyên môn</w:t>
      </w:r>
    </w:p>
    <w:p w:rsidR="001B1B3D" w:rsidRPr="007502BA" w:rsidRDefault="001B1B3D" w:rsidP="007502BA">
      <w:pPr>
        <w:ind w:right="4" w:firstLine="0"/>
        <w:rPr>
          <w:rFonts w:cs="Times New Roman"/>
          <w:i/>
          <w:szCs w:val="26"/>
        </w:rPr>
      </w:pPr>
      <w:r w:rsidRPr="007502BA">
        <w:rPr>
          <w:rFonts w:cs="Times New Roman"/>
          <w:i/>
          <w:szCs w:val="26"/>
        </w:rPr>
        <w:t>2.1. Công tác chuẩn bị cho năm học mới</w:t>
      </w:r>
    </w:p>
    <w:p w:rsidR="001B1B3D" w:rsidRPr="007502BA" w:rsidRDefault="001B1B3D" w:rsidP="007502BA">
      <w:pPr>
        <w:ind w:right="4" w:firstLine="0"/>
        <w:rPr>
          <w:rFonts w:cs="Times New Roman"/>
          <w:szCs w:val="26"/>
        </w:rPr>
      </w:pPr>
      <w:r w:rsidRPr="007502BA">
        <w:rPr>
          <w:rFonts w:cs="Times New Roman"/>
          <w:szCs w:val="26"/>
        </w:rPr>
        <w:t>- Toàn trường đã thực hiện nghiêm túc các nhiệm vụ chuẩn bị cho năm học mới, vệ sinh trường lớp, sửa chữa bàn ghế, đường điện, trang trí... Tổng vệ sinh cảnh quan, môi trường, đảm bảo trường lớp xanh, sạch, đẹp, an toàn trước khi đón học sinh trở lại trường.</w:t>
      </w:r>
    </w:p>
    <w:p w:rsidR="001B1B3D" w:rsidRPr="007502BA" w:rsidRDefault="001B1B3D" w:rsidP="007502BA">
      <w:pPr>
        <w:ind w:right="4" w:firstLine="0"/>
        <w:rPr>
          <w:rFonts w:cs="Times New Roman"/>
          <w:szCs w:val="26"/>
        </w:rPr>
      </w:pPr>
      <w:r w:rsidRPr="007502BA">
        <w:rPr>
          <w:rFonts w:cs="Times New Roman"/>
          <w:szCs w:val="26"/>
        </w:rPr>
        <w:t xml:space="preserve">- Tiếp nhận HS sau hè, tập trung HS đúng lịch, đảm bảo công tác số lượng. Hướng dẫn CMHS chuẩn bị đầy đủ SGK, đồ dùng học tập của cá nhân HS trước khi vào năm học mới. </w:t>
      </w:r>
    </w:p>
    <w:p w:rsidR="001B1B3D" w:rsidRPr="007502BA" w:rsidRDefault="001B1B3D" w:rsidP="007502BA">
      <w:pPr>
        <w:ind w:right="4" w:firstLine="0"/>
        <w:rPr>
          <w:rFonts w:cs="Times New Roman"/>
          <w:szCs w:val="26"/>
        </w:rPr>
      </w:pPr>
      <w:r w:rsidRPr="007502BA">
        <w:rPr>
          <w:rFonts w:cs="Times New Roman"/>
          <w:szCs w:val="26"/>
        </w:rPr>
        <w:t>- Hoàn thành việc kiểm tra lại, xét lên lớp cho học sinh diện phải kiểm tra lại theo đúng quy định, có 02 học sinh lưu ban.</w:t>
      </w:r>
    </w:p>
    <w:p w:rsidR="001B1B3D" w:rsidRPr="007502BA" w:rsidRDefault="001B1B3D" w:rsidP="007502BA">
      <w:pPr>
        <w:ind w:right="4" w:firstLine="0"/>
        <w:rPr>
          <w:rFonts w:cs="Times New Roman"/>
          <w:i/>
          <w:szCs w:val="26"/>
        </w:rPr>
      </w:pPr>
      <w:r w:rsidRPr="007502BA">
        <w:rPr>
          <w:rFonts w:cs="Times New Roman"/>
          <w:i/>
          <w:szCs w:val="26"/>
        </w:rPr>
        <w:t>2.2. Công tác dạy và học</w:t>
      </w:r>
    </w:p>
    <w:p w:rsidR="001B1B3D" w:rsidRPr="007502BA" w:rsidRDefault="001B1B3D" w:rsidP="007502BA">
      <w:pPr>
        <w:ind w:right="4" w:firstLine="0"/>
        <w:rPr>
          <w:rFonts w:cs="Times New Roman"/>
          <w:szCs w:val="26"/>
        </w:rPr>
      </w:pPr>
      <w:r w:rsidRPr="007502BA">
        <w:rPr>
          <w:rFonts w:cs="Times New Roman"/>
          <w:szCs w:val="26"/>
        </w:rPr>
        <w:t>- 100% CBGV nghiêm túc tham gia đầy đủ các chuyên đề do PGD tổ chức, chủ động,</w:t>
      </w:r>
    </w:p>
    <w:p w:rsidR="001B1B3D" w:rsidRPr="007502BA" w:rsidRDefault="001B1B3D" w:rsidP="007502BA">
      <w:pPr>
        <w:ind w:right="4" w:firstLine="0"/>
        <w:rPr>
          <w:rFonts w:cs="Times New Roman"/>
          <w:szCs w:val="26"/>
        </w:rPr>
      </w:pPr>
      <w:r w:rsidRPr="007502BA">
        <w:rPr>
          <w:rFonts w:cs="Times New Roman"/>
          <w:szCs w:val="26"/>
        </w:rPr>
        <w:t xml:space="preserve"> hoạt vận dụng các chuyên đề vào việc xây dựng KHGD</w:t>
      </w:r>
    </w:p>
    <w:p w:rsidR="001B1B3D" w:rsidRPr="007502BA" w:rsidRDefault="001B1B3D" w:rsidP="007502BA">
      <w:pPr>
        <w:ind w:right="4" w:firstLine="0"/>
        <w:rPr>
          <w:rFonts w:cs="Times New Roman"/>
          <w:szCs w:val="26"/>
        </w:rPr>
      </w:pPr>
      <w:r w:rsidRPr="007502BA">
        <w:rPr>
          <w:rFonts w:cs="Times New Roman"/>
          <w:szCs w:val="26"/>
        </w:rPr>
        <w:t>- Nhà trường đã chỉ đạo các tổ, khối và GV xây dựng và hoàn thiện KHGD nhà trường theo đúng quy định.</w:t>
      </w:r>
    </w:p>
    <w:p w:rsidR="001B1B3D" w:rsidRPr="007502BA" w:rsidRDefault="001B1B3D" w:rsidP="007502BA">
      <w:pPr>
        <w:ind w:right="4" w:firstLine="0"/>
        <w:rPr>
          <w:rFonts w:cs="Times New Roman"/>
          <w:szCs w:val="26"/>
        </w:rPr>
      </w:pPr>
      <w:r w:rsidRPr="007502BA">
        <w:rPr>
          <w:rFonts w:cs="Times New Roman"/>
          <w:szCs w:val="26"/>
        </w:rPr>
        <w:lastRenderedPageBreak/>
        <w:t>- Kiện toàn các tổ chức trong nhà trường, phân công chuyên môn, phân công nhiệm vụ cho CBGV, NV trong trường năm học 20…-20… đảm bảo công khai, dân chủ, khách quan, khoa học</w:t>
      </w:r>
    </w:p>
    <w:p w:rsidR="001B1B3D" w:rsidRPr="007502BA" w:rsidRDefault="001B1B3D" w:rsidP="007502BA">
      <w:pPr>
        <w:ind w:right="4" w:firstLine="0"/>
        <w:rPr>
          <w:rFonts w:cs="Times New Roman"/>
          <w:b/>
          <w:szCs w:val="26"/>
        </w:rPr>
      </w:pPr>
      <w:r w:rsidRPr="007502BA">
        <w:rPr>
          <w:rFonts w:cs="Times New Roman"/>
          <w:b/>
          <w:szCs w:val="26"/>
        </w:rPr>
        <w:t>II. NHIỆM VỤ THÁNG…</w:t>
      </w:r>
    </w:p>
    <w:p w:rsidR="001B1B3D" w:rsidRPr="007502BA" w:rsidRDefault="001B1B3D" w:rsidP="007502BA">
      <w:pPr>
        <w:ind w:right="4" w:firstLine="0"/>
        <w:rPr>
          <w:rFonts w:cs="Times New Roman"/>
          <w:i/>
          <w:szCs w:val="26"/>
        </w:rPr>
      </w:pPr>
      <w:r w:rsidRPr="007502BA">
        <w:rPr>
          <w:rFonts w:cs="Times New Roman"/>
          <w:i/>
          <w:szCs w:val="26"/>
        </w:rPr>
        <w:t>1.Công tác chính trị tư tưởng</w:t>
      </w:r>
    </w:p>
    <w:p w:rsidR="001B1B3D" w:rsidRPr="007502BA" w:rsidRDefault="001B1B3D" w:rsidP="007502BA">
      <w:pPr>
        <w:ind w:right="4" w:firstLine="0"/>
        <w:rPr>
          <w:rFonts w:cs="Times New Roman"/>
          <w:szCs w:val="26"/>
        </w:rPr>
      </w:pPr>
      <w:r w:rsidRPr="007502BA">
        <w:rPr>
          <w:rFonts w:cs="Times New Roman"/>
          <w:szCs w:val="26"/>
        </w:rPr>
        <w:t>- 100% đảng viên và GV tiếp tục thực hiện nghiêm túc các NQ của Đảng, chính sách, pháp luật của Nhà nước, sinh hoạt Đảng nơi cư trú. Tiếp tục thực hiện tốt cuộc vận động “Học tập làm theo tư tưởng, đạo đức phong cách Hồ Chí Minh”.</w:t>
      </w:r>
    </w:p>
    <w:p w:rsidR="001B1B3D" w:rsidRPr="007502BA" w:rsidRDefault="001B1B3D" w:rsidP="007502BA">
      <w:pPr>
        <w:ind w:right="4" w:firstLine="0"/>
        <w:rPr>
          <w:rFonts w:cs="Times New Roman"/>
          <w:szCs w:val="26"/>
        </w:rPr>
      </w:pPr>
      <w:r w:rsidRPr="007502BA">
        <w:rPr>
          <w:rFonts w:cs="Times New Roman"/>
          <w:szCs w:val="26"/>
        </w:rPr>
        <w:t>- Chấp hành nghiêm các quy định về phòng dịch, về ATGT. Tích cực ủng hộ học</w:t>
      </w:r>
    </w:p>
    <w:p w:rsidR="001B1B3D" w:rsidRPr="007502BA" w:rsidRDefault="001B1B3D" w:rsidP="007502BA">
      <w:pPr>
        <w:ind w:right="4" w:firstLine="0"/>
        <w:rPr>
          <w:rFonts w:cs="Times New Roman"/>
          <w:szCs w:val="26"/>
        </w:rPr>
      </w:pPr>
      <w:r w:rsidRPr="007502BA">
        <w:rPr>
          <w:rFonts w:cs="Times New Roman"/>
          <w:szCs w:val="26"/>
        </w:rPr>
        <w:t>sinh khó khăn.</w:t>
      </w:r>
    </w:p>
    <w:p w:rsidR="001B1B3D" w:rsidRPr="007502BA" w:rsidRDefault="001B1B3D" w:rsidP="007502BA">
      <w:pPr>
        <w:ind w:right="4" w:firstLine="0"/>
        <w:rPr>
          <w:rFonts w:cs="Times New Roman"/>
          <w:szCs w:val="26"/>
        </w:rPr>
      </w:pPr>
      <w:r w:rsidRPr="007502BA">
        <w:rPr>
          <w:rFonts w:cs="Times New Roman"/>
          <w:szCs w:val="26"/>
        </w:rPr>
        <w:t>- Tích cực trong việc bồi dưỡng kiến thức pháp luật và chế độ chính sách thông</w:t>
      </w:r>
    </w:p>
    <w:p w:rsidR="001B1B3D" w:rsidRPr="007502BA" w:rsidRDefault="001B1B3D" w:rsidP="007502BA">
      <w:pPr>
        <w:ind w:right="4" w:firstLine="0"/>
        <w:rPr>
          <w:rFonts w:cs="Times New Roman"/>
          <w:szCs w:val="26"/>
        </w:rPr>
      </w:pPr>
      <w:r w:rsidRPr="007502BA">
        <w:rPr>
          <w:rFonts w:cs="Times New Roman"/>
          <w:szCs w:val="26"/>
        </w:rPr>
        <w:t>qua việc tìm hiểu văn bản quy phạm.</w:t>
      </w:r>
    </w:p>
    <w:p w:rsidR="001B1B3D" w:rsidRPr="007502BA" w:rsidRDefault="001B1B3D" w:rsidP="007502BA">
      <w:pPr>
        <w:ind w:right="4" w:firstLine="0"/>
        <w:rPr>
          <w:rFonts w:cs="Times New Roman"/>
          <w:i/>
          <w:szCs w:val="26"/>
        </w:rPr>
      </w:pPr>
      <w:r w:rsidRPr="007502BA">
        <w:rPr>
          <w:rFonts w:cs="Times New Roman"/>
          <w:i/>
          <w:szCs w:val="26"/>
        </w:rPr>
        <w:t xml:space="preserve"> 2. Các nhiệm vụ chuyên môn</w:t>
      </w:r>
    </w:p>
    <w:p w:rsidR="001B1B3D" w:rsidRPr="007502BA" w:rsidRDefault="001B1B3D" w:rsidP="007502BA">
      <w:pPr>
        <w:ind w:right="4" w:firstLine="0"/>
        <w:rPr>
          <w:rFonts w:cs="Times New Roman"/>
          <w:szCs w:val="26"/>
        </w:rPr>
      </w:pPr>
      <w:r w:rsidRPr="007502BA">
        <w:rPr>
          <w:rFonts w:cs="Times New Roman"/>
          <w:szCs w:val="26"/>
        </w:rPr>
        <w:t xml:space="preserve"> 2.1. Công tác Đội ngũ</w:t>
      </w:r>
    </w:p>
    <w:p w:rsidR="001B1B3D" w:rsidRPr="007502BA" w:rsidRDefault="001B1B3D" w:rsidP="007502BA">
      <w:pPr>
        <w:ind w:right="4" w:firstLine="0"/>
        <w:rPr>
          <w:rFonts w:cs="Times New Roman"/>
          <w:szCs w:val="26"/>
        </w:rPr>
      </w:pPr>
      <w:r w:rsidRPr="007502BA">
        <w:rPr>
          <w:rFonts w:cs="Times New Roman"/>
          <w:szCs w:val="26"/>
        </w:rPr>
        <w:t xml:space="preserve"> - Phối hợp Công đoàn và các tổ chức, đoàn thể xây dựng đội ngũ đoàn kết, quan tâm đến</w:t>
      </w:r>
    </w:p>
    <w:p w:rsidR="001B1B3D" w:rsidRPr="007502BA" w:rsidRDefault="001B1B3D" w:rsidP="007502BA">
      <w:pPr>
        <w:ind w:right="4" w:firstLine="0"/>
        <w:rPr>
          <w:rFonts w:cs="Times New Roman"/>
          <w:szCs w:val="26"/>
        </w:rPr>
      </w:pPr>
      <w:r w:rsidRPr="007502BA">
        <w:rPr>
          <w:rFonts w:cs="Times New Roman"/>
          <w:szCs w:val="26"/>
        </w:rPr>
        <w:t>đời sống của CBGV, NV; tạo điều kiện cho CBGV đi học nâng cao trình độ.</w:t>
      </w:r>
    </w:p>
    <w:p w:rsidR="001B1B3D" w:rsidRPr="007502BA" w:rsidRDefault="001B1B3D" w:rsidP="007502BA">
      <w:pPr>
        <w:ind w:right="4" w:firstLine="0"/>
        <w:rPr>
          <w:rFonts w:cs="Times New Roman"/>
          <w:szCs w:val="26"/>
        </w:rPr>
      </w:pPr>
      <w:r w:rsidRPr="007502BA">
        <w:rPr>
          <w:rFonts w:cs="Times New Roman"/>
          <w:szCs w:val="26"/>
        </w:rPr>
        <w:t xml:space="preserve"> 2.2. Công tác Phổ cập</w:t>
      </w:r>
    </w:p>
    <w:p w:rsidR="001B1B3D" w:rsidRPr="007502BA" w:rsidRDefault="001B1B3D" w:rsidP="007502BA">
      <w:pPr>
        <w:ind w:right="4" w:firstLine="0"/>
        <w:rPr>
          <w:rFonts w:cs="Times New Roman"/>
          <w:szCs w:val="26"/>
        </w:rPr>
      </w:pPr>
      <w:r w:rsidRPr="007502BA">
        <w:rPr>
          <w:rFonts w:cs="Times New Roman"/>
          <w:szCs w:val="26"/>
        </w:rPr>
        <w:t>Kết hợp với trường MN và THCS kiện toàn BCĐ; phân công điều tra PC và nhập số liệu trên phần mềm trực tuyến đảm bảo đúng thời gian và chính xác.</w:t>
      </w:r>
    </w:p>
    <w:p w:rsidR="001B1B3D" w:rsidRPr="007502BA" w:rsidRDefault="001B1B3D" w:rsidP="007502BA">
      <w:pPr>
        <w:ind w:right="4" w:firstLine="0"/>
        <w:rPr>
          <w:rFonts w:cs="Times New Roman"/>
          <w:szCs w:val="26"/>
        </w:rPr>
      </w:pPr>
      <w:r w:rsidRPr="007502BA">
        <w:rPr>
          <w:rFonts w:cs="Times New Roman"/>
          <w:szCs w:val="26"/>
        </w:rPr>
        <w:t>…</w:t>
      </w:r>
    </w:p>
    <w:p w:rsidR="001B1B3D" w:rsidRPr="007502BA" w:rsidRDefault="001B1B3D" w:rsidP="007502BA">
      <w:pPr>
        <w:ind w:right="4" w:firstLine="0"/>
        <w:rPr>
          <w:rFonts w:cs="Times New Roman"/>
          <w:szCs w:val="26"/>
        </w:rPr>
      </w:pPr>
      <w:r w:rsidRPr="007502BA">
        <w:rPr>
          <w:rFonts w:cs="Times New Roman"/>
          <w:szCs w:val="26"/>
        </w:rPr>
        <w:t xml:space="preserve"> 2.3. Công tác dạy học và các Hoạt động GD</w:t>
      </w:r>
    </w:p>
    <w:p w:rsidR="001B1B3D" w:rsidRPr="007502BA" w:rsidRDefault="001B1B3D" w:rsidP="007502BA">
      <w:pPr>
        <w:ind w:right="4" w:firstLine="0"/>
        <w:rPr>
          <w:rFonts w:cs="Times New Roman"/>
          <w:szCs w:val="26"/>
        </w:rPr>
      </w:pPr>
      <w:r w:rsidRPr="007502BA">
        <w:rPr>
          <w:rFonts w:cs="Times New Roman"/>
          <w:szCs w:val="26"/>
        </w:rPr>
        <w:t>- Ổn định nền nếp dạy và học ngay sau Lễ Khai giảng. Đ/c Tổng phụ trách, Phó tổng</w:t>
      </w:r>
    </w:p>
    <w:p w:rsidR="001B1B3D" w:rsidRPr="007502BA" w:rsidRDefault="001B1B3D" w:rsidP="007502BA">
      <w:pPr>
        <w:ind w:right="4" w:firstLine="0"/>
        <w:rPr>
          <w:rFonts w:cs="Times New Roman"/>
          <w:szCs w:val="26"/>
        </w:rPr>
      </w:pPr>
      <w:r w:rsidRPr="007502BA">
        <w:rPr>
          <w:rFonts w:cs="Times New Roman"/>
          <w:szCs w:val="26"/>
        </w:rPr>
        <w:t>phụ trách Đội thực hiện tốt việc xây dựng nền nếp kỷ cương đối với học sinh. Thực</w:t>
      </w:r>
    </w:p>
    <w:p w:rsidR="001B1B3D" w:rsidRPr="007502BA" w:rsidRDefault="001B1B3D" w:rsidP="007502BA">
      <w:pPr>
        <w:ind w:right="4" w:firstLine="0"/>
        <w:rPr>
          <w:rFonts w:cs="Times New Roman"/>
          <w:szCs w:val="26"/>
        </w:rPr>
      </w:pPr>
      <w:r w:rsidRPr="007502BA">
        <w:rPr>
          <w:rFonts w:cs="Times New Roman"/>
          <w:szCs w:val="26"/>
        </w:rPr>
        <w:t>hiện dứt điểm không có giấy rác trong trường, trong lớp.</w:t>
      </w:r>
    </w:p>
    <w:p w:rsidR="001B1B3D" w:rsidRPr="007502BA" w:rsidRDefault="001B1B3D" w:rsidP="007502BA">
      <w:pPr>
        <w:ind w:right="4" w:firstLine="0"/>
        <w:rPr>
          <w:rFonts w:cs="Times New Roman"/>
          <w:szCs w:val="26"/>
        </w:rPr>
      </w:pPr>
      <w:r w:rsidRPr="007502BA">
        <w:rPr>
          <w:rFonts w:cs="Times New Roman"/>
          <w:szCs w:val="26"/>
        </w:rPr>
        <w:t xml:space="preserve">- Tổ chức đại hội liên đội. Tổ chức các hoạt động ngoài giờ lên lớp phù hợp tình hình, đạt hiệu quả. </w:t>
      </w:r>
    </w:p>
    <w:p w:rsidR="001B1B3D" w:rsidRPr="007502BA" w:rsidRDefault="001B1B3D" w:rsidP="007502BA">
      <w:pPr>
        <w:ind w:right="4" w:firstLine="0"/>
        <w:rPr>
          <w:rFonts w:cs="Times New Roman"/>
          <w:szCs w:val="26"/>
        </w:rPr>
      </w:pPr>
      <w:r w:rsidRPr="007502BA">
        <w:rPr>
          <w:rFonts w:cs="Times New Roman"/>
          <w:szCs w:val="26"/>
        </w:rPr>
        <w:t>- Phối hợp với nhà trường tăng cường công tác tuyên truyền, giáo dục pháp luật về ATGT, các biện pháp thực hiện an toàn phòng dịch bệnh cho học sinh một cách thường xuyên, hiệu quả.</w:t>
      </w:r>
    </w:p>
    <w:p w:rsidR="001B1B3D" w:rsidRPr="007502BA" w:rsidRDefault="001B1B3D" w:rsidP="007502BA">
      <w:pPr>
        <w:ind w:right="4" w:firstLine="0"/>
        <w:rPr>
          <w:rFonts w:cs="Times New Roman"/>
          <w:i/>
          <w:szCs w:val="26"/>
        </w:rPr>
      </w:pPr>
      <w:r w:rsidRPr="007502BA">
        <w:rPr>
          <w:rFonts w:cs="Times New Roman"/>
          <w:i/>
          <w:szCs w:val="26"/>
        </w:rPr>
        <w:lastRenderedPageBreak/>
        <w:t>3. Đoàn thể</w:t>
      </w:r>
    </w:p>
    <w:p w:rsidR="001B1B3D" w:rsidRPr="007502BA" w:rsidRDefault="001B1B3D" w:rsidP="007502BA">
      <w:pPr>
        <w:ind w:right="4" w:firstLine="0"/>
        <w:rPr>
          <w:rFonts w:cs="Times New Roman"/>
          <w:szCs w:val="26"/>
        </w:rPr>
      </w:pPr>
      <w:r w:rsidRPr="007502BA">
        <w:rPr>
          <w:rFonts w:cs="Times New Roman"/>
          <w:szCs w:val="26"/>
        </w:rPr>
        <w:t xml:space="preserve"> - Xây dựng kế hoạch hoạt động công tác công đoàn năm học 20… – 20... Phối hợp cùng nhà trường tổ chức hội nghị viên chức thông qua các văn bản, quy chế của năm học, các nội dung cam kết.</w:t>
      </w:r>
    </w:p>
    <w:p w:rsidR="001B1B3D" w:rsidRPr="007502BA" w:rsidRDefault="001B1B3D" w:rsidP="007502BA">
      <w:pPr>
        <w:ind w:right="4" w:firstLine="0"/>
        <w:rPr>
          <w:rFonts w:cs="Times New Roman"/>
          <w:szCs w:val="26"/>
        </w:rPr>
      </w:pPr>
      <w:r w:rsidRPr="007502BA">
        <w:rPr>
          <w:rFonts w:cs="Times New Roman"/>
          <w:szCs w:val="26"/>
        </w:rPr>
        <w:t>- Phối hợp với Nhà trường tổ chức tốt công tác tuyên truyền công đoàn viên thực</w:t>
      </w:r>
    </w:p>
    <w:p w:rsidR="001B1B3D" w:rsidRPr="007502BA" w:rsidRDefault="001B1B3D" w:rsidP="007502BA">
      <w:pPr>
        <w:ind w:right="4" w:firstLine="0"/>
        <w:rPr>
          <w:rFonts w:cs="Times New Roman"/>
          <w:szCs w:val="26"/>
        </w:rPr>
      </w:pPr>
      <w:r w:rsidRPr="007502BA">
        <w:rPr>
          <w:rFonts w:cs="Times New Roman"/>
          <w:szCs w:val="26"/>
        </w:rPr>
        <w:t>hiện tốt nền nếp, kỷ cương; thực hiện nghiêm túc việc quản lý viên chức, người lao</w:t>
      </w:r>
    </w:p>
    <w:p w:rsidR="001B1B3D" w:rsidRPr="007502BA" w:rsidRDefault="001B1B3D" w:rsidP="007502BA">
      <w:pPr>
        <w:ind w:right="4" w:firstLine="0"/>
        <w:rPr>
          <w:rFonts w:cs="Times New Roman"/>
          <w:szCs w:val="26"/>
        </w:rPr>
      </w:pPr>
      <w:r w:rsidRPr="007502BA">
        <w:rPr>
          <w:rFonts w:cs="Times New Roman"/>
          <w:szCs w:val="26"/>
        </w:rPr>
        <w:t>động; nền nếp hội họp, tập huấn.</w:t>
      </w:r>
    </w:p>
    <w:p w:rsidR="001B1B3D" w:rsidRPr="007502BA" w:rsidRDefault="001B1B3D" w:rsidP="007502BA">
      <w:pPr>
        <w:ind w:right="4" w:firstLine="0"/>
        <w:rPr>
          <w:rFonts w:cs="Times New Roman"/>
          <w:szCs w:val="26"/>
        </w:rPr>
      </w:pPr>
      <w:r w:rsidRPr="007502BA">
        <w:rPr>
          <w:rFonts w:cs="Times New Roman"/>
          <w:szCs w:val="26"/>
        </w:rPr>
        <w:t>- Phối hợp với nhà trường tổ chức khen thưởng con CBGV, NV có thành tích xuất sắc trong học tập. Tổ chức cho HS vui trung thu tại lớp học đảm bảo vui vẻ,</w:t>
      </w:r>
    </w:p>
    <w:p w:rsidR="001B1B3D" w:rsidRPr="007502BA" w:rsidRDefault="001B1B3D" w:rsidP="007502BA">
      <w:pPr>
        <w:ind w:right="4" w:firstLine="0"/>
        <w:rPr>
          <w:rFonts w:cs="Times New Roman"/>
          <w:szCs w:val="26"/>
        </w:rPr>
      </w:pPr>
      <w:r w:rsidRPr="007502BA">
        <w:rPr>
          <w:rFonts w:cs="Times New Roman"/>
          <w:szCs w:val="26"/>
        </w:rPr>
        <w:t>ý nghĩa.</w:t>
      </w:r>
    </w:p>
    <w:p w:rsidR="001B1B3D" w:rsidRPr="007502BA" w:rsidRDefault="001B1B3D" w:rsidP="007502BA">
      <w:pPr>
        <w:ind w:right="4" w:firstLine="0"/>
        <w:rPr>
          <w:rFonts w:cs="Times New Roman"/>
          <w:szCs w:val="26"/>
        </w:rPr>
      </w:pPr>
      <w:r w:rsidRPr="007502BA">
        <w:rPr>
          <w:rFonts w:cs="Times New Roman"/>
          <w:szCs w:val="26"/>
        </w:rPr>
        <w:t>Trên đây là nhiệm vụ công tác lãnh đạo tháng…, nghị quyết đã được thông qua toàn thể đảng viên trong chi bộ, biểu quyết nhất trí 100%. Ban chi ủy yêu cầu các đồng chí Đảng viên chủ động thực hiện tốt nhiệm vụ của mình theo nghị quyết chi bộ đã đề ra./.</w:t>
      </w:r>
    </w:p>
    <w:p w:rsidR="001B1B3D" w:rsidRPr="007502BA" w:rsidRDefault="001B1B3D" w:rsidP="007502BA">
      <w:pPr>
        <w:ind w:right="4" w:firstLine="0"/>
        <w:rPr>
          <w:rFonts w:cs="Times New Roman"/>
          <w:szCs w:val="26"/>
        </w:rPr>
      </w:pPr>
    </w:p>
    <w:p w:rsidR="001B1B3D" w:rsidRPr="007502BA" w:rsidRDefault="001B1B3D" w:rsidP="007502BA">
      <w:pPr>
        <w:ind w:right="4" w:firstLine="0"/>
        <w:rPr>
          <w:rFonts w:cs="Times New Roman"/>
          <w:szCs w:val="26"/>
        </w:rPr>
      </w:pPr>
    </w:p>
    <w:tbl>
      <w:tblPr>
        <w:tblW w:w="0" w:type="auto"/>
        <w:tblLook w:val="04A0" w:firstRow="1" w:lastRow="0" w:firstColumn="1" w:lastColumn="0" w:noHBand="0" w:noVBand="1"/>
      </w:tblPr>
      <w:tblGrid>
        <w:gridCol w:w="5353"/>
        <w:gridCol w:w="3827"/>
      </w:tblGrid>
      <w:tr w:rsidR="001B1B3D" w:rsidRPr="007502BA" w:rsidTr="00DA497B">
        <w:tc>
          <w:tcPr>
            <w:tcW w:w="5353" w:type="dxa"/>
          </w:tcPr>
          <w:p w:rsidR="001B1B3D" w:rsidRPr="007502BA" w:rsidRDefault="001B1B3D" w:rsidP="007502BA">
            <w:pPr>
              <w:pStyle w:val="BodyText"/>
              <w:spacing w:after="0"/>
              <w:jc w:val="both"/>
              <w:rPr>
                <w:sz w:val="26"/>
                <w:szCs w:val="26"/>
                <w:lang w:val="fr-FR"/>
              </w:rPr>
            </w:pPr>
            <w:r w:rsidRPr="007502BA">
              <w:rPr>
                <w:sz w:val="26"/>
                <w:szCs w:val="26"/>
                <w:u w:val="single"/>
                <w:lang w:val="fr-FR"/>
              </w:rPr>
              <w:t>Nơi nhận</w:t>
            </w:r>
            <w:r w:rsidRPr="007502BA">
              <w:rPr>
                <w:sz w:val="26"/>
                <w:szCs w:val="26"/>
                <w:lang w:val="fr-FR"/>
              </w:rPr>
              <w:t>:</w:t>
            </w:r>
          </w:p>
          <w:p w:rsidR="001B1B3D" w:rsidRPr="007502BA" w:rsidRDefault="001B1B3D" w:rsidP="007502BA">
            <w:pPr>
              <w:pStyle w:val="BodyText"/>
              <w:spacing w:after="0"/>
              <w:jc w:val="both"/>
              <w:rPr>
                <w:sz w:val="26"/>
                <w:szCs w:val="26"/>
                <w:lang w:val="fr-FR"/>
              </w:rPr>
            </w:pPr>
            <w:r w:rsidRPr="007502BA">
              <w:rPr>
                <w:sz w:val="26"/>
                <w:szCs w:val="26"/>
                <w:lang w:val="fr-FR"/>
              </w:rPr>
              <w:t>- Đảng ủy (cấp trên)..... (b/c);</w:t>
            </w:r>
          </w:p>
          <w:p w:rsidR="001B1B3D" w:rsidRPr="007502BA" w:rsidRDefault="001B1B3D" w:rsidP="007502BA">
            <w:pPr>
              <w:pStyle w:val="BodyText"/>
              <w:spacing w:after="0"/>
              <w:jc w:val="both"/>
              <w:rPr>
                <w:sz w:val="26"/>
                <w:szCs w:val="26"/>
                <w:lang w:val="fr-FR"/>
              </w:rPr>
            </w:pPr>
            <w:r w:rsidRPr="007502BA">
              <w:rPr>
                <w:sz w:val="26"/>
                <w:szCs w:val="26"/>
                <w:lang w:val="fr-FR"/>
              </w:rPr>
              <w:t>- Thủ trưởng cơ quan;</w:t>
            </w:r>
          </w:p>
          <w:p w:rsidR="001B1B3D" w:rsidRPr="007502BA" w:rsidRDefault="001B1B3D" w:rsidP="007502BA">
            <w:pPr>
              <w:pStyle w:val="BodyText"/>
              <w:spacing w:after="0"/>
              <w:jc w:val="both"/>
              <w:rPr>
                <w:sz w:val="26"/>
                <w:szCs w:val="26"/>
                <w:lang w:val="fr-FR"/>
              </w:rPr>
            </w:pPr>
            <w:r w:rsidRPr="007502BA">
              <w:rPr>
                <w:sz w:val="26"/>
                <w:szCs w:val="26"/>
                <w:lang w:val="fr-FR"/>
              </w:rPr>
              <w:t>- Các đ/c chi ủy và tổ đảng;</w:t>
            </w:r>
            <w:r w:rsidRPr="007502BA">
              <w:rPr>
                <w:sz w:val="26"/>
                <w:szCs w:val="26"/>
                <w:lang w:val="fr-FR"/>
              </w:rPr>
              <w:tab/>
            </w:r>
            <w:r w:rsidRPr="007502BA">
              <w:rPr>
                <w:sz w:val="26"/>
                <w:szCs w:val="26"/>
                <w:lang w:val="fr-FR"/>
              </w:rPr>
              <w:tab/>
            </w:r>
            <w:r w:rsidRPr="007502BA">
              <w:rPr>
                <w:sz w:val="26"/>
                <w:szCs w:val="26"/>
                <w:lang w:val="fr-FR"/>
              </w:rPr>
              <w:tab/>
              <w:t xml:space="preserve">       </w:t>
            </w:r>
          </w:p>
          <w:p w:rsidR="001B1B3D" w:rsidRPr="007502BA" w:rsidRDefault="001B1B3D" w:rsidP="007502BA">
            <w:pPr>
              <w:pStyle w:val="BodyText"/>
              <w:spacing w:after="0"/>
              <w:jc w:val="both"/>
              <w:rPr>
                <w:sz w:val="26"/>
                <w:szCs w:val="26"/>
                <w:lang w:val="fr-FR"/>
              </w:rPr>
            </w:pPr>
            <w:r w:rsidRPr="007502BA">
              <w:rPr>
                <w:sz w:val="26"/>
                <w:szCs w:val="26"/>
                <w:lang w:val="fr-FR"/>
              </w:rPr>
              <w:t>- Các tổ chức đoàn thể;</w:t>
            </w:r>
          </w:p>
          <w:p w:rsidR="001B1B3D" w:rsidRPr="007502BA" w:rsidRDefault="001B1B3D" w:rsidP="007502BA">
            <w:pPr>
              <w:pStyle w:val="BodyText"/>
              <w:spacing w:after="0"/>
              <w:jc w:val="both"/>
              <w:rPr>
                <w:sz w:val="26"/>
                <w:szCs w:val="26"/>
              </w:rPr>
            </w:pPr>
            <w:r w:rsidRPr="007502BA">
              <w:rPr>
                <w:sz w:val="26"/>
                <w:szCs w:val="26"/>
                <w:lang w:val="fr-FR"/>
              </w:rPr>
              <w:t xml:space="preserve">- Lưu CB.  </w:t>
            </w:r>
          </w:p>
        </w:tc>
        <w:tc>
          <w:tcPr>
            <w:tcW w:w="3827" w:type="dxa"/>
          </w:tcPr>
          <w:p w:rsidR="001B1B3D" w:rsidRPr="007502BA" w:rsidRDefault="001B1B3D" w:rsidP="007502BA">
            <w:pPr>
              <w:pStyle w:val="BodyText"/>
              <w:spacing w:after="0"/>
              <w:jc w:val="both"/>
              <w:rPr>
                <w:b/>
                <w:sz w:val="26"/>
                <w:szCs w:val="26"/>
                <w:lang w:val="fr-FR"/>
              </w:rPr>
            </w:pPr>
            <w:r w:rsidRPr="007502BA">
              <w:rPr>
                <w:b/>
                <w:sz w:val="26"/>
                <w:szCs w:val="26"/>
                <w:lang w:val="fr-FR"/>
              </w:rPr>
              <w:t>T/M CHI BỘ</w:t>
            </w:r>
          </w:p>
          <w:p w:rsidR="001B1B3D" w:rsidRPr="007502BA" w:rsidRDefault="001B1B3D" w:rsidP="007502BA">
            <w:pPr>
              <w:pStyle w:val="BodyText"/>
              <w:spacing w:after="0"/>
              <w:jc w:val="both"/>
              <w:rPr>
                <w:sz w:val="26"/>
                <w:szCs w:val="26"/>
                <w:lang w:val="fr-FR"/>
              </w:rPr>
            </w:pPr>
            <w:r w:rsidRPr="007502BA">
              <w:rPr>
                <w:sz w:val="26"/>
                <w:szCs w:val="26"/>
                <w:lang w:val="fr-FR"/>
              </w:rPr>
              <w:t>BÍ THƯ</w:t>
            </w:r>
          </w:p>
          <w:p w:rsidR="001B1B3D" w:rsidRPr="007502BA" w:rsidRDefault="001B1B3D" w:rsidP="007502BA">
            <w:pPr>
              <w:pStyle w:val="BodyText"/>
              <w:spacing w:after="0"/>
              <w:jc w:val="both"/>
              <w:rPr>
                <w:sz w:val="26"/>
                <w:szCs w:val="26"/>
              </w:rPr>
            </w:pPr>
          </w:p>
          <w:p w:rsidR="001B1B3D" w:rsidRPr="007502BA" w:rsidRDefault="001B1B3D" w:rsidP="007502BA">
            <w:pPr>
              <w:pStyle w:val="BodyText"/>
              <w:spacing w:after="0"/>
              <w:jc w:val="both"/>
              <w:rPr>
                <w:sz w:val="26"/>
                <w:szCs w:val="26"/>
              </w:rPr>
            </w:pPr>
          </w:p>
          <w:p w:rsidR="001B1B3D" w:rsidRPr="007502BA" w:rsidRDefault="001B1B3D" w:rsidP="007502BA">
            <w:pPr>
              <w:pStyle w:val="BodyText"/>
              <w:spacing w:after="0"/>
              <w:jc w:val="both"/>
              <w:rPr>
                <w:sz w:val="26"/>
                <w:szCs w:val="26"/>
              </w:rPr>
            </w:pPr>
          </w:p>
          <w:p w:rsidR="001B1B3D" w:rsidRPr="007502BA" w:rsidRDefault="001B1B3D" w:rsidP="007502BA">
            <w:pPr>
              <w:pStyle w:val="BodyText"/>
              <w:spacing w:after="0"/>
              <w:jc w:val="both"/>
              <w:rPr>
                <w:sz w:val="26"/>
                <w:szCs w:val="26"/>
              </w:rPr>
            </w:pPr>
          </w:p>
        </w:tc>
      </w:tr>
    </w:tbl>
    <w:p w:rsidR="001B1B3D" w:rsidRPr="007502BA" w:rsidRDefault="001B1B3D" w:rsidP="007502BA">
      <w:pPr>
        <w:rPr>
          <w:rFonts w:cs="Times New Roman"/>
          <w:szCs w:val="26"/>
        </w:rPr>
      </w:pPr>
    </w:p>
    <w:p w:rsidR="001B1B3D" w:rsidRPr="007502BA" w:rsidRDefault="001B1B3D" w:rsidP="007502BA">
      <w:pPr>
        <w:ind w:right="4" w:firstLine="0"/>
        <w:rPr>
          <w:rFonts w:cs="Times New Roman"/>
          <w:szCs w:val="26"/>
        </w:rPr>
      </w:pPr>
    </w:p>
    <w:p w:rsidR="001B1B3D" w:rsidRPr="007502BA" w:rsidRDefault="001B1B3D" w:rsidP="007502BA">
      <w:pPr>
        <w:ind w:right="4" w:firstLine="0"/>
        <w:rPr>
          <w:rFonts w:cs="Times New Roman"/>
          <w:szCs w:val="26"/>
        </w:rPr>
      </w:pPr>
    </w:p>
    <w:p w:rsidR="001B1B3D" w:rsidRPr="007502BA" w:rsidRDefault="001B1B3D" w:rsidP="007502BA">
      <w:pPr>
        <w:ind w:right="4" w:firstLine="0"/>
        <w:rPr>
          <w:rFonts w:cs="Times New Roman"/>
          <w:szCs w:val="26"/>
        </w:rPr>
      </w:pPr>
    </w:p>
    <w:p w:rsidR="001B1B3D" w:rsidRPr="007502BA" w:rsidRDefault="001B1B3D" w:rsidP="007502BA">
      <w:pPr>
        <w:ind w:right="4" w:firstLine="0"/>
        <w:rPr>
          <w:rFonts w:cs="Times New Roman"/>
          <w:szCs w:val="26"/>
        </w:rPr>
      </w:pPr>
    </w:p>
    <w:p w:rsidR="001B1B3D" w:rsidRPr="007502BA" w:rsidRDefault="001B1B3D" w:rsidP="007502BA">
      <w:pPr>
        <w:ind w:right="4" w:firstLine="0"/>
        <w:rPr>
          <w:rFonts w:cs="Times New Roman"/>
          <w:szCs w:val="26"/>
        </w:rPr>
      </w:pPr>
    </w:p>
    <w:p w:rsidR="001B1B3D" w:rsidRPr="007502BA" w:rsidRDefault="001B1B3D" w:rsidP="007502BA">
      <w:pPr>
        <w:ind w:right="4" w:firstLine="0"/>
        <w:rPr>
          <w:rFonts w:cs="Times New Roman"/>
          <w:szCs w:val="26"/>
        </w:rPr>
      </w:pPr>
    </w:p>
    <w:p w:rsidR="001B1B3D" w:rsidRPr="007502BA" w:rsidRDefault="001B1B3D" w:rsidP="007502BA">
      <w:pPr>
        <w:ind w:right="4" w:firstLine="0"/>
        <w:rPr>
          <w:rFonts w:cs="Times New Roman"/>
          <w:szCs w:val="26"/>
        </w:rPr>
      </w:pPr>
    </w:p>
    <w:p w:rsidR="0005382B" w:rsidRPr="007502BA" w:rsidRDefault="001B1B3D" w:rsidP="007502BA">
      <w:pPr>
        <w:ind w:right="4" w:firstLine="0"/>
        <w:rPr>
          <w:rFonts w:cs="Times New Roman"/>
          <w:szCs w:val="26"/>
        </w:rPr>
      </w:pPr>
      <w:r w:rsidRPr="007502BA">
        <w:rPr>
          <w:rFonts w:cs="Times New Roman"/>
          <w:szCs w:val="26"/>
        </w:rPr>
        <w:tab/>
      </w:r>
    </w:p>
    <w:sectPr w:rsidR="0005382B" w:rsidRPr="007502BA" w:rsidSect="001B1B3D">
      <w:pgSz w:w="12240" w:h="15840"/>
      <w:pgMar w:top="1440" w:right="1325"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B3D"/>
    <w:rsid w:val="0005382B"/>
    <w:rsid w:val="001B1B3D"/>
    <w:rsid w:val="00485743"/>
    <w:rsid w:val="007502BA"/>
    <w:rsid w:val="009D5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9BF69"/>
  <w15:chartTrackingRefBased/>
  <w15:docId w15:val="{AE941CFC-2B4C-4493-B3FB-093749127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743"/>
    <w:pPr>
      <w:spacing w:after="0" w:line="360" w:lineRule="auto"/>
      <w:ind w:firstLine="720"/>
      <w:jc w:val="both"/>
    </w:pPr>
    <w:rPr>
      <w:rFonts w:ascii="Times New Roman"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B1B3D"/>
    <w:pPr>
      <w:widowControl w:val="0"/>
      <w:suppressAutoHyphens/>
      <w:spacing w:after="120" w:line="240" w:lineRule="auto"/>
      <w:ind w:firstLine="0"/>
      <w:jc w:val="left"/>
    </w:pPr>
    <w:rPr>
      <w:rFonts w:eastAsia="Lucida Sans Unicode" w:cs="Times New Roman"/>
      <w:kern w:val="1"/>
      <w:sz w:val="24"/>
      <w:szCs w:val="24"/>
    </w:rPr>
  </w:style>
  <w:style w:type="character" w:customStyle="1" w:styleId="BodyTextChar">
    <w:name w:val="Body Text Char"/>
    <w:basedOn w:val="DefaultParagraphFont"/>
    <w:link w:val="BodyText"/>
    <w:rsid w:val="001B1B3D"/>
    <w:rPr>
      <w:rFonts w:ascii="Times New Roman" w:eastAsia="Lucida Sans Unicode" w:hAnsi="Times New Roman" w:cs="Times New Roman"/>
      <w:ker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Luyến Minh TV DAPL</cp:lastModifiedBy>
  <cp:revision>2</cp:revision>
  <dcterms:created xsi:type="dcterms:W3CDTF">2026-03-26T03:46:00Z</dcterms:created>
  <dcterms:modified xsi:type="dcterms:W3CDTF">2026-03-26T03:46:00Z</dcterms:modified>
</cp:coreProperties>
</file>