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Heading1"/>
        <w:widowControl/>
        <w:pBdr/>
        <w:bidi w:val="0"/>
        <w:spacing w:lineRule="atLeast" w:line="390" w:before="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4A4A4A"/>
          <w:spacing w:val="0"/>
          <w:sz w:val="24"/>
          <w:szCs w:val="24"/>
        </w:rPr>
      </w:pPr>
      <w:bookmarkStart w:id="0" w:name="chuong_pl_25_name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HỢP ĐỒNG DỊCH VỤ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4A4A4A"/>
          <w:spacing w:val="0"/>
          <w:sz w:val="24"/>
          <w:szCs w:val="24"/>
        </w:rPr>
        <w:br/>
      </w:r>
      <w:bookmarkStart w:id="1" w:name="chuong_pl_25_name_name"/>
      <w:bookmarkEnd w:id="1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Về việc lập vi bằng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Số: ………/(năm)/HĐDV-VB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Căn cứ </w:t>
      </w:r>
      <w:hyperlink r:id="rId2" w:tgtFrame="_blank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</w:rPr>
          <w:t>Bộ luật Dân sự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số .............................;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Căn cứ ............................................ (1)................................ ;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Căn cứ Nghị định số </w:t>
      </w:r>
      <w:hyperlink r:id="rId3" w:tgtFrame="_blank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</w:rPr>
          <w:t>151/2026/NĐ-CP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ngày 13/5/2026 của Chính phủ quy định về tổ chức và hoạt động của văn phòng thi hành án dân sự, Thừa hành viên;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Căn cứ Thông tư số 08/2026/TT-BTP ngày 16/5/2026 của Bộ trưởng Bộ Tư pháp hướng dẫn thi hành Nghị định số </w:t>
      </w:r>
      <w:hyperlink r:id="rId4" w:tgtFrame="_blank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</w:rPr>
          <w:t>151/2026/NĐ-CP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ngày 13/5/2026 của Chính phủ quy định về tổ chức và hoạt động của văn phòng thi hành án dân sự, Thừa hành viên;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Căn cứ nhu cầu, khả năng của các bên,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Hôm nay, ngày…… tháng….. năm……., tại: 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Chúng tôi gồm: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1. Văn phòng thi hành án dân sự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 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chỉ: 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chứng nhận đăng ký doanh nghiệp số………….. do Cơ quan đăng ký kinh doanh cấp ngày………. tháng…….. năm………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tài khoản: .................................. mở tại ngân hàng: 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Mã số thuế: 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Đại diện: Ông (bà) ......................., chức vụ: Trưởng văn phòng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(Dưới đây gọi là Bên 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Bên yêu cầu lập vi bằng: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Cơ quan/tổ chức: 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chỉ: 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Đại diện: Ông (bà) ......................... , chức vụ: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tài khoản:................................... tại 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Mã số thuế: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(hoặc)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(bà): 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chỉ: 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Thẻ Căn cước công dân/Số Thẻ Căn cước/Số định danh cá nhân: 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Ngày, tháng, năm cấp:......../......./........ Nơi cấp: 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(đối với Thẻ Căn cước công dân/Thẻ Căn cước)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(Dưới đây gọi là Bên B)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Hai bên thỏa thuận ký kết Hợp đồng này để thực hiện việc lập vi bằng với các điều khoản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1.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Nội dung và thời hạn lập vi bằng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Bên A có trách nhiệm lập vi bằng đối với sự kiện, hành vi sau đây: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Vi bằng phải được Bên A lập theo đúng quy định của pháp luật và Hợp đồng này.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Việc lập vi bằng được Bên A thực hiện trong thời hạn …… ngày kể từ ngày …/…/…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Điều 2.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Chi phí lập vi bằng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Mức chi phí lập vi bằng đối với các sự kiện, hành vi nêu tại Điều 1 của Hợp đồng này là: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Ngoài mức chi phí nêu tại khoản 1 Điều này, Bên A có quyền đề nghị Bên B thanh toán thêm các khoản chi phí khác (nếu có)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Tổng chi phí lập vi bằng mà Bên B phải thanh toán cho Bên A là: 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Bằng chữ: 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3.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Thời hạn và phương thức thanh toán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Trong thời hạn …… ngày kể từ ngày…/…/…, Bên B có trách nhiệm thanh toán đầy đủ số tiền nêu tại khoản 3 Điều 2 của Hợp đồng này cho Bên A.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Việc thanh toán giữa Hai bên được thực hiện thông qua hình thức: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Thanh toán trực tiếp: ............................................................;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Chuyển khoản: .....................................................................;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Điều 4.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Quyền, nghĩa vụ của các bên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Quyền và nghĩa vụ của Bên A: 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Quyền và nghĩa vụ của Bên B: 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(quy định cụ thể quyền và nghĩa vụ của các bên)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Điều 5.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Tạm dừng hoặc chấm dứt hợp đồng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Tạm dừng thực hiện Hợp đồng này trong các trường hợp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 (2) 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Hợp đồng này bị chấm dứt trong các trường hợp sau: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Bên A có quyền đơn phương chấm dứt Hợp đồng này do Bên B vi phạm nghĩa vụ thanh toán nêu tại Điều 3 hoặc vi phạm nghiêm trọng các nghĩa vụ khác theo Hợp đồng này;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Bên B có quyền đơn phương chấm dứt Hợp đồng này trong các trường hợp Bên A vi phạm nghĩa vụ nêu tại Điều 1 hoặc vi phạm nghiêm trọng các nghĩa vụ khác theo Hợp đồng này;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Theo thỏa thuận của các bên.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6.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Xử lý hậu quả của việc chấm dứt hợp đồng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Việc xử lý hậu quả phát sinh từ việc chấm dứt Hợp đồng này được thực hiện như sau: ......................................... (3) 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Điều 7.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Điều khoản chung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Bên A cam kết: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Bên B cam kết: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Tranh chấp hợp đồng và xử lý tranh chấp: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Tình trạng khẩn cấp, trở ngại khách quan, sự kiện bất khả kháng: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Phạt vi phạm hợp đồng và bồi thường thiệt hại do vi phạm hợp đồng: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(Các thỏa thuận khác nếu có)(4)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Điều 8.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Hiệu lực của hợp đồng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Hợp đồng này có hiệu lực kể từ ngày.….. tháng..… năm………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Hợp đồng này được lập thành 02 bản, có giá trị như nhau, mỗi bên giữ 01 bản.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Hợp đồng này đã được các bên đọc, hiểu rõ và nhất trí ký tên dưới đây.</w:t>
      </w:r>
    </w:p>
    <w:p>
      <w:pPr>
        <w:pStyle w:val="Heading1"/>
        <w:widowControl/>
        <w:pBdr/>
        <w:bidi w:val="0"/>
        <w:spacing w:lineRule="atLeast" w:line="390" w:before="120" w:after="0"/>
        <w:ind w:hanging="0" w:start="0" w:end="0"/>
        <w:jc w:val="start"/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4A4A4A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174"/>
        <w:gridCol w:w="5797"/>
      </w:tblGrid>
      <w:tr>
        <w:trPr/>
        <w:tc>
          <w:tcPr>
            <w:tcW w:w="417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BÊN A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tên, đóng dấu)</w:t>
            </w:r>
          </w:p>
        </w:tc>
        <w:tc>
          <w:tcPr>
            <w:tcW w:w="5797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BÊN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B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tên, đóng dấu nếu là cơ quan, tổ chức/Ký, ghi rõ họ tên hoặc điểm chỉ nếu là cá nhân)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Ghi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chú: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(1) Bổ sung căn cứ pháp lý khác cho phù hợp;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(2) Quy định cụ thể các trường hợp tạm dừng thực hiện hợp đồng;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(3) Quy định cụ thể về cách thức xử lý các hậu quả phát sinh;</w:t>
      </w:r>
    </w:p>
    <w:p>
      <w:pPr>
        <w:pStyle w:val="BodyText"/>
        <w:widowControl/>
        <w:pBdr/>
        <w:bidi w:val="0"/>
        <w:spacing w:lineRule="atLeast" w:line="225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(4) Bổ sung các thỏa thuận khác nếu cần thiết.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Tiu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Quyen-dan-su/Bo-luat-dan-su-2015-296215.aspx" TargetMode="External"/><Relationship Id="rId3" Type="http://schemas.openxmlformats.org/officeDocument/2006/relationships/hyperlink" Target="https://thuvienphapluat.vn/van-ban/Dich-vu-phap-ly/Nghi-dinh-151-2026-ND-CP-to-chuc-va-hoat-dong-van-phong-thi-hanh-an-dan-su-Thua-hanh-vien-705500.aspx" TargetMode="External"/><Relationship Id="rId4" Type="http://schemas.openxmlformats.org/officeDocument/2006/relationships/hyperlink" Target="https://thuvienphapluat.vn/van-ban/Dich-vu-phap-ly/Nghi-dinh-151-2026-ND-CP-to-chuc-va-hoat-dong-van-phong-thi-hanh-an-dan-su-Thua-hanh-vien-705500.aspx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4</Pages>
  <Words>916</Words>
  <Characters>6069</Characters>
  <CharactersWithSpaces>6902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2026-09-14T14:32:48Z</dcterms:created>
  <dc:creator/>
  <dc:description/>
  <dc:language>en-US</dc:language>
  <cp:lastModifiedBy/>
  <dcterms:modified xsi:type="dcterms:W3CDTF">2026-09-14T14:33:31Z</dcterms:modified>
  <cp:revision>1</cp:revision>
  <dc:subject/>
  <dc:title/>
</cp:coreProperties>
</file>