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CỘNG HÒA XÃ HỘI CHỦ NGHĨA VIỆT NAM</w:t>
        <w:br/>
        <w:t>Độc lập - Tự do - Hạnh phúc</w:t>
        <w:br/>
        <w:t>---------------</w:t>
      </w:r>
    </w:p>
    <w:p>
      <w:pPr>
        <w:pStyle w:val="Heading1"/>
        <w:widowControl/>
        <w:pBdr/>
        <w:bidi w:val="0"/>
        <w:spacing w:lineRule="atLeast" w:line="390" w:before="0" w:after="0"/>
        <w:ind w:hanging="0" w:start="0" w:end="0"/>
        <w:jc w:val="center"/>
        <w:rPr>
          <w:rFonts w:ascii="Times New Roman" w:hAnsi="Times New Roman"/>
          <w:b/>
          <w:bCs/>
          <w:i w:val="false"/>
          <w:caps w:val="false"/>
          <w:smallCaps w:val="false"/>
          <w:color w:val="4A4A4A"/>
          <w:spacing w:val="0"/>
          <w:sz w:val="24"/>
          <w:szCs w:val="24"/>
        </w:rPr>
      </w:pPr>
      <w:bookmarkStart w:id="0" w:name="chuong_pl_29_name"/>
      <w:bookmarkEnd w:id="0"/>
      <w:r>
        <w:rPr>
          <w:rFonts w:ascii="Times New Roman" w:hAnsi="Times New Roman"/>
          <w:b/>
          <w:bCs/>
          <w:i w:val="false"/>
          <w:caps w:val="false"/>
          <w:smallCaps w:val="false"/>
          <w:strike w:val="false"/>
          <w:dstrike w:val="false"/>
          <w:color w:val="000000"/>
          <w:spacing w:val="0"/>
          <w:sz w:val="24"/>
          <w:szCs w:val="24"/>
          <w:u w:val="none"/>
          <w:effect w:val="none"/>
        </w:rPr>
        <w:t>HỢP ĐỒNG DỊCH VỤ</w:t>
      </w:r>
      <w:r>
        <w:rPr>
          <w:rFonts w:ascii="Times New Roman" w:hAnsi="Times New Roman"/>
          <w:b/>
          <w:bCs/>
          <w:i w:val="false"/>
          <w:caps w:val="false"/>
          <w:smallCaps w:val="false"/>
          <w:color w:val="4A4A4A"/>
          <w:spacing w:val="0"/>
          <w:sz w:val="24"/>
          <w:szCs w:val="24"/>
        </w:rPr>
        <w:br/>
      </w:r>
      <w:bookmarkStart w:id="1" w:name="chuong_pl_29_name_name"/>
      <w:bookmarkEnd w:id="1"/>
      <w:r>
        <w:rPr>
          <w:rFonts w:ascii="Times New Roman" w:hAnsi="Times New Roman"/>
          <w:b/>
          <w:bCs/>
          <w:i w:val="false"/>
          <w:caps w:val="false"/>
          <w:smallCaps w:val="false"/>
          <w:strike w:val="false"/>
          <w:dstrike w:val="false"/>
          <w:color w:val="000000"/>
          <w:spacing w:val="0"/>
          <w:sz w:val="24"/>
          <w:szCs w:val="24"/>
          <w:u w:val="none"/>
          <w:effect w:val="none"/>
        </w:rPr>
        <w:t>Về việc tổ chức thi hành án</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……/(năm)/HĐDV-THA</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4"/>
          <w:szCs w:val="24"/>
        </w:rPr>
        <w:t xml:space="preserve">Căn cứ </w:t>
      </w:r>
      <w:hyperlink r:id="rId2"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rPr>
          <w:t>Bộ luật Dân sự</w:t>
        </w:r>
      </w:hyperlink>
      <w:r>
        <w:rPr>
          <w:rFonts w:ascii="Times New Roman" w:hAnsi="Times New Roman"/>
          <w:b w:val="false"/>
          <w:i w:val="false"/>
          <w:caps w:val="false"/>
          <w:smallCaps w:val="false"/>
          <w:color w:val="000000"/>
          <w:spacing w:val="0"/>
          <w:sz w:val="24"/>
          <w:szCs w:val="24"/>
        </w:rPr>
        <w:t xml:space="preserve"> số ......................................;</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4"/>
          <w:szCs w:val="24"/>
        </w:rPr>
        <w:t xml:space="preserve">Căn cứ </w:t>
      </w:r>
      <w:hyperlink r:id="rId3"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rPr>
          <w:t>Luật Thi hành án dân sự số 106/2025/QH15</w:t>
        </w:r>
      </w:hyperlink>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 (1)...............................;</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4"/>
          <w:szCs w:val="24"/>
        </w:rPr>
        <w:t xml:space="preserve">Căn cứ Nghị định số </w:t>
      </w:r>
      <w:hyperlink r:id="rId4"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rPr>
          <w:t>151/2026/NĐ-CP</w:t>
        </w:r>
      </w:hyperlink>
      <w:r>
        <w:rPr>
          <w:rFonts w:ascii="Times New Roman" w:hAnsi="Times New Roman"/>
          <w:b w:val="false"/>
          <w:i w:val="false"/>
          <w:caps w:val="false"/>
          <w:smallCaps w:val="false"/>
          <w:color w:val="000000"/>
          <w:spacing w:val="0"/>
          <w:sz w:val="24"/>
          <w:szCs w:val="24"/>
        </w:rPr>
        <w:t xml:space="preserve"> ngày 13/5/2026 của Chính phủ quy định về tổ chức và hoạt động của văn phòng thi hành án dân sự, Thừa hành viên;</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4"/>
          <w:szCs w:val="24"/>
        </w:rPr>
        <w:t xml:space="preserve">Căn cứ Thông tư số 08/2026/TT-BTP ngày 16/5/2026 của Bộ trưởng Bộ Tư pháp hướng dẫn thi hành Nghị định số </w:t>
      </w:r>
      <w:hyperlink r:id="rId5"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rPr>
          <w:t>151/2026/NĐ-CP</w:t>
        </w:r>
      </w:hyperlink>
      <w:r>
        <w:rPr>
          <w:rFonts w:ascii="Times New Roman" w:hAnsi="Times New Roman"/>
          <w:b w:val="false"/>
          <w:i w:val="false"/>
          <w:caps w:val="false"/>
          <w:smallCaps w:val="false"/>
          <w:color w:val="000000"/>
          <w:spacing w:val="0"/>
          <w:sz w:val="24"/>
          <w:szCs w:val="24"/>
        </w:rPr>
        <w:t xml:space="preserve"> ngày 13/5/2026 của Chính phủ quy định về tổ chức và hoạt động của văn phòng thi hành án dân sự, Thừa hành viên;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Đơn yêu cầu thi hành án của ông (bà) ..............................., 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nhu cầu, khả năng của các bên,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Hôm nay, ngày…… tháng….. năm…….,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Chúng tôi gồm: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vi-VN"/>
        </w:rPr>
        <w:t xml:space="preserve">1. Văn phòng thi hành án dân sự </w:t>
      </w:r>
      <w:r>
        <w:rPr>
          <w:rFonts w:ascii="Times New Roman" w:hAnsi="Times New Roman"/>
          <w:b w:val="false"/>
          <w:i w:val="false"/>
          <w:caps w:val="false"/>
          <w:smallCaps w:val="false"/>
          <w:color w:val="000000"/>
          <w:spacing w:val="0"/>
          <w:sz w:val="24"/>
          <w:szCs w:val="24"/>
          <w:lang w:val="vi-VN"/>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Giấy chứng nhận đăng ký doanh nghiệp số.................... do Cơ quan đăng ký kinh doanh cấp ngày………. tháng……..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tài khoản: .................................. mở tại ngân hàng: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Mã số thuế: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ông (bà) ......................., chức vụ: Trưởng văn phòng</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vi-VN"/>
        </w:rPr>
      </w:pPr>
      <w:r>
        <w:rPr>
          <w:rFonts w:ascii="Times New Roman" w:hAnsi="Times New Roman"/>
          <w:b w:val="false"/>
          <w:i/>
          <w:caps w:val="false"/>
          <w:smallCaps w:val="false"/>
          <w:color w:val="000000"/>
          <w:spacing w:val="0"/>
          <w:sz w:val="24"/>
          <w:szCs w:val="24"/>
          <w:lang w:val="vi-VN"/>
        </w:rPr>
        <w:t>(Dưới đây gọi là Bên A)</w:t>
      </w:r>
    </w:p>
    <w:p>
      <w:pPr>
        <w:pStyle w:val="Heading2"/>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Bên yêu cầu thi hành 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Cơ quan/tổ chức: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ông (bà) ......................... , chức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tài khoản: .................................. mở tại ngân hàng: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Mã số thuế: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(hoặc)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Ông (bà):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Thẻ Căn cước công dân/Số Thẻ Căn cước/Số định danh cá nhân: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Ngày, tháng, năm cấp: ......../......./........ Nơi cấp: ..........................................</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vi-VN"/>
        </w:rPr>
      </w:pPr>
      <w:r>
        <w:rPr>
          <w:rFonts w:ascii="Times New Roman" w:hAnsi="Times New Roman"/>
          <w:b w:val="false"/>
          <w:i/>
          <w:caps w:val="false"/>
          <w:smallCaps w:val="false"/>
          <w:color w:val="000000"/>
          <w:spacing w:val="0"/>
          <w:sz w:val="24"/>
          <w:szCs w:val="24"/>
          <w:lang w:val="vi-VN"/>
        </w:rPr>
        <w:t>(đối với Thẻ Căn cước công dân/Thẻ Căn cước)</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vi-VN"/>
        </w:rPr>
      </w:pPr>
      <w:r>
        <w:rPr>
          <w:rFonts w:ascii="Times New Roman" w:hAnsi="Times New Roman"/>
          <w:b w:val="false"/>
          <w:i/>
          <w:caps w:val="false"/>
          <w:smallCaps w:val="false"/>
          <w:color w:val="000000"/>
          <w:spacing w:val="0"/>
          <w:sz w:val="24"/>
          <w:szCs w:val="24"/>
          <w:lang w:val="vi-VN"/>
        </w:rPr>
        <w:t>(Dưới đây gọi là Bên B)</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Hai bên thỏa thuận ký Hợp đồng dịch vụ để thực hiện việc tổ chức thi hành án với các điều khoản như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 xml:space="preserve">Điều 1. </w:t>
      </w:r>
      <w:r>
        <w:rPr>
          <w:rFonts w:ascii="Times New Roman" w:hAnsi="Times New Roman"/>
          <w:b w:val="false"/>
          <w:i w:val="false"/>
          <w:caps w:val="false"/>
          <w:smallCaps w:val="false"/>
          <w:color w:val="000000"/>
          <w:spacing w:val="0"/>
          <w:sz w:val="24"/>
          <w:szCs w:val="24"/>
        </w:rPr>
        <w:t>Nội dung yêu cầu và thời hạn thi hành án</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Bên B đề nghị Bên A tổ chức thi hành án về khoản sau đây: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Theo Bản án/Quyết định số............. ngày....... tháng..... năm.......... của Tòa án nhân dân...................................</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Bên A có trách nhiệm tổ chức thi hành các khoản nêu tại khoản 1 Điều này cho Bên B trong thời hạn là … tháng, kể từ ngày ký Hợp đồng này, trừ thời gian xảy ra tình trạng khẩn cấp, trở ngại khách quan, sự kiện bất khả kháng.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vi-VN"/>
        </w:rPr>
        <w:t xml:space="preserve">Điều 2. </w:t>
      </w:r>
      <w:r>
        <w:rPr>
          <w:rFonts w:ascii="Times New Roman" w:hAnsi="Times New Roman"/>
          <w:b w:val="false"/>
          <w:i w:val="false"/>
          <w:caps w:val="false"/>
          <w:smallCaps w:val="false"/>
          <w:color w:val="000000"/>
          <w:spacing w:val="0"/>
          <w:sz w:val="24"/>
          <w:szCs w:val="24"/>
          <w:lang w:val="vi-VN"/>
        </w:rPr>
        <w:t>Chi phí thi hành án</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Chi phí xác minh điều kiện thi hành án là: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lang w:val="vi-VN"/>
        </w:rPr>
        <w:t>(bằng chữ:</w:t>
      </w:r>
      <w:r>
        <w:rPr>
          <w:rFonts w:ascii="Times New Roman" w:hAnsi="Times New Roman"/>
          <w:b w:val="false"/>
          <w:i w:val="false"/>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vi-VN"/>
        </w:rPr>
        <w:t>................................................................................</w:t>
      </w:r>
      <w:r>
        <w:rPr>
          <w:rFonts w:ascii="Times New Roman" w:hAnsi="Times New Roman"/>
          <w:b w:val="false"/>
          <w:i/>
          <w:caps w:val="false"/>
          <w:smallCaps w:val="false"/>
          <w:color w:val="000000"/>
          <w:spacing w:val="0"/>
          <w:sz w:val="24"/>
          <w:szCs w:val="24"/>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Mức khoán chi phí thi hành án là…. % số tiền hoặc giá trị tài sản thi hành án thực nhận, nhưng không thấp hơn ......................... đồng. Số tiền này đã bao gồm các loại thuế mà văn phòng thi hành án dân sự……………… phải nộp theo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Sau khi ký hợp đồng, Bên B tạm ứng cho Bên A…………………… đồng. Khi thu được tiền hoặc tài sản thi hành án, Bên B thanh toán cho Bên A chi phí thi hành án sau khi đã trừ đi khoản tiền tạm ứng.</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Các thỏa thuận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Trường hợp việc thi hành án không thể thi hành được do lý do khách quan thì:</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 xml:space="preserve">Điều 3. </w:t>
      </w:r>
      <w:r>
        <w:rPr>
          <w:rFonts w:ascii="Times New Roman" w:hAnsi="Times New Roman"/>
          <w:b w:val="false"/>
          <w:i w:val="false"/>
          <w:caps w:val="false"/>
          <w:smallCaps w:val="false"/>
          <w:color w:val="000000"/>
          <w:spacing w:val="0"/>
          <w:sz w:val="24"/>
          <w:szCs w:val="24"/>
        </w:rPr>
        <w:t>Thời hạn và phương thức thanh toán</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Trong thời hạn……….. ngày kể từ ngày……………., Bên B có trách nhiệm thanh toán đầy đủ chi phí thi hành án cho Bên A.</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Việc thanh toán giữa hai bên được thực hiện thông qua hình thức:</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Thanh toán trực tiếp .......................................................................;</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Chuyển khoản: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vi-VN"/>
        </w:rPr>
        <w:t xml:space="preserve">Điều 4. </w:t>
      </w:r>
      <w:r>
        <w:rPr>
          <w:rFonts w:ascii="Times New Roman" w:hAnsi="Times New Roman"/>
          <w:b w:val="false"/>
          <w:i w:val="false"/>
          <w:caps w:val="false"/>
          <w:smallCaps w:val="false"/>
          <w:color w:val="000000"/>
          <w:spacing w:val="0"/>
          <w:sz w:val="24"/>
          <w:szCs w:val="24"/>
          <w:lang w:val="vi-VN"/>
        </w:rPr>
        <w:t>Quyền, nghĩa vụ của các bên</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Quyền và nghĩa vụ của Bên 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Quyền và nghĩa vụ của Bên B:</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(quy định cụ thể quyền và nghĩa vụ của các bên)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vi-VN"/>
        </w:rPr>
        <w:t xml:space="preserve">Điều 5. </w:t>
      </w:r>
      <w:r>
        <w:rPr>
          <w:rFonts w:ascii="Times New Roman" w:hAnsi="Times New Roman"/>
          <w:b w:val="false"/>
          <w:i w:val="false"/>
          <w:caps w:val="false"/>
          <w:smallCaps w:val="false"/>
          <w:color w:val="000000"/>
          <w:spacing w:val="0"/>
          <w:sz w:val="24"/>
          <w:szCs w:val="24"/>
          <w:lang w:val="vi-VN"/>
        </w:rPr>
        <w:t>Tạm dừng hoặc chấm dứt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Tạm dừng thực hiện Hợp đồng này trong các trường hợp sau: ……(2)…….</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Hợp đồng này bị chấm dứt trong các trường hợp sau:</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Bên A có quyền đơn phương chấm dứt Hợp đồng này do Bên B vi phạm nghĩa vụ thanh toán nêu tại Điều 3 hoặc vi phạm nghiêm trọng các nghĩa vụ khác theo Hợp đồng này;</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Bên B có quyền đơn phương chấm dứt Hợp đồng này trong các trường hợp Bên A vi phạm nghĩa vụ nêu tại Điều 1 hoặc vi phạm nghiêm trọng các nghĩa vụ khác theo Hợp đồng này;</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Theo thỏa thuận của các bên.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 xml:space="preserve">Điều 6. </w:t>
      </w:r>
      <w:r>
        <w:rPr>
          <w:rFonts w:ascii="Times New Roman" w:hAnsi="Times New Roman"/>
          <w:b w:val="false"/>
          <w:i w:val="false"/>
          <w:caps w:val="false"/>
          <w:smallCaps w:val="false"/>
          <w:color w:val="000000"/>
          <w:spacing w:val="0"/>
          <w:sz w:val="24"/>
          <w:szCs w:val="24"/>
        </w:rPr>
        <w:t>Xử lý hậu quả của việc chấm dứt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Việc xử lý hậu quả phát sinh từ việc chấm dứt Hợp đồng này được thực hiện như sau: .......................................... (3)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vi-VN"/>
        </w:rPr>
        <w:t xml:space="preserve">Điều 7. </w:t>
      </w:r>
      <w:r>
        <w:rPr>
          <w:rFonts w:ascii="Times New Roman" w:hAnsi="Times New Roman"/>
          <w:b w:val="false"/>
          <w:i w:val="false"/>
          <w:caps w:val="false"/>
          <w:smallCaps w:val="false"/>
          <w:color w:val="000000"/>
          <w:spacing w:val="0"/>
          <w:sz w:val="24"/>
          <w:szCs w:val="24"/>
          <w:lang w:val="vi-VN"/>
        </w:rPr>
        <w:t>Điều khoản chung</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Bên A cam kết: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Bên B cam kết: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Tranh chấp hợp đồng và xử lý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Tình trạng khẩn cấp, trở ngại khách quan, sự kiện bất khả kháng: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Phạt vi phạm hợp đồng và bồi thường thiệt hại do vi phạm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(Các thỏa thuận khác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vi-VN"/>
        </w:rPr>
        <w:t xml:space="preserve">Điều 8. </w:t>
      </w:r>
      <w:r>
        <w:rPr>
          <w:rFonts w:ascii="Times New Roman" w:hAnsi="Times New Roman"/>
          <w:b w:val="false"/>
          <w:i w:val="false"/>
          <w:caps w:val="false"/>
          <w:smallCaps w:val="false"/>
          <w:color w:val="000000"/>
          <w:spacing w:val="0"/>
          <w:sz w:val="24"/>
          <w:szCs w:val="24"/>
          <w:lang w:val="vi-VN"/>
        </w:rPr>
        <w:t>Hiệu lực của hợp đồng</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Hợp đồng này có hiệu lực kể từ ngày.….. tháng..… năm……</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Hợp đồng này được lập thành 02 bản, có giá trị như nhau, mỗi bên giữ 01 bản.</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Hợp đồng này đã được các bên đọc, hiểu rõ và nhất trí ký tên dưới đây.</w:t>
      </w:r>
    </w:p>
    <w:p>
      <w:pPr>
        <w:pStyle w:val="Heading1"/>
        <w:widowControl/>
        <w:pBdr/>
        <w:bidi w:val="0"/>
        <w:spacing w:lineRule="atLeast" w:line="390" w:before="120" w:after="0"/>
        <w:ind w:hanging="0" w:start="0" w:end="0"/>
        <w:jc w:val="start"/>
        <w:rPr>
          <w:rFonts w:ascii="Times New Roman" w:hAnsi="Times New Roman"/>
          <w:caps w:val="false"/>
          <w:smallCaps w:val="false"/>
          <w:color w:val="4A4A4A"/>
          <w:spacing w:val="0"/>
          <w:sz w:val="24"/>
          <w:szCs w:val="24"/>
        </w:rPr>
      </w:pPr>
      <w:r>
        <w:rPr>
          <w:rFonts w:ascii="Times New Roman" w:hAnsi="Times New Roman"/>
          <w:caps w:val="false"/>
          <w:smallCaps w:val="false"/>
          <w:color w:val="4A4A4A"/>
          <w:spacing w:val="0"/>
          <w:sz w:val="24"/>
          <w:szCs w:val="24"/>
        </w:rPr>
        <w:t> </w:t>
      </w:r>
    </w:p>
    <w:tbl>
      <w:tblPr>
        <w:tblW w:w="5000" w:type="pct"/>
        <w:jc w:val="start"/>
        <w:tblInd w:w="0" w:type="dxa"/>
        <w:tblLayout w:type="fixed"/>
        <w:tblCellMar>
          <w:top w:w="0" w:type="dxa"/>
          <w:start w:w="0" w:type="dxa"/>
          <w:bottom w:w="0" w:type="dxa"/>
          <w:end w:w="0" w:type="dxa"/>
        </w:tblCellMar>
      </w:tblPr>
      <w:tblGrid>
        <w:gridCol w:w="4174"/>
        <w:gridCol w:w="5797"/>
      </w:tblGrid>
      <w:tr>
        <w:trPr/>
        <w:tc>
          <w:tcPr>
            <w:tcW w:w="4174"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BÊN A</w:t>
            </w:r>
            <w:r>
              <w:rPr>
                <w:rFonts w:ascii="Times New Roman" w:hAnsi="Times New Roman"/>
                <w:sz w:val="24"/>
                <w:szCs w:val="24"/>
                <w:lang w:val="vi-VN"/>
              </w:rPr>
              <w:br/>
            </w:r>
            <w:r>
              <w:rPr>
                <w:rFonts w:ascii="Times New Roman" w:hAnsi="Times New Roman"/>
                <w:i/>
                <w:sz w:val="24"/>
                <w:szCs w:val="24"/>
                <w:lang w:val="vi-VN"/>
              </w:rPr>
              <w:t>(Ký, ghi rõ họ tên, đóng dấu)</w:t>
            </w:r>
          </w:p>
        </w:tc>
        <w:tc>
          <w:tcPr>
            <w:tcW w:w="5797"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BÊN</w:t>
            </w:r>
            <w:r>
              <w:rPr>
                <w:rFonts w:ascii="Times New Roman" w:hAnsi="Times New Roman"/>
                <w:sz w:val="24"/>
                <w:szCs w:val="24"/>
              </w:rPr>
              <w:t xml:space="preserve"> </w:t>
            </w:r>
            <w:r>
              <w:rPr>
                <w:rFonts w:ascii="Times New Roman" w:hAnsi="Times New Roman"/>
                <w:b/>
                <w:sz w:val="24"/>
                <w:szCs w:val="24"/>
                <w:lang w:val="vi-VN"/>
              </w:rPr>
              <w:t>B</w:t>
              <w:br/>
            </w:r>
            <w:r>
              <w:rPr>
                <w:rFonts w:ascii="Times New Roman" w:hAnsi="Times New Roman"/>
                <w:i/>
                <w:sz w:val="24"/>
                <w:szCs w:val="24"/>
                <w:lang w:val="vi-VN"/>
              </w:rPr>
              <w:t>(Ký, ghi rõ họ tên, đóng dấu nếu là cơ quan, tổ chức/Ký, ghi rõ họ tên hoặc điểm chỉ nếu là cá nhân)</w:t>
            </w:r>
          </w:p>
        </w:tc>
      </w:tr>
    </w:tbl>
    <w:p>
      <w:pPr>
        <w:pStyle w:val="Heading1"/>
        <w:widowControl/>
        <w:pBdr/>
        <w:bidi w:val="0"/>
        <w:spacing w:lineRule="atLeast" w:line="390" w:before="120" w:after="0"/>
        <w:ind w:hanging="0" w:start="0" w:end="0"/>
        <w:jc w:val="start"/>
        <w:rPr>
          <w:rFonts w:ascii="Times New Roman" w:hAnsi="Times New Roman"/>
          <w:caps w:val="false"/>
          <w:smallCaps w:val="false"/>
          <w:color w:val="4A4A4A"/>
          <w:spacing w:val="0"/>
          <w:sz w:val="24"/>
          <w:szCs w:val="24"/>
        </w:rPr>
      </w:pPr>
      <w:r>
        <w:rPr>
          <w:rFonts w:ascii="Times New Roman" w:hAnsi="Times New Roman"/>
          <w:caps w:val="false"/>
          <w:smallCaps w:val="false"/>
          <w:color w:val="4A4A4A"/>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caps w:val="false"/>
          <w:smallCaps w:val="false"/>
          <w:color w:val="000000"/>
          <w:spacing w:val="0"/>
          <w:sz w:val="24"/>
          <w:szCs w:val="24"/>
          <w:lang w:val="vi-VN"/>
        </w:rPr>
        <w:t>Ghi</w:t>
      </w:r>
      <w:r>
        <w:rPr>
          <w:rFonts w:ascii="Times New Roman" w:hAnsi="Times New Roman"/>
          <w:b w:val="false"/>
          <w:i w:val="false"/>
          <w:caps w:val="false"/>
          <w:smallCaps w:val="false"/>
          <w:color w:val="000000"/>
          <w:spacing w:val="0"/>
          <w:sz w:val="24"/>
          <w:szCs w:val="24"/>
        </w:rPr>
        <w:t xml:space="preserve"> </w:t>
      </w:r>
      <w:r>
        <w:rPr>
          <w:rFonts w:ascii="Times New Roman" w:hAnsi="Times New Roman"/>
          <w:b/>
          <w:i/>
          <w:caps w:val="false"/>
          <w:smallCaps w:val="false"/>
          <w:color w:val="000000"/>
          <w:spacing w:val="0"/>
          <w:sz w:val="24"/>
          <w:szCs w:val="24"/>
          <w:lang w:val="vi-VN"/>
        </w:rPr>
        <w:t>chú:</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Bổ sung căn cứ pháp lý khác cho phù hợp;</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Quy định cụ thể các trường hợp tạm dừng thực hiện hợp đồng;</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Quy định cụ thể về cách thức xử lý các hậu quả phát sinh.</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Tiu"/>
    <w:next w:val="BodyText"/>
    <w:qFormat/>
    <w:pPr>
      <w:spacing w:before="240" w:after="120"/>
      <w:outlineLvl w:val="0"/>
    </w:pPr>
    <w:rPr>
      <w:rFonts w:ascii="Liberation Serif" w:hAnsi="Liberation Serif" w:eastAsia="NSimSun" w:cs="Lucida Sans"/>
      <w:b/>
      <w:bCs/>
      <w:sz w:val="48"/>
      <w:szCs w:val="48"/>
    </w:rPr>
  </w:style>
  <w:style w:type="paragraph" w:styleId="Heading2">
    <w:name w:val="heading 2"/>
    <w:basedOn w:val="Tiu"/>
    <w:next w:val="BodyText"/>
    <w:qFormat/>
    <w:pPr>
      <w:spacing w:before="200" w:after="120"/>
      <w:outlineLvl w:val="1"/>
    </w:pPr>
    <w:rPr>
      <w:rFonts w:ascii="Liberation Serif" w:hAnsi="Liberation Serif" w:eastAsia="NSimSun" w:cs="Lucida Sans"/>
      <w:b/>
      <w:bCs/>
      <w:sz w:val="36"/>
      <w:szCs w:val="36"/>
    </w:rPr>
  </w:style>
  <w:style w:type="character" w:styleId="Hyperlink">
    <w:name w:val="Hyperlink"/>
    <w:rPr>
      <w:color w:val="000080"/>
      <w:u w:val="single"/>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Quyen-dan-su/Bo-luat-dan-su-2015-296215.aspx" TargetMode="External"/><Relationship Id="rId3" Type="http://schemas.openxmlformats.org/officeDocument/2006/relationships/hyperlink" Target="https://thuvienphapluat.vn/van-ban/Thue-Phi-Le-Phi/Luat-Quan-ly-thue-2025-so-108-2025-QH15-675268.aspx" TargetMode="External"/><Relationship Id="rId4" Type="http://schemas.openxmlformats.org/officeDocument/2006/relationships/hyperlink" Target="https://thuvienphapluat.vn/van-ban/Dich-vu-phap-ly/Nghi-dinh-151-2026-ND-CP-to-chuc-va-hoat-dong-van-phong-thi-hanh-an-dan-su-Thua-hanh-vien-705500.aspx" TargetMode="External"/><Relationship Id="rId5" Type="http://schemas.openxmlformats.org/officeDocument/2006/relationships/hyperlink" Target="https://thuvienphapluat.vn/van-ban/Dich-vu-phap-ly/Nghi-dinh-151-2026-ND-CP-to-chuc-va-hoat-dong-van-phong-thi-hanh-an-dan-su-Thua-hanh-vien-705500.aspx"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4</Pages>
  <Words>1015</Words>
  <Characters>7009</Characters>
  <CharactersWithSpaces>7933</CharactersWithSpaces>
  <Paragraphs>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2026-09-14T14:35:49Z</dcterms:created>
  <dc:creator/>
  <dc:description/>
  <dc:language>en-US</dc:language>
  <cp:lastModifiedBy/>
  <dcterms:modified xsi:type="dcterms:W3CDTF">2026-09-14T14:36:24Z</dcterms:modified>
  <cp:revision>1</cp:revision>
  <dc:subject/>
  <dc:title/>
</cp:coreProperties>
</file>