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994A53" w:rsidRPr="0059355A" w:rsidRDefault="00994A53" w:rsidP="00994A53">
      <w:pPr>
        <w:widowControl/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chuong_pl_29"/>
      <w:r w:rsidRPr="0059355A">
        <w:rPr>
          <w:rFonts w:ascii="Arial" w:hAnsi="Arial" w:cs="Arial"/>
          <w:sz w:val="20"/>
          <w:szCs w:val="20"/>
        </w:rPr>
        <w:t>Mẫu số 29/TP-TTTM</w:t>
      </w:r>
      <w:bookmarkEnd w:id="0"/>
      <w:r w:rsidRPr="0059355A">
        <w:rPr>
          <w:rFonts w:ascii="Arial" w:hAnsi="Arial" w:cs="Arial"/>
          <w:sz w:val="20"/>
          <w:szCs w:val="20"/>
        </w:rPr>
        <w:t xml:space="preserve"> </w:t>
      </w:r>
      <w:r w:rsidRPr="0059355A">
        <w:rPr>
          <w:rFonts w:ascii="Arial" w:hAnsi="Arial" w:cs="Arial"/>
          <w:sz w:val="20"/>
          <w:szCs w:val="20"/>
        </w:rPr>
        <w:br/>
      </w:r>
      <w:r w:rsidRPr="0059355A">
        <w:rPr>
          <w:rFonts w:ascii="Arial" w:hAnsi="Arial" w:cs="Arial"/>
          <w:i/>
          <w:iCs/>
          <w:sz w:val="20"/>
          <w:szCs w:val="20"/>
        </w:rPr>
        <w:t>(Ban hành kèm theo Thông tư số 12/TT-BTP)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59355A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59355A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Tên Trung tâm trọng tài/Tên Chi nhánh của Trung tâm trọng tài/</w:t>
      </w:r>
      <w:r w:rsidRPr="0059355A">
        <w:rPr>
          <w:rFonts w:ascii="Arial" w:hAnsi="Arial" w:cs="Arial"/>
          <w:b/>
          <w:bCs/>
          <w:sz w:val="20"/>
          <w:szCs w:val="20"/>
        </w:rPr>
        <w:br/>
        <w:t>Tên Chi nhánh của Tổ chức trọng tài nước ngoài: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29_name"/>
      <w:r w:rsidRPr="0059355A">
        <w:rPr>
          <w:rFonts w:ascii="Arial" w:hAnsi="Arial" w:cs="Arial"/>
          <w:b/>
          <w:bCs/>
          <w:sz w:val="20"/>
          <w:szCs w:val="20"/>
        </w:rPr>
        <w:t>SỔ THEO DÕI PHÍ TRỌNG TÀI THƯƠNG MẠI</w:t>
      </w:r>
      <w:bookmarkEnd w:id="1"/>
      <w:r w:rsidRPr="005935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QUYỂN SỐ:………………………………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Mở ngày ………tháng……….năm………….</w:t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994A53" w:rsidRPr="0059355A" w:rsidRDefault="00994A53" w:rsidP="00994A53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4A53" w:rsidRPr="0059355A" w:rsidRDefault="00994A53" w:rsidP="00994A53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lastRenderedPageBreak/>
        <w:t>SỔ THEO DÕI PHÍ TRỌNG TÀI THƯ</w:t>
      </w:r>
      <w:bookmarkStart w:id="2" w:name="_GoBack"/>
      <w:bookmarkEnd w:id="2"/>
      <w:r w:rsidRPr="0059355A">
        <w:rPr>
          <w:rFonts w:ascii="Arial" w:hAnsi="Arial" w:cs="Arial"/>
          <w:b/>
          <w:bCs/>
          <w:sz w:val="20"/>
          <w:szCs w:val="20"/>
        </w:rPr>
        <w:t xml:space="preserve">ƠNG MẠI </w:t>
      </w:r>
    </w:p>
    <w:p w:rsidR="00994A53" w:rsidRPr="0059355A" w:rsidRDefault="00994A53" w:rsidP="00994A53">
      <w:pPr>
        <w:widowControl/>
        <w:spacing w:before="120"/>
        <w:jc w:val="right"/>
        <w:rPr>
          <w:rFonts w:ascii="Arial" w:hAnsi="Arial" w:cs="Arial"/>
          <w:i/>
          <w:iCs/>
          <w:sz w:val="20"/>
          <w:szCs w:val="20"/>
          <w:lang w:val="en-US"/>
        </w:rPr>
      </w:pPr>
      <w:r w:rsidRPr="0059355A">
        <w:rPr>
          <w:rFonts w:ascii="Arial" w:hAnsi="Arial" w:cs="Arial"/>
          <w:i/>
          <w:iCs/>
          <w:sz w:val="20"/>
          <w:szCs w:val="20"/>
          <w:lang w:val="en-US"/>
        </w:rPr>
        <w:t>Đơn vị tính: ……. đồng</w:t>
      </w:r>
    </w:p>
    <w:tbl>
      <w:tblPr>
        <w:tblW w:w="13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986"/>
        <w:gridCol w:w="1319"/>
        <w:gridCol w:w="1310"/>
        <w:gridCol w:w="1187"/>
        <w:gridCol w:w="1371"/>
        <w:gridCol w:w="2132"/>
        <w:gridCol w:w="2137"/>
        <w:gridCol w:w="1834"/>
      </w:tblGrid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hiệu vụ kiện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Thù lao trọng tài viên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Phí tham vấn chuyên gia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Phí hành chính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Phí chỉ định trọng tài viên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Phí dịch vụ khác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Tổng cộng các loại phí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 chú</w:t>
            </w: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5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A53" w:rsidRPr="0059355A" w:rsidRDefault="00994A53" w:rsidP="00994A53">
      <w:pPr>
        <w:widowControl/>
        <w:spacing w:before="120"/>
        <w:rPr>
          <w:rFonts w:ascii="Arial" w:hAnsi="Arial" w:cs="Arial"/>
          <w:i/>
          <w:iCs/>
          <w:sz w:val="20"/>
          <w:szCs w:val="20"/>
        </w:rPr>
      </w:pPr>
      <w:r w:rsidRPr="0059355A">
        <w:rPr>
          <w:rFonts w:ascii="Arial" w:hAnsi="Arial" w:cs="Arial"/>
          <w:i/>
          <w:iCs/>
          <w:sz w:val="20"/>
          <w:szCs w:val="20"/>
        </w:rPr>
        <w:t>(Tính từ ngày 1 tháng 1 năm .... đến ngày 31 tháng 12 năm….. )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 xml:space="preserve">Tổng cộng phí thu được </w:t>
      </w:r>
      <w:r w:rsidRPr="0059355A">
        <w:rPr>
          <w:rFonts w:ascii="Arial" w:hAnsi="Arial" w:cs="Arial"/>
          <w:i/>
          <w:iCs/>
          <w:sz w:val="20"/>
          <w:szCs w:val="20"/>
        </w:rPr>
        <w:t>(bằng số)</w:t>
      </w:r>
      <w:r w:rsidRPr="0059355A">
        <w:rPr>
          <w:rFonts w:ascii="Arial" w:hAnsi="Arial" w:cs="Arial"/>
          <w:sz w:val="20"/>
          <w:szCs w:val="20"/>
        </w:rPr>
        <w:t>:……………………………………..</w:t>
      </w:r>
      <w:r w:rsidRPr="0059355A">
        <w:rPr>
          <w:rFonts w:ascii="Arial" w:hAnsi="Arial" w:cs="Arial"/>
          <w:i/>
          <w:iCs/>
          <w:sz w:val="20"/>
          <w:szCs w:val="20"/>
        </w:rPr>
        <w:t>(bằng chữ)…………………………………………………………</w:t>
      </w:r>
      <w:r w:rsidRPr="0059355A">
        <w:rPr>
          <w:rFonts w:ascii="Arial" w:hAnsi="Arial" w:cs="Arial"/>
          <w:sz w:val="20"/>
          <w:szCs w:val="20"/>
        </w:rPr>
        <w:t xml:space="preserve"> 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Tổng cộng phí còn lại sau khi khấu trừ các chi phí (của Trung tâm trọng tài/Chi nhánh Trung tâm trọng tài/Chi nhánh của Tổ chức trọng tài nước ngoài tại Việt Nam) (</w:t>
      </w:r>
      <w:r w:rsidRPr="0059355A">
        <w:rPr>
          <w:rFonts w:ascii="Arial" w:hAnsi="Arial" w:cs="Arial"/>
          <w:i/>
          <w:iCs/>
          <w:sz w:val="20"/>
          <w:szCs w:val="20"/>
        </w:rPr>
        <w:t>bằng số</w:t>
      </w:r>
      <w:r w:rsidRPr="0059355A">
        <w:rPr>
          <w:rFonts w:ascii="Arial" w:hAnsi="Arial" w:cs="Arial"/>
          <w:sz w:val="20"/>
          <w:szCs w:val="20"/>
        </w:rPr>
        <w:t>):……………………………………………………….(</w:t>
      </w:r>
      <w:r w:rsidRPr="0059355A">
        <w:rPr>
          <w:rFonts w:ascii="Arial" w:hAnsi="Arial" w:cs="Arial"/>
          <w:i/>
          <w:iCs/>
          <w:sz w:val="20"/>
          <w:szCs w:val="20"/>
        </w:rPr>
        <w:t>bằng chữ</w:t>
      </w:r>
      <w:r w:rsidRPr="0059355A">
        <w:rPr>
          <w:rFonts w:ascii="Arial" w:hAnsi="Arial" w:cs="Arial"/>
          <w:sz w:val="20"/>
          <w:szCs w:val="20"/>
        </w:rPr>
        <w:t xml:space="preserve">)…………………………………………………………. 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</w:p>
    <w:tbl>
      <w:tblPr>
        <w:tblW w:w="14236" w:type="dxa"/>
        <w:tblLook w:val="01E0" w:firstRow="1" w:lastRow="1" w:firstColumn="1" w:lastColumn="1" w:noHBand="0" w:noVBand="0"/>
      </w:tblPr>
      <w:tblGrid>
        <w:gridCol w:w="7118"/>
        <w:gridCol w:w="7118"/>
      </w:tblGrid>
      <w:tr w:rsidR="00994A53" w:rsidRPr="0059355A" w:rsidTr="00DB579C">
        <w:trPr>
          <w:trHeight w:val="725"/>
        </w:trPr>
        <w:tc>
          <w:tcPr>
            <w:tcW w:w="7118" w:type="dxa"/>
          </w:tcPr>
          <w:p w:rsidR="00994A53" w:rsidRPr="0059355A" w:rsidRDefault="00994A53" w:rsidP="00DB579C">
            <w:pPr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8" w:type="dxa"/>
          </w:tcPr>
          <w:p w:rsidR="00994A53" w:rsidRPr="0059355A" w:rsidRDefault="00994A53" w:rsidP="00DB579C">
            <w:pPr>
              <w:widowControl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Tỉnh (thành phố), ngày……tháng ….năm…….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sz w:val="20"/>
                <w:szCs w:val="20"/>
              </w:rPr>
              <w:t>Đại diện theo pháp luật của Trung tâm trọng tài, Chi nhánh của Trung tâm trọng tài, Chi nhánh của Tổ chức trọng tài nước ngoài tại Việt Nam</w:t>
            </w:r>
            <w:r w:rsidRPr="0059355A">
              <w:rPr>
                <w:rFonts w:ascii="Arial" w:hAnsi="Arial" w:cs="Arial"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(Ký và ghi rõ họ tên, đóng dấu)</w:t>
            </w:r>
          </w:p>
        </w:tc>
      </w:tr>
    </w:tbl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____________</w:t>
      </w:r>
    </w:p>
    <w:p w:rsidR="00994A53" w:rsidRPr="0059355A" w:rsidRDefault="00994A53" w:rsidP="00994A5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  <w:vertAlign w:val="superscript"/>
        </w:rPr>
        <w:t>1</w:t>
      </w:r>
      <w:r w:rsidRPr="0059355A">
        <w:rPr>
          <w:rFonts w:ascii="Arial" w:hAnsi="Arial" w:cs="Arial"/>
          <w:sz w:val="20"/>
          <w:szCs w:val="20"/>
        </w:rPr>
        <w:t xml:space="preserve"> Số hiệu vụ kiện được ghi theo số hiệu vụ kiện trong Sổ theo dõi giải quyết tranh chấp.</w:t>
      </w:r>
    </w:p>
    <w:p w:rsidR="00994A53" w:rsidRPr="0059355A" w:rsidRDefault="00994A53" w:rsidP="00994A53">
      <w:pPr>
        <w:rPr>
          <w:rFonts w:ascii="Arial" w:hAnsi="Arial" w:cs="Arial"/>
          <w:b/>
          <w:bCs/>
          <w:sz w:val="20"/>
          <w:szCs w:val="20"/>
        </w:rPr>
      </w:pPr>
    </w:p>
    <w:p w:rsidR="00CF7376" w:rsidRDefault="00CF7376"/>
    <w:sectPr w:rsidR="00CF7376" w:rsidSect="00994A53">
      <w:pgSz w:w="16834" w:h="11909" w:orient="landscape" w:code="9"/>
      <w:pgMar w:top="1701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53"/>
    <w:rsid w:val="00994A53"/>
    <w:rsid w:val="00C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FE0AB4-8033-4240-B3D5-EDA2737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2024-01-24T02:43:00Z</dcterms:created>
  <dcterms:modified xsi:type="dcterms:W3CDTF">2024-01-24T02:45:00Z</dcterms:modified>
</cp:coreProperties>
</file>