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60" w:rsidRPr="00161460" w:rsidRDefault="00161460" w:rsidP="0016146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bookmarkStart w:id="0" w:name="_GoBack"/>
      <w:bookmarkEnd w:id="0"/>
      <w:r w:rsidRPr="00161460">
        <w:rPr>
          <w:rFonts w:ascii="Times New Roman" w:eastAsia="Times New Roman" w:hAnsi="Times New Roman" w:cs="Times New Roman"/>
          <w:b/>
          <w:bCs/>
          <w:color w:val="000000" w:themeColor="text1"/>
          <w:sz w:val="26"/>
          <w:szCs w:val="26"/>
        </w:rPr>
        <w:t>CỘNG HÒA XÃ HỘI CHỦ NGHĨA VIỆT NAM</w:t>
      </w:r>
      <w:r w:rsidRPr="00161460">
        <w:rPr>
          <w:rFonts w:ascii="Times New Roman" w:eastAsia="Times New Roman" w:hAnsi="Times New Roman" w:cs="Times New Roman"/>
          <w:b/>
          <w:bCs/>
          <w:color w:val="000000" w:themeColor="text1"/>
          <w:sz w:val="26"/>
          <w:szCs w:val="26"/>
        </w:rPr>
        <w:br/>
        <w:t>Độc lập - Tự do - Hạnh phúc</w:t>
      </w:r>
      <w:r w:rsidRPr="00161460">
        <w:rPr>
          <w:rFonts w:ascii="Times New Roman" w:eastAsia="Times New Roman" w:hAnsi="Times New Roman" w:cs="Times New Roman"/>
          <w:b/>
          <w:bCs/>
          <w:color w:val="000000" w:themeColor="text1"/>
          <w:sz w:val="26"/>
          <w:szCs w:val="26"/>
        </w:rPr>
        <w:br/>
        <w:t>---------------</w:t>
      </w:r>
    </w:p>
    <w:p w:rsidR="00161460" w:rsidRPr="00161460" w:rsidRDefault="00161460" w:rsidP="0016146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HỢP ĐỒNG CHO VAY ĐẶC BIỆT</w:t>
      </w:r>
    </w:p>
    <w:p w:rsidR="00161460" w:rsidRPr="00161460" w:rsidRDefault="00161460" w:rsidP="0016146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Căn cứ Thông tư số 37/2024/TT-NHNN ngày 30 tháng 6 năm 2024 của Thống đốc Ngân hàng Nhà nước Việt Nam quy định về cho vay đặc biệt (sau đây gọi là Thông tư số 37/2024/TT-NHNN);</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xml:space="preserve">Căn cứ Phương án phục hồi/Phương án chuyển giao bắt </w:t>
      </w:r>
      <w:proofErr w:type="gramStart"/>
      <w:r w:rsidRPr="00161460">
        <w:rPr>
          <w:rFonts w:ascii="Times New Roman" w:eastAsia="Times New Roman" w:hAnsi="Times New Roman" w:cs="Times New Roman"/>
          <w:color w:val="000000" w:themeColor="text1"/>
          <w:sz w:val="26"/>
          <w:szCs w:val="26"/>
        </w:rPr>
        <w:t>buộc ....</w:t>
      </w:r>
      <w:proofErr w:type="gramEnd"/>
      <w:r w:rsidRPr="00161460">
        <w:rPr>
          <w:rFonts w:ascii="Times New Roman" w:eastAsia="Times New Roman" w:hAnsi="Times New Roman" w:cs="Times New Roman"/>
          <w:color w:val="000000" w:themeColor="text1"/>
          <w:sz w:val="26"/>
          <w:szCs w:val="26"/>
        </w:rPr>
        <w:t xml:space="preserve"> </w:t>
      </w:r>
      <w:proofErr w:type="gramStart"/>
      <w:r w:rsidRPr="00161460">
        <w:rPr>
          <w:rFonts w:ascii="Times New Roman" w:eastAsia="Times New Roman" w:hAnsi="Times New Roman" w:cs="Times New Roman"/>
          <w:color w:val="000000" w:themeColor="text1"/>
          <w:sz w:val="26"/>
          <w:szCs w:val="26"/>
        </w:rPr>
        <w:t>đã</w:t>
      </w:r>
      <w:proofErr w:type="gramEnd"/>
      <w:r w:rsidRPr="00161460">
        <w:rPr>
          <w:rFonts w:ascii="Times New Roman" w:eastAsia="Times New Roman" w:hAnsi="Times New Roman" w:cs="Times New Roman"/>
          <w:color w:val="000000" w:themeColor="text1"/>
          <w:sz w:val="26"/>
          <w:szCs w:val="26"/>
        </w:rPr>
        <w:t xml:space="preserve"> được phê duyệt theo Văn bản số ....ngày ... tháng ... năm ... của ... (sau đây gọi là Phương án)</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Căn cứ Quyết định/ Văn bản số ... ngày ... tháng ... năm ... của Thống đốc Ngân hàng Nhà nước Việt Nam về việc cho vay đặc biệt đối với... (</w:t>
      </w:r>
      <w:proofErr w:type="gramStart"/>
      <w:r w:rsidRPr="00161460">
        <w:rPr>
          <w:rFonts w:ascii="Times New Roman" w:eastAsia="Times New Roman" w:hAnsi="Times New Roman" w:cs="Times New Roman"/>
          <w:color w:val="000000" w:themeColor="text1"/>
          <w:sz w:val="26"/>
          <w:szCs w:val="26"/>
        </w:rPr>
        <w:t>sau</w:t>
      </w:r>
      <w:proofErr w:type="gramEnd"/>
      <w:r w:rsidRPr="00161460">
        <w:rPr>
          <w:rFonts w:ascii="Times New Roman" w:eastAsia="Times New Roman" w:hAnsi="Times New Roman" w:cs="Times New Roman"/>
          <w:color w:val="000000" w:themeColor="text1"/>
          <w:sz w:val="26"/>
          <w:szCs w:val="26"/>
        </w:rPr>
        <w:t xml:space="preserve"> đây gọi là Quyết định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Hôm nay, ngày ... tháng ... năm ... tại..., chúng tôi gồm:</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 xml:space="preserve">Bên cho vay đặc biệt (Bên A): Ngân hàng Nhà nước chi nhánh tỉnh, thành </w:t>
      </w:r>
      <w:proofErr w:type="gramStart"/>
      <w:r w:rsidRPr="00161460">
        <w:rPr>
          <w:rFonts w:ascii="Times New Roman" w:eastAsia="Times New Roman" w:hAnsi="Times New Roman" w:cs="Times New Roman"/>
          <w:b/>
          <w:bCs/>
          <w:color w:val="000000" w:themeColor="text1"/>
          <w:sz w:val="26"/>
          <w:szCs w:val="26"/>
        </w:rPr>
        <w:t>phố ...</w:t>
      </w:r>
      <w:proofErr w:type="gramEnd"/>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Địa chỉ: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Điện thoại</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Fax: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hiệu tài khoản tiền vay bằng đồng Việt Nam</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tại.........</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Tên người đại diện</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Chức vụ: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Bên vay đặc biệt (Bên B): Tên tổ chức tín dụng đi vay</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Địa chỉ: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Điện thoại</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Fax: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hiệu tài khoản thanh toán bằng đồng Việt Nam: ………..tại Ngân hàng Nhà nước chi nhánh tỉnh, thành phố…</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Tên người đại diện</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Chức vụ: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xml:space="preserve">Theo giấy ủy quyền số ......... </w:t>
      </w:r>
      <w:proofErr w:type="gramStart"/>
      <w:r w:rsidRPr="00161460">
        <w:rPr>
          <w:rFonts w:ascii="Times New Roman" w:eastAsia="Times New Roman" w:hAnsi="Times New Roman" w:cs="Times New Roman"/>
          <w:color w:val="000000" w:themeColor="text1"/>
          <w:sz w:val="26"/>
          <w:szCs w:val="26"/>
        </w:rPr>
        <w:t>của ....</w:t>
      </w:r>
      <w:proofErr w:type="gramEnd"/>
      <w:r w:rsidRPr="00161460">
        <w:rPr>
          <w:rFonts w:ascii="Times New Roman" w:eastAsia="Times New Roman" w:hAnsi="Times New Roman" w:cs="Times New Roman"/>
          <w:color w:val="000000" w:themeColor="text1"/>
          <w:sz w:val="26"/>
          <w:szCs w:val="26"/>
        </w:rPr>
        <w:t xml:space="preserve"> (</w:t>
      </w:r>
      <w:proofErr w:type="gramStart"/>
      <w:r w:rsidRPr="00161460">
        <w:rPr>
          <w:rFonts w:ascii="Times New Roman" w:eastAsia="Times New Roman" w:hAnsi="Times New Roman" w:cs="Times New Roman"/>
          <w:color w:val="000000" w:themeColor="text1"/>
          <w:sz w:val="26"/>
          <w:szCs w:val="26"/>
        </w:rPr>
        <w:t>nếu</w:t>
      </w:r>
      <w:proofErr w:type="gramEnd"/>
      <w:r w:rsidRPr="00161460">
        <w:rPr>
          <w:rFonts w:ascii="Times New Roman" w:eastAsia="Times New Roman" w:hAnsi="Times New Roman" w:cs="Times New Roman"/>
          <w:color w:val="000000" w:themeColor="text1"/>
          <w:sz w:val="26"/>
          <w:szCs w:val="26"/>
        </w:rPr>
        <w:t xml:space="preserve"> có)</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Bên C: Tên tổ chức tín dụng hỗ trợ, bên nhận chuyển giao bắt buộc</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Địa chỉ: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Điện thoại</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Fax: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hiệu tài khoản thanh toán bằng đồng Việt Nam</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tại Ngân hàng Nhà nước chi nhánh tỉnh, thành phố...</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Tên người đại diện</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 xml:space="preserve"> Chức vụ: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Theo giấy ủy quyền số ……của.... (</w:t>
      </w:r>
      <w:proofErr w:type="gramStart"/>
      <w:r w:rsidRPr="00161460">
        <w:rPr>
          <w:rFonts w:ascii="Times New Roman" w:eastAsia="Times New Roman" w:hAnsi="Times New Roman" w:cs="Times New Roman"/>
          <w:color w:val="000000" w:themeColor="text1"/>
          <w:sz w:val="26"/>
          <w:szCs w:val="26"/>
        </w:rPr>
        <w:t>nếu</w:t>
      </w:r>
      <w:proofErr w:type="gramEnd"/>
      <w:r w:rsidRPr="00161460">
        <w:rPr>
          <w:rFonts w:ascii="Times New Roman" w:eastAsia="Times New Roman" w:hAnsi="Times New Roman" w:cs="Times New Roman"/>
          <w:color w:val="000000" w:themeColor="text1"/>
          <w:sz w:val="26"/>
          <w:szCs w:val="26"/>
        </w:rPr>
        <w:t xml:space="preserve"> có)</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lastRenderedPageBreak/>
        <w:t xml:space="preserve">Các bên thống nhất việc Bên A cho vay đặc biệt đối với Bên B </w:t>
      </w:r>
      <w:proofErr w:type="gramStart"/>
      <w:r w:rsidRPr="00161460">
        <w:rPr>
          <w:rFonts w:ascii="Times New Roman" w:eastAsia="Times New Roman" w:hAnsi="Times New Roman" w:cs="Times New Roman"/>
          <w:color w:val="000000" w:themeColor="text1"/>
          <w:sz w:val="26"/>
          <w:szCs w:val="26"/>
        </w:rPr>
        <w:t>theo</w:t>
      </w:r>
      <w:proofErr w:type="gramEnd"/>
      <w:r w:rsidRPr="00161460">
        <w:rPr>
          <w:rFonts w:ascii="Times New Roman" w:eastAsia="Times New Roman" w:hAnsi="Times New Roman" w:cs="Times New Roman"/>
          <w:color w:val="000000" w:themeColor="text1"/>
          <w:sz w:val="26"/>
          <w:szCs w:val="26"/>
        </w:rPr>
        <w:t xml:space="preserve"> phương án và trách nhiệm của các bên theo các nội dung sau:</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1. Số tiền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Bằng số</w:t>
      </w:r>
      <w:proofErr w:type="gramStart"/>
      <w:r w:rsidRPr="00161460">
        <w:rPr>
          <w:rFonts w:ascii="Times New Roman" w:eastAsia="Times New Roman" w:hAnsi="Times New Roman" w:cs="Times New Roman"/>
          <w:color w:val="000000" w:themeColor="text1"/>
          <w:sz w:val="26"/>
          <w:szCs w:val="26"/>
        </w:rPr>
        <w:t>:....</w:t>
      </w:r>
      <w:proofErr w:type="gramEnd"/>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Bằng chữ</w:t>
      </w:r>
      <w:proofErr w:type="gramStart"/>
      <w:r w:rsidRPr="00161460">
        <w:rPr>
          <w:rFonts w:ascii="Times New Roman" w:eastAsia="Times New Roman" w:hAnsi="Times New Roman" w:cs="Times New Roman"/>
          <w:color w:val="000000" w:themeColor="text1"/>
          <w:sz w:val="26"/>
          <w:szCs w:val="26"/>
        </w:rPr>
        <w:t>:...</w:t>
      </w:r>
      <w:proofErr w:type="gramEnd"/>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2. Lãi suất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Lãi suất cho vay đặc biệt: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Lãi suất đối với nợ gốc cho vay đặc biệt quá hạn: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Không áp dụng lãi suất đối với nợ lãi chậm trả của khoản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3. Thời hạn cho vay đặc biệt và/hoặc thời điểm trả nợ của khoản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Thời hạn cho vay đặc biệt và/hoặc thời điểm trả nợ của khoản cho vay đặc biệt: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Thời hạn cho vay tính cả ngày nghỉ, ngày lễ và ngày Tết. Trường hợp ngày trả nợ trùng vào ngày nghỉ, ngày lễ, ngày Tết thì thời hạn cho vay đặc biệt và/hoặc thời điểm trả nợ của khoản cho vay đặc biệt được kéo dài đến ngày làm việc tiếp theo.</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4. Mục đích sử dụng tiền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5. Tài sản bảo đảm khoản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1. Các loại tài sản bảo đảm: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2. Điều kiện của tài sản bảo đảm: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3. Tỷ lệ tài sản bảo đảm/dư nợ vay đặc biệt: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xml:space="preserve">4. Danh mục tài sản bảo đảm cho khoản vay đặc biệt là Danh mục tài sản tại Văn bản số.... Danh mục tài sản bảo đảm này được sửa đổi, bổ sung trên cơ sở Bên B thay thế, bổ sung tài sản bảo đảm </w:t>
      </w:r>
      <w:proofErr w:type="gramStart"/>
      <w:r w:rsidRPr="00161460">
        <w:rPr>
          <w:rFonts w:ascii="Times New Roman" w:eastAsia="Times New Roman" w:hAnsi="Times New Roman" w:cs="Times New Roman"/>
          <w:color w:val="000000" w:themeColor="text1"/>
          <w:sz w:val="26"/>
          <w:szCs w:val="26"/>
        </w:rPr>
        <w:t>theo</w:t>
      </w:r>
      <w:proofErr w:type="gramEnd"/>
      <w:r w:rsidRPr="00161460">
        <w:rPr>
          <w:rFonts w:ascii="Times New Roman" w:eastAsia="Times New Roman" w:hAnsi="Times New Roman" w:cs="Times New Roman"/>
          <w:color w:val="000000" w:themeColor="text1"/>
          <w:sz w:val="26"/>
          <w:szCs w:val="26"/>
        </w:rPr>
        <w:t xml:space="preserve"> quy định tại phương án và tại Quyết định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6. Việc trả nợ khoản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7. Cam kết, thỏa thuận:</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Bên B và Bên C tuân thủ và chịu trách nhiệm thực hiện đúng các quy định tại Thông tư số 37/2024/TT-NHNN, phương án.</w:t>
      </w:r>
    </w:p>
    <w:p w:rsidR="00161460" w:rsidRPr="00161460" w:rsidRDefault="00161460" w:rsidP="00161460">
      <w:pPr>
        <w:shd w:val="clear" w:color="auto" w:fill="FFFFFF"/>
        <w:spacing w:after="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Trong trường hợp Bên B không trả nợ vay đặc biệt theo quy định tại </w:t>
      </w:r>
      <w:bookmarkStart w:id="1" w:name="tc_113"/>
      <w:r w:rsidRPr="00161460">
        <w:rPr>
          <w:rFonts w:ascii="Times New Roman" w:eastAsia="Times New Roman" w:hAnsi="Times New Roman" w:cs="Times New Roman"/>
          <w:color w:val="000000" w:themeColor="text1"/>
          <w:sz w:val="26"/>
          <w:szCs w:val="26"/>
        </w:rPr>
        <w:t>khoản 1, 3, 4 Điều 25 Thông tư số 37/2024/TT-NHNN</w:t>
      </w:r>
      <w:bookmarkEnd w:id="1"/>
      <w:r w:rsidRPr="00161460">
        <w:rPr>
          <w:rFonts w:ascii="Times New Roman" w:eastAsia="Times New Roman" w:hAnsi="Times New Roman" w:cs="Times New Roman"/>
          <w:color w:val="000000" w:themeColor="text1"/>
          <w:sz w:val="26"/>
          <w:szCs w:val="26"/>
        </w:rPr>
        <w:t>, Bên A và Bên C thực hiện các biện pháp theo quy định tại </w:t>
      </w:r>
      <w:bookmarkStart w:id="2" w:name="tc_114"/>
      <w:r w:rsidRPr="00161460">
        <w:rPr>
          <w:rFonts w:ascii="Times New Roman" w:eastAsia="Times New Roman" w:hAnsi="Times New Roman" w:cs="Times New Roman"/>
          <w:color w:val="000000" w:themeColor="text1"/>
          <w:sz w:val="26"/>
          <w:szCs w:val="26"/>
        </w:rPr>
        <w:t>khoản 5 và khoản 6 Điều 25 Thông tư số 37/2024/TT-NHNN</w:t>
      </w:r>
      <w:bookmarkEnd w:id="2"/>
      <w:r w:rsidRPr="00161460">
        <w:rPr>
          <w:rFonts w:ascii="Times New Roman" w:eastAsia="Times New Roman" w:hAnsi="Times New Roman" w:cs="Times New Roman"/>
          <w:color w:val="000000" w:themeColor="text1"/>
          <w:sz w:val="26"/>
          <w:szCs w:val="26"/>
        </w:rPr>
        <w: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Các cam kết, thỏa thuận khác (nếu có):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lastRenderedPageBreak/>
        <w:t>Điều 8. Hiệu lực của Hợp đồng</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Hợp đồng này được lập thành 09 bản có giá trị như nhau, mỗi bên giữ 03 bản và có hiệu lực kể từ ngày ký</w:t>
      </w:r>
      <w:proofErr w:type="gramStart"/>
      <w:r w:rsidRPr="00161460">
        <w:rPr>
          <w:rFonts w:ascii="Times New Roman" w:eastAsia="Times New Roman" w:hAnsi="Times New Roman" w:cs="Times New Roman"/>
          <w:color w:val="000000" w:themeColor="text1"/>
          <w:sz w:val="26"/>
          <w:szCs w:val="26"/>
        </w:rPr>
        <w:t>./</w:t>
      </w:r>
      <w:proofErr w:type="gramEnd"/>
      <w:r w:rsidRPr="00161460">
        <w:rPr>
          <w:rFonts w:ascii="Times New Roman" w:eastAsia="Times New Roman" w:hAnsi="Times New Roman" w:cs="Times New Roman"/>
          <w:color w:val="000000" w:themeColor="text1"/>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161460" w:rsidRPr="00161460" w:rsidTr="00161460">
        <w:trPr>
          <w:tblCellSpacing w:w="0" w:type="dxa"/>
        </w:trPr>
        <w:tc>
          <w:tcPr>
            <w:tcW w:w="1650" w:type="pct"/>
            <w:shd w:val="clear" w:color="auto" w:fill="FFFFFF"/>
            <w:hideMark/>
          </w:tcPr>
          <w:p w:rsidR="00161460" w:rsidRPr="00161460" w:rsidRDefault="00161460" w:rsidP="00161460">
            <w:pPr>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i/>
                <w:iCs/>
                <w:color w:val="000000" w:themeColor="text1"/>
                <w:sz w:val="26"/>
                <w:szCs w:val="26"/>
              </w:rPr>
              <w:t>Giám đốc Ngân hàng Nhà nước chi nhánh tỉnh, thành phố...</w:t>
            </w:r>
            <w:r w:rsidRPr="00161460">
              <w:rPr>
                <w:rFonts w:ascii="Times New Roman" w:eastAsia="Times New Roman" w:hAnsi="Times New Roman" w:cs="Times New Roman"/>
                <w:b/>
                <w:bCs/>
                <w:i/>
                <w:iCs/>
                <w:color w:val="000000" w:themeColor="text1"/>
                <w:sz w:val="26"/>
                <w:szCs w:val="26"/>
              </w:rPr>
              <w:br/>
            </w:r>
            <w:r w:rsidRPr="00161460">
              <w:rPr>
                <w:rFonts w:ascii="Times New Roman" w:eastAsia="Times New Roman" w:hAnsi="Times New Roman" w:cs="Times New Roman"/>
                <w:i/>
                <w:iCs/>
                <w:color w:val="000000" w:themeColor="text1"/>
                <w:sz w:val="26"/>
                <w:szCs w:val="26"/>
              </w:rPr>
              <w:t>(Bên A)</w:t>
            </w:r>
            <w:r w:rsidRPr="00161460">
              <w:rPr>
                <w:rFonts w:ascii="Times New Roman" w:eastAsia="Times New Roman" w:hAnsi="Times New Roman" w:cs="Times New Roman"/>
                <w:i/>
                <w:iCs/>
                <w:color w:val="000000" w:themeColor="text1"/>
                <w:sz w:val="26"/>
                <w:szCs w:val="26"/>
              </w:rPr>
              <w:br/>
              <w:t>(Ký tên, ghi rõ họ tên và đóng dấu)</w:t>
            </w:r>
          </w:p>
        </w:tc>
        <w:tc>
          <w:tcPr>
            <w:tcW w:w="1650" w:type="pct"/>
            <w:shd w:val="clear" w:color="auto" w:fill="FFFFFF"/>
            <w:hideMark/>
          </w:tcPr>
          <w:p w:rsidR="00161460" w:rsidRPr="00161460" w:rsidRDefault="00161460" w:rsidP="00161460">
            <w:pPr>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i/>
                <w:iCs/>
                <w:color w:val="000000" w:themeColor="text1"/>
                <w:sz w:val="26"/>
                <w:szCs w:val="26"/>
              </w:rPr>
              <w:t>Người đại diện hợp pháp của tổ chức tín dụng vay đặc biệt</w:t>
            </w:r>
            <w:r w:rsidRPr="00161460">
              <w:rPr>
                <w:rFonts w:ascii="Times New Roman" w:eastAsia="Times New Roman" w:hAnsi="Times New Roman" w:cs="Times New Roman"/>
                <w:b/>
                <w:bCs/>
                <w:i/>
                <w:iCs/>
                <w:color w:val="000000" w:themeColor="text1"/>
                <w:sz w:val="26"/>
                <w:szCs w:val="26"/>
              </w:rPr>
              <w:br/>
            </w:r>
            <w:r w:rsidRPr="00161460">
              <w:rPr>
                <w:rFonts w:ascii="Times New Roman" w:eastAsia="Times New Roman" w:hAnsi="Times New Roman" w:cs="Times New Roman"/>
                <w:i/>
                <w:iCs/>
                <w:color w:val="000000" w:themeColor="text1"/>
                <w:sz w:val="26"/>
                <w:szCs w:val="26"/>
              </w:rPr>
              <w:t>(Bên B)</w:t>
            </w:r>
            <w:r w:rsidRPr="00161460">
              <w:rPr>
                <w:rFonts w:ascii="Times New Roman" w:eastAsia="Times New Roman" w:hAnsi="Times New Roman" w:cs="Times New Roman"/>
                <w:i/>
                <w:iCs/>
                <w:color w:val="000000" w:themeColor="text1"/>
                <w:sz w:val="26"/>
                <w:szCs w:val="26"/>
              </w:rPr>
              <w:br/>
              <w:t>(Ký tên, ghi rõ họ tên và đóng dấu)</w:t>
            </w:r>
          </w:p>
        </w:tc>
        <w:tc>
          <w:tcPr>
            <w:tcW w:w="1650" w:type="pct"/>
            <w:shd w:val="clear" w:color="auto" w:fill="FFFFFF"/>
            <w:hideMark/>
          </w:tcPr>
          <w:p w:rsidR="00161460" w:rsidRPr="00161460" w:rsidRDefault="00161460" w:rsidP="00161460">
            <w:pPr>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i/>
                <w:iCs/>
                <w:color w:val="000000" w:themeColor="text1"/>
                <w:sz w:val="26"/>
                <w:szCs w:val="26"/>
              </w:rPr>
              <w:t>Người đại diện hợp pháp của tổ chức tín dụng hỗ trợ, bên nhận chuyển giao bắt buộc</w:t>
            </w:r>
            <w:r w:rsidRPr="00161460">
              <w:rPr>
                <w:rFonts w:ascii="Times New Roman" w:eastAsia="Times New Roman" w:hAnsi="Times New Roman" w:cs="Times New Roman"/>
                <w:b/>
                <w:bCs/>
                <w:i/>
                <w:iCs/>
                <w:color w:val="000000" w:themeColor="text1"/>
                <w:sz w:val="26"/>
                <w:szCs w:val="26"/>
              </w:rPr>
              <w:br/>
            </w:r>
            <w:r w:rsidRPr="00161460">
              <w:rPr>
                <w:rFonts w:ascii="Times New Roman" w:eastAsia="Times New Roman" w:hAnsi="Times New Roman" w:cs="Times New Roman"/>
                <w:i/>
                <w:iCs/>
                <w:color w:val="000000" w:themeColor="text1"/>
                <w:sz w:val="26"/>
                <w:szCs w:val="26"/>
              </w:rPr>
              <w:t>(Bên C)</w:t>
            </w:r>
            <w:r w:rsidRPr="00161460">
              <w:rPr>
                <w:rFonts w:ascii="Times New Roman" w:eastAsia="Times New Roman" w:hAnsi="Times New Roman" w:cs="Times New Roman"/>
                <w:i/>
                <w:iCs/>
                <w:color w:val="000000" w:themeColor="text1"/>
                <w:sz w:val="26"/>
                <w:szCs w:val="26"/>
              </w:rPr>
              <w:br/>
              <w:t>(Ký tên, ghi rõ họ tên và đóng dấu)</w:t>
            </w:r>
          </w:p>
        </w:tc>
      </w:tr>
    </w:tbl>
    <w:p w:rsidR="007A4BE5" w:rsidRPr="00161460" w:rsidRDefault="00D92B4A">
      <w:pPr>
        <w:rPr>
          <w:rFonts w:ascii="Times New Roman" w:hAnsi="Times New Roman" w:cs="Times New Roman"/>
          <w:color w:val="000000" w:themeColor="text1"/>
          <w:sz w:val="26"/>
          <w:szCs w:val="26"/>
        </w:rPr>
      </w:pPr>
    </w:p>
    <w:sectPr w:rsidR="007A4BE5" w:rsidRPr="001614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60"/>
    <w:rsid w:val="00161460"/>
    <w:rsid w:val="00414D81"/>
    <w:rsid w:val="008C3D19"/>
    <w:rsid w:val="00D9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6E33-ECD9-425E-AF7E-924E5C2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2024-09-05T02:08:00Z</dcterms:created>
  <dcterms:modified xsi:type="dcterms:W3CDTF">2024-09-05T02:08:00Z</dcterms:modified>
</cp:coreProperties>
</file>