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62" w:rsidRPr="00E04767" w:rsidRDefault="004C6C62" w:rsidP="00E0476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1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0"/>
      </w:tblGrid>
      <w:tr w:rsidR="00E04767" w:rsidRPr="00E04767" w:rsidTr="00E04767">
        <w:trPr>
          <w:tblCellSpacing w:w="0" w:type="dxa"/>
        </w:trPr>
        <w:tc>
          <w:tcPr>
            <w:tcW w:w="7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Pr="00E04767" w:rsidRDefault="00E04767" w:rsidP="00E04767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/>
              </w:rPr>
              <w:t>CỘNG HÒA XÃ HỘI CHỦ NGHĨA</w:t>
            </w:r>
            <w:r w:rsidRPr="00E047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VIỆT NAM</w:t>
            </w:r>
          </w:p>
          <w:p w:rsidR="00E04767" w:rsidRPr="00E04767" w:rsidRDefault="00E04767" w:rsidP="00E047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/>
              </w:rPr>
              <w:t>Độc lập - Tự do - Hạnh phúc</w:t>
            </w:r>
            <w:r w:rsidRPr="00E0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br/>
              <w:t>---------------</w:t>
            </w:r>
          </w:p>
        </w:tc>
      </w:tr>
      <w:tr w:rsidR="00E04767" w:rsidRPr="00E04767" w:rsidTr="00E04767">
        <w:trPr>
          <w:tblCellSpacing w:w="0" w:type="dxa"/>
        </w:trPr>
        <w:tc>
          <w:tcPr>
            <w:tcW w:w="7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67" w:rsidRPr="00E04767" w:rsidRDefault="00E04767" w:rsidP="004C6C6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E04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…., </w:t>
            </w:r>
            <w:r w:rsidRPr="00E04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ngày... tháng ... năm ...</w:t>
            </w:r>
          </w:p>
        </w:tc>
      </w:tr>
    </w:tbl>
    <w:p w:rsidR="00E04767" w:rsidRPr="00E04767" w:rsidRDefault="00E04767" w:rsidP="00E04767">
      <w:pPr>
        <w:pStyle w:val="Heading1"/>
        <w:jc w:val="center"/>
        <w:rPr>
          <w:sz w:val="28"/>
          <w:szCs w:val="28"/>
        </w:rPr>
      </w:pPr>
      <w:r w:rsidRPr="00E04767">
        <w:rPr>
          <w:sz w:val="28"/>
          <w:szCs w:val="28"/>
        </w:rPr>
        <w:t>PHƯƠNG ÁN ĐỀN BÙ GIẢI PHÓNG MẶT BẰNG VÀ XÂY DỰNG TÁI ĐỊNH CƯ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PHẦN I: THÔNG TIN CHUNG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1. Căn cứ pháp lý</w:t>
      </w:r>
    </w:p>
    <w:p w:rsidR="00E04767" w:rsidRPr="00E04767" w:rsidRDefault="00E04767" w:rsidP="00E04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Luật Đất đai 2024</w:t>
      </w:r>
    </w:p>
    <w:p w:rsidR="00E04767" w:rsidRPr="00E04767" w:rsidRDefault="00E04767" w:rsidP="00AC5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hAnsi="Times New Roman" w:cs="Times New Roman"/>
          <w:color w:val="000000"/>
          <w:sz w:val="28"/>
          <w:szCs w:val="28"/>
        </w:rPr>
        <w:t>Nghị định 88/2024/NĐ-CP về bồi thường, hỗ trợ, tái định cư khi nhà nước thu hồi đất</w:t>
      </w:r>
    </w:p>
    <w:p w:rsidR="00E04767" w:rsidRPr="00E04767" w:rsidRDefault="00E04767" w:rsidP="00AC5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Các văn bản pháp luật liên quan khác của địa phương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2. Thông tin dự án</w:t>
      </w:r>
    </w:p>
    <w:p w:rsidR="00E04767" w:rsidRPr="00E04767" w:rsidRDefault="00E04767" w:rsidP="00E04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Tên dự án: [Tên dự án]</w:t>
      </w:r>
    </w:p>
    <w:p w:rsidR="00E04767" w:rsidRPr="00E04767" w:rsidRDefault="00E04767" w:rsidP="00E04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Địa điểm thực hiện: [Địa điểm]</w:t>
      </w:r>
    </w:p>
    <w:p w:rsidR="00E04767" w:rsidRPr="00E04767" w:rsidRDefault="00E04767" w:rsidP="00E04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Chủ đầu tư: [Tên chủ đầu tư]</w:t>
      </w:r>
    </w:p>
    <w:p w:rsidR="00E04767" w:rsidRPr="00E04767" w:rsidRDefault="00E04767" w:rsidP="00E04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Diện tích đất thu hồi: [X] m2</w:t>
      </w:r>
    </w:p>
    <w:p w:rsidR="00E04767" w:rsidRPr="00E04767" w:rsidRDefault="00E04767" w:rsidP="00E04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Số hộ dân bị ảnh hưởng: [X] hộ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PHẦN II: HIỆN TRẠNG KHU VỰC THU HỒI ĐẤT</w:t>
      </w:r>
      <w:bookmarkStart w:id="0" w:name="_GoBack"/>
      <w:bookmarkEnd w:id="0"/>
    </w:p>
    <w:p w:rsidR="00E04767" w:rsidRPr="00E04767" w:rsidRDefault="00E04767" w:rsidP="00E047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1. Hiện trạng sử dụng đất</w:t>
      </w:r>
    </w:p>
    <w:p w:rsidR="00E04767" w:rsidRPr="00E04767" w:rsidRDefault="00E04767" w:rsidP="00E047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Tổng diện tích đất thu hồi</w:t>
      </w:r>
    </w:p>
    <w:p w:rsidR="00E04767" w:rsidRPr="00E04767" w:rsidRDefault="00E04767" w:rsidP="00E047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Phân loại đất (đất ở, đất nông nghiệp, đất kinh doanh...)</w:t>
      </w:r>
    </w:p>
    <w:p w:rsidR="00E04767" w:rsidRPr="00E04767" w:rsidRDefault="00E04767" w:rsidP="00E047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Hiện trạng công trình xây dựng trên đất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2. Hiện trạng dân cư</w:t>
      </w:r>
    </w:p>
    <w:p w:rsidR="00E04767" w:rsidRPr="00E04767" w:rsidRDefault="00E04767" w:rsidP="00E047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Số hộ dân bị ảnh hưởng</w:t>
      </w:r>
    </w:p>
    <w:p w:rsidR="00E04767" w:rsidRPr="00E04767" w:rsidRDefault="00E04767" w:rsidP="00E047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Số nhân khẩu</w:t>
      </w:r>
    </w:p>
    <w:p w:rsidR="00E04767" w:rsidRPr="00E04767" w:rsidRDefault="00E04767" w:rsidP="00E047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lastRenderedPageBreak/>
        <w:t>Đặc điểm kinh tế - xã hội của các hộ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PHẦN III: PHƯƠNG ÁN BỒI THƯỜNG, HỖ TRỢ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1. Nguyên tắc bồi thường</w:t>
      </w:r>
    </w:p>
    <w:p w:rsidR="00E04767" w:rsidRPr="00E04767" w:rsidRDefault="00E04767" w:rsidP="00E047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Đảm bảo công khai, minh bạch</w:t>
      </w:r>
    </w:p>
    <w:p w:rsidR="00E04767" w:rsidRPr="00E04767" w:rsidRDefault="00E04767" w:rsidP="00E047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Đúng đối tượng, đúng chính sách</w:t>
      </w:r>
    </w:p>
    <w:p w:rsidR="00E04767" w:rsidRPr="00E04767" w:rsidRDefault="00E04767" w:rsidP="00E047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Kịp thời, công bằng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Phương </w:t>
      </w:r>
      <w:proofErr w:type="gramStart"/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án</w:t>
      </w:r>
      <w:proofErr w:type="gramEnd"/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bồi thường về đất</w:t>
      </w:r>
    </w:p>
    <w:p w:rsidR="00E04767" w:rsidRPr="00E04767" w:rsidRDefault="00E04767" w:rsidP="00E047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Cơ sở tính toán giá đất bồi thường</w:t>
      </w:r>
    </w:p>
    <w:p w:rsidR="00E04767" w:rsidRPr="00E04767" w:rsidRDefault="00E04767" w:rsidP="00E047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Bảng giá bồi thường theo loại đất</w:t>
      </w:r>
    </w:p>
    <w:p w:rsidR="00E04767" w:rsidRPr="00E04767" w:rsidRDefault="00E04767" w:rsidP="00E047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Tổng kinh phí bồi thường về đất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Phương </w:t>
      </w:r>
      <w:proofErr w:type="gramStart"/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án</w:t>
      </w:r>
      <w:proofErr w:type="gramEnd"/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bồi thường công trình, vật kiến trúc</w:t>
      </w:r>
    </w:p>
    <w:p w:rsidR="00E04767" w:rsidRPr="00E04767" w:rsidRDefault="00E04767" w:rsidP="00E047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Nguyên tắc xác định giá trị</w:t>
      </w:r>
    </w:p>
    <w:p w:rsidR="00E04767" w:rsidRPr="00E04767" w:rsidRDefault="00E04767" w:rsidP="00E047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Bảng giá bồi thường</w:t>
      </w:r>
    </w:p>
    <w:p w:rsidR="00E04767" w:rsidRPr="00E04767" w:rsidRDefault="00E04767" w:rsidP="00E047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Tổng kinh phí bồi thường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Phương </w:t>
      </w:r>
      <w:proofErr w:type="gramStart"/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án</w:t>
      </w:r>
      <w:proofErr w:type="gramEnd"/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hỗ trợ</w:t>
      </w:r>
    </w:p>
    <w:p w:rsidR="00E04767" w:rsidRPr="00E04767" w:rsidRDefault="00E04767" w:rsidP="00E047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Hỗ trợ di chuyển</w:t>
      </w:r>
    </w:p>
    <w:p w:rsidR="00E04767" w:rsidRPr="00E04767" w:rsidRDefault="00E04767" w:rsidP="00E047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Hỗ trợ ổn định đời sống và sản xuất</w:t>
      </w:r>
    </w:p>
    <w:p w:rsidR="00E04767" w:rsidRPr="00E04767" w:rsidRDefault="00E04767" w:rsidP="00E047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Hỗ trợ chuyển đổi nghề nghiệp</w:t>
      </w:r>
    </w:p>
    <w:p w:rsidR="00E04767" w:rsidRPr="00E04767" w:rsidRDefault="00E04767" w:rsidP="00E047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Các khoản hỗ trợ khác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PHẦN IV: PHƯƠNG ÁN TÁI ĐỊNH CƯ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1. Địa điểm khu tái định cư</w:t>
      </w:r>
    </w:p>
    <w:p w:rsidR="00E04767" w:rsidRPr="00E04767" w:rsidRDefault="00E04767" w:rsidP="00E047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Vị trí, diện tích khu tái định cư</w:t>
      </w:r>
    </w:p>
    <w:p w:rsidR="00E04767" w:rsidRPr="00E04767" w:rsidRDefault="00E04767" w:rsidP="00E047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Quy hoạch chi tiết</w:t>
      </w:r>
    </w:p>
    <w:p w:rsidR="00E04767" w:rsidRPr="00E04767" w:rsidRDefault="00E04767" w:rsidP="00E047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Hạ tầng kỹ thuật, hạ tầng xã hội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Phương </w:t>
      </w:r>
      <w:proofErr w:type="gramStart"/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án</w:t>
      </w:r>
      <w:proofErr w:type="gramEnd"/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bố trí tái định cư</w:t>
      </w:r>
    </w:p>
    <w:p w:rsidR="00E04767" w:rsidRPr="00E04767" w:rsidRDefault="00E04767" w:rsidP="00E047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Tiêu chí bố trí tái định cư</w:t>
      </w:r>
    </w:p>
    <w:p w:rsidR="00E04767" w:rsidRPr="00E04767" w:rsidRDefault="00E04767" w:rsidP="00E047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Phương thức bố trí (đất nền, căn hộ...)</w:t>
      </w:r>
    </w:p>
    <w:p w:rsidR="00E04767" w:rsidRPr="00E04767" w:rsidRDefault="00E04767" w:rsidP="00E047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Chính sách hỗ trợ tái định cư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3. Tiến độ thực hiện</w:t>
      </w:r>
    </w:p>
    <w:p w:rsidR="00E04767" w:rsidRPr="00E04767" w:rsidRDefault="00E04767" w:rsidP="00E047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Thời gian xây dựng khu tái định cư</w:t>
      </w:r>
    </w:p>
    <w:p w:rsidR="00E04767" w:rsidRPr="00E04767" w:rsidRDefault="00E04767" w:rsidP="00E047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Kế hoạch di dời, bố trí tái định cư</w:t>
      </w:r>
    </w:p>
    <w:p w:rsidR="00E04767" w:rsidRPr="00E04767" w:rsidRDefault="00E04767" w:rsidP="00E047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Bàn giao mặt bằng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PHẦN V: TỔNG HỢP KINH PHÍ VÀ NGUỒN VỐN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1. Tổng hợp kinh phí</w:t>
      </w:r>
    </w:p>
    <w:p w:rsidR="00E04767" w:rsidRPr="00E04767" w:rsidRDefault="00E04767" w:rsidP="00E047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Chi phí bồi thường về đất</w:t>
      </w:r>
    </w:p>
    <w:p w:rsidR="00E04767" w:rsidRPr="00E04767" w:rsidRDefault="00E04767" w:rsidP="00E047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Chi phí bồi thường công trình, vật kiến trúc</w:t>
      </w:r>
    </w:p>
    <w:p w:rsidR="00E04767" w:rsidRPr="00E04767" w:rsidRDefault="00E04767" w:rsidP="00E047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Chi phí hỗ trợ</w:t>
      </w:r>
    </w:p>
    <w:p w:rsidR="00E04767" w:rsidRPr="00E04767" w:rsidRDefault="00E04767" w:rsidP="00E047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Chi phí xây dựng khu tái định cư</w:t>
      </w:r>
    </w:p>
    <w:p w:rsidR="00E04767" w:rsidRPr="00E04767" w:rsidRDefault="00E04767" w:rsidP="00E047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Chi phí quản lý</w:t>
      </w:r>
    </w:p>
    <w:p w:rsidR="00E04767" w:rsidRPr="00E04767" w:rsidRDefault="00E04767" w:rsidP="00E047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Dự phòng phí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2. Nguồn vốn thực hiện</w:t>
      </w:r>
    </w:p>
    <w:p w:rsidR="00E04767" w:rsidRPr="00E04767" w:rsidRDefault="00E04767" w:rsidP="00E047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Nguồn vốn ngân sách</w:t>
      </w:r>
    </w:p>
    <w:p w:rsidR="00E04767" w:rsidRPr="00E04767" w:rsidRDefault="00E04767" w:rsidP="00E047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Nguồn vốn chủ đầu tư</w:t>
      </w:r>
    </w:p>
    <w:p w:rsidR="00E04767" w:rsidRPr="00E04767" w:rsidRDefault="00E04767" w:rsidP="00E047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Các nguồn vốn khác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PHẦN VI: TỔ CHỨC THỰC HIỆN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1. Phân công trách nhiệm</w:t>
      </w:r>
    </w:p>
    <w:p w:rsidR="00E04767" w:rsidRPr="00E04767" w:rsidRDefault="00E04767" w:rsidP="00E047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Chủ đầu tư</w:t>
      </w:r>
    </w:p>
    <w:p w:rsidR="00E04767" w:rsidRPr="00E04767" w:rsidRDefault="00E04767" w:rsidP="00E047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UBND các cấp</w:t>
      </w:r>
    </w:p>
    <w:p w:rsidR="00E04767" w:rsidRPr="00E04767" w:rsidRDefault="00E04767" w:rsidP="00E047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Hội đồng bồi thường</w:t>
      </w:r>
    </w:p>
    <w:p w:rsidR="00E04767" w:rsidRPr="00E04767" w:rsidRDefault="00E04767" w:rsidP="00E047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Các đơn vị liên quan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2. Kế hoạch triển khai</w:t>
      </w:r>
    </w:p>
    <w:p w:rsidR="00E04767" w:rsidRPr="00E04767" w:rsidRDefault="00E04767" w:rsidP="00E047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Công tác chuẩn bị</w:t>
      </w:r>
    </w:p>
    <w:p w:rsidR="00E04767" w:rsidRPr="00E04767" w:rsidRDefault="00E04767" w:rsidP="00E047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Tiến độ thực hiện chi tiết</w:t>
      </w:r>
    </w:p>
    <w:p w:rsidR="00E04767" w:rsidRPr="00E04767" w:rsidRDefault="00E04767" w:rsidP="00E047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Giám sát và đánh giá</w:t>
      </w:r>
    </w:p>
    <w:p w:rsidR="00E04767" w:rsidRPr="00E04767" w:rsidRDefault="00E04767" w:rsidP="00E047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bCs/>
          <w:sz w:val="28"/>
          <w:szCs w:val="28"/>
        </w:rPr>
        <w:t>3. Cơ chế phối hợp</w:t>
      </w:r>
    </w:p>
    <w:p w:rsidR="00E04767" w:rsidRPr="00E04767" w:rsidRDefault="00E04767" w:rsidP="00E0476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Quy trình phối hợp giữa các bên</w:t>
      </w:r>
    </w:p>
    <w:p w:rsidR="00E04767" w:rsidRPr="00E04767" w:rsidRDefault="00E04767" w:rsidP="00E0476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Giải quyết khiếu nại, tồn tại</w:t>
      </w:r>
    </w:p>
    <w:p w:rsidR="00E04767" w:rsidRDefault="00E04767" w:rsidP="00E0476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sz w:val="28"/>
          <w:szCs w:val="28"/>
        </w:rPr>
        <w:t>Báo cáo và điều chỉnh</w:t>
      </w:r>
    </w:p>
    <w:p w:rsidR="00E04767" w:rsidRPr="00E04767" w:rsidRDefault="00E04767" w:rsidP="00E047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CHỦ ĐẦU TƯ</w:t>
      </w:r>
    </w:p>
    <w:p w:rsidR="00E04767" w:rsidRPr="00E04767" w:rsidRDefault="00E04767" w:rsidP="00E047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4767">
        <w:rPr>
          <w:rFonts w:ascii="Times New Roman" w:eastAsia="Times New Roman" w:hAnsi="Times New Roman" w:cs="Times New Roman"/>
          <w:b/>
          <w:i/>
          <w:sz w:val="28"/>
          <w:szCs w:val="28"/>
        </w:rPr>
        <w:t>(Ký và đóng dấu)</w:t>
      </w:r>
    </w:p>
    <w:p w:rsidR="004C6C62" w:rsidRPr="00E04767" w:rsidRDefault="004C6C62" w:rsidP="00E0476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34541" w:rsidRPr="00E04767" w:rsidRDefault="00034541">
      <w:pPr>
        <w:rPr>
          <w:rFonts w:ascii="Times New Roman" w:hAnsi="Times New Roman" w:cs="Times New Roman"/>
          <w:sz w:val="28"/>
          <w:szCs w:val="28"/>
        </w:rPr>
      </w:pPr>
    </w:p>
    <w:sectPr w:rsidR="00034541" w:rsidRPr="00E047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2DE"/>
    <w:multiLevelType w:val="multilevel"/>
    <w:tmpl w:val="F5C8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62BEA"/>
    <w:multiLevelType w:val="multilevel"/>
    <w:tmpl w:val="D26A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77148"/>
    <w:multiLevelType w:val="multilevel"/>
    <w:tmpl w:val="42F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C24A0"/>
    <w:multiLevelType w:val="multilevel"/>
    <w:tmpl w:val="7E4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E0C82"/>
    <w:multiLevelType w:val="multilevel"/>
    <w:tmpl w:val="FE3E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97AFD"/>
    <w:multiLevelType w:val="multilevel"/>
    <w:tmpl w:val="39B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07788"/>
    <w:multiLevelType w:val="multilevel"/>
    <w:tmpl w:val="02BA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16A6D"/>
    <w:multiLevelType w:val="multilevel"/>
    <w:tmpl w:val="6C7E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409F5"/>
    <w:multiLevelType w:val="multilevel"/>
    <w:tmpl w:val="68C2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350D7"/>
    <w:multiLevelType w:val="multilevel"/>
    <w:tmpl w:val="3C04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413E1B"/>
    <w:multiLevelType w:val="multilevel"/>
    <w:tmpl w:val="B0CE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E1E30"/>
    <w:multiLevelType w:val="multilevel"/>
    <w:tmpl w:val="B9FA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44340B"/>
    <w:multiLevelType w:val="multilevel"/>
    <w:tmpl w:val="AD30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159D1"/>
    <w:multiLevelType w:val="multilevel"/>
    <w:tmpl w:val="FFF0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215736"/>
    <w:multiLevelType w:val="multilevel"/>
    <w:tmpl w:val="F9EC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0949CE"/>
    <w:multiLevelType w:val="multilevel"/>
    <w:tmpl w:val="45E6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3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14"/>
  </w:num>
  <w:num w:numId="11">
    <w:abstractNumId w:val="0"/>
  </w:num>
  <w:num w:numId="12">
    <w:abstractNumId w:val="1"/>
  </w:num>
  <w:num w:numId="13">
    <w:abstractNumId w:val="8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62"/>
    <w:rsid w:val="00034541"/>
    <w:rsid w:val="004C6C62"/>
    <w:rsid w:val="0057164B"/>
    <w:rsid w:val="00E0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FFB36C-2626-45DA-9B6C-C07988C2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4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4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47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7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47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476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2025-01-06T02:22:00Z</dcterms:created>
  <dcterms:modified xsi:type="dcterms:W3CDTF">2025-01-06T02:22:00Z</dcterms:modified>
</cp:coreProperties>
</file>