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CC" w:rsidRPr="006A3CCC" w:rsidRDefault="006A3CCC" w:rsidP="006A3CCC">
      <w:pPr>
        <w:spacing w:after="150" w:line="240" w:lineRule="auto"/>
        <w:jc w:val="center"/>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br/>
        <w:t>THỂ LỆ</w:t>
      </w:r>
    </w:p>
    <w:p w:rsidR="006A3CCC" w:rsidRPr="006A3CCC" w:rsidRDefault="006A3CCC" w:rsidP="006A3CCC">
      <w:pPr>
        <w:spacing w:after="150" w:line="240" w:lineRule="auto"/>
        <w:jc w:val="center"/>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Các cuộc thi “Tìm hiểu pháp luật năm 2024” </w:t>
      </w:r>
    </w:p>
    <w:p w:rsidR="006A3CCC" w:rsidRPr="006A3CCC" w:rsidRDefault="006A3CCC" w:rsidP="006A3CCC">
      <w:pPr>
        <w:spacing w:after="150" w:line="240" w:lineRule="auto"/>
        <w:jc w:val="center"/>
        <w:rPr>
          <w:rFonts w:ascii="Times New Roman" w:eastAsia="Times New Roman" w:hAnsi="Times New Roman" w:cs="Times New Roman"/>
          <w:color w:val="333333"/>
          <w:sz w:val="28"/>
          <w:szCs w:val="28"/>
        </w:rPr>
      </w:pPr>
      <w:proofErr w:type="gramStart"/>
      <w:r w:rsidRPr="006A3CCC">
        <w:rPr>
          <w:rFonts w:ascii="Times New Roman" w:eastAsia="SimSun" w:hAnsi="Times New Roman" w:cs="Times New Roman"/>
          <w:b/>
          <w:bCs/>
          <w:color w:val="000000"/>
          <w:sz w:val="28"/>
          <w:szCs w:val="28"/>
        </w:rPr>
        <w:t>trên</w:t>
      </w:r>
      <w:proofErr w:type="gramEnd"/>
      <w:r w:rsidRPr="006A3CCC">
        <w:rPr>
          <w:rFonts w:ascii="Times New Roman" w:eastAsia="SimSun" w:hAnsi="Times New Roman" w:cs="Times New Roman"/>
          <w:b/>
          <w:bCs/>
          <w:color w:val="000000"/>
          <w:sz w:val="28"/>
          <w:szCs w:val="28"/>
        </w:rPr>
        <w:t xml:space="preserve"> địa bàn tỉnh Cà Mau</w:t>
      </w:r>
    </w:p>
    <w:p w:rsidR="006A3CCC" w:rsidRPr="006A3CCC" w:rsidRDefault="006A3CCC" w:rsidP="006A3CCC">
      <w:pPr>
        <w:spacing w:after="150" w:line="240" w:lineRule="auto"/>
        <w:jc w:val="center"/>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__________</w:t>
      </w:r>
    </w:p>
    <w:p w:rsidR="006A3CCC" w:rsidRPr="006A3CCC" w:rsidRDefault="006A3CCC" w:rsidP="006A3CCC">
      <w:pPr>
        <w:spacing w:after="150" w:line="240" w:lineRule="auto"/>
        <w:jc w:val="center"/>
        <w:rPr>
          <w:rFonts w:ascii="Times New Roman" w:eastAsia="Times New Roman" w:hAnsi="Times New Roman" w:cs="Times New Roman"/>
          <w:color w:val="333333"/>
          <w:sz w:val="28"/>
          <w:szCs w:val="28"/>
        </w:rPr>
      </w:pPr>
      <w:r w:rsidRPr="006A3CCC">
        <w:rPr>
          <w:rFonts w:ascii="Times New Roman" w:eastAsia="SimSun" w:hAnsi="Times New Roman" w:cs="Times New Roman"/>
          <w:noProof/>
          <w:color w:val="000000"/>
          <w:sz w:val="28"/>
          <w:szCs w:val="28"/>
        </w:rPr>
        <mc:AlternateContent>
          <mc:Choice Requires="wps">
            <w:drawing>
              <wp:inline distT="0" distB="0" distL="0" distR="0">
                <wp:extent cx="308610" cy="308610"/>
                <wp:effectExtent l="0" t="0" r="0" b="0"/>
                <wp:docPr id="1" name="Rectangle 1" descr="https://timhieuphapluat.camau.gov.vn/about/nu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0509C" id="Rectangle 1" o:spid="_x0000_s1026" alt="https://timhieuphapluat.camau.gov.vn/about/nul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" filled="f" stroked="f">
                <o:lock v:ext="edit" aspectratio="t"/>
                <w10:anchorlock/>
              </v:rect>
            </w:pict>
          </mc:Fallback>
        </mc:AlternateConten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rPr>
        <w:t>Thực hiện Kế hoạch số 10/KH-HĐPH ngày 02/2/2024 của Chủ tịch Hội đồng phối hợp Phổ biến, giáo dục pháp luật tỉnh Cà Mau về tổ chức các Cuộc thi “Tìm hiểu pháp luật năm 2024” trên địa bàn tỉnh Cà Mau và Quyết định số 11/QĐ-HĐPH ngày 02/02/2024 thành lập Ban Tổ chức các Cuộc thi “Tìm hiểu pháp luật năm 2024” trên địa bàn tỉnh Cà Mau (gọi tắt Ban Tổ chức), Ban Tổ chức ban hành Thể lệ các cuộc thi trực tuyến “Tìm hiểu pháp luật năm 2024” trên địa bàn tỉnh Cà Mau</w:t>
      </w:r>
      <w:r w:rsidRPr="006A3CCC">
        <w:rPr>
          <w:rFonts w:ascii="Times New Roman" w:eastAsia="SimSun" w:hAnsi="Times New Roman" w:cs="Times New Roman"/>
          <w:b/>
          <w:bCs/>
          <w:color w:val="000000"/>
          <w:sz w:val="28"/>
          <w:szCs w:val="28"/>
        </w:rPr>
        <w:t> </w:t>
      </w:r>
      <w:r w:rsidRPr="006A3CCC">
        <w:rPr>
          <w:rFonts w:ascii="Times New Roman" w:eastAsia="SimSun" w:hAnsi="Times New Roman" w:cs="Times New Roman"/>
          <w:color w:val="000000"/>
          <w:sz w:val="28"/>
          <w:szCs w:val="28"/>
        </w:rPr>
        <w:t>như sau:</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I. TÊN GỌI, PHẠM VI, ĐỐI TƯỢNG THAM GIA CÁC CUỘC THI </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1.</w:t>
      </w:r>
      <w:r w:rsidRPr="006A3CCC">
        <w:rPr>
          <w:rFonts w:ascii="Times New Roman" w:eastAsia="SimSun" w:hAnsi="Times New Roman" w:cs="Times New Roman"/>
          <w:color w:val="000000"/>
          <w:sz w:val="28"/>
          <w:szCs w:val="28"/>
        </w:rPr>
        <w:t> </w:t>
      </w:r>
      <w:r w:rsidRPr="006A3CCC">
        <w:rPr>
          <w:rFonts w:ascii="Times New Roman" w:eastAsia="SimSun" w:hAnsi="Times New Roman" w:cs="Times New Roman"/>
          <w:b/>
          <w:bCs/>
          <w:color w:val="000000"/>
          <w:sz w:val="28"/>
          <w:szCs w:val="28"/>
        </w:rPr>
        <w:t>Tên gọi </w:t>
      </w:r>
      <w:proofErr w:type="gramStart"/>
      <w:r w:rsidRPr="006A3CCC">
        <w:rPr>
          <w:rFonts w:ascii="Times New Roman" w:eastAsia="SimSun" w:hAnsi="Times New Roman" w:cs="Times New Roman"/>
          <w:b/>
          <w:bCs/>
          <w:color w:val="000000"/>
          <w:sz w:val="28"/>
          <w:szCs w:val="28"/>
        </w:rPr>
        <w:t>chung</w:t>
      </w:r>
      <w:proofErr w:type="gramEnd"/>
      <w:r w:rsidRPr="006A3CCC">
        <w:rPr>
          <w:rFonts w:ascii="Times New Roman" w:eastAsia="SimSun" w:hAnsi="Times New Roman" w:cs="Times New Roman"/>
          <w:b/>
          <w:bCs/>
          <w:color w:val="000000"/>
          <w:sz w:val="28"/>
          <w:szCs w:val="28"/>
        </w:rPr>
        <w:t>: </w:t>
      </w:r>
      <w:r w:rsidRPr="006A3CCC">
        <w:rPr>
          <w:rFonts w:ascii="Times New Roman" w:eastAsia="SimSun" w:hAnsi="Times New Roman" w:cs="Times New Roman"/>
          <w:color w:val="000000"/>
          <w:sz w:val="28"/>
          <w:szCs w:val="28"/>
        </w:rPr>
        <w:t>các cuộc thi “Tìm hiểu pháp luật năm 2024” trên địa bàn tỉnh Cà Mau (từng đợt thi sẽ có tên gọi riêng gắn với chủ đề, nội dung tìm hiểu pháp luật). </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2. Phạm vi và đối tượng dự thi:</w:t>
      </w:r>
      <w:r w:rsidRPr="006A3CCC">
        <w:rPr>
          <w:rFonts w:ascii="Times New Roman" w:eastAsia="SimSun" w:hAnsi="Times New Roman" w:cs="Times New Roman"/>
          <w:color w:val="000000"/>
          <w:sz w:val="28"/>
          <w:szCs w:val="28"/>
          <w:shd w:val="clear" w:color="auto" w:fill="FFFFFF"/>
        </w:rPr>
        <w:t> Công dân Việt Nam đang sinh sống, học tập và làm việc trên địa bàn tỉnh Cà Mau </w:t>
      </w:r>
      <w:r w:rsidRPr="006A3CCC">
        <w:rPr>
          <w:rFonts w:ascii="Times New Roman" w:eastAsia="SimSun" w:hAnsi="Times New Roman" w:cs="Times New Roman"/>
          <w:i/>
          <w:iCs/>
          <w:color w:val="000000"/>
          <w:sz w:val="28"/>
          <w:szCs w:val="28"/>
          <w:shd w:val="clear" w:color="auto" w:fill="FFFFFF"/>
        </w:rPr>
        <w:t>(trừ các đồng chí trong Ban Tổ chức, Tổ Thư ký, công chức, viên chức tham gia vào quá trình tổ chức Cuộc thi</w:t>
      </w:r>
      <w:r w:rsidRPr="006A3CCC">
        <w:rPr>
          <w:rFonts w:ascii="Times New Roman" w:eastAsia="SimSun" w:hAnsi="Times New Roman" w:cs="Times New Roman"/>
          <w:color w:val="000000"/>
          <w:sz w:val="28"/>
          <w:szCs w:val="28"/>
          <w:shd w:val="clear" w:color="auto" w:fill="FFFFFF"/>
        </w:rPr>
        <w:t>, </w:t>
      </w:r>
      <w:r w:rsidRPr="006A3CCC">
        <w:rPr>
          <w:rFonts w:ascii="Times New Roman" w:eastAsia="SimSun" w:hAnsi="Times New Roman" w:cs="Times New Roman"/>
          <w:i/>
          <w:iCs/>
          <w:color w:val="000000"/>
          <w:sz w:val="28"/>
          <w:szCs w:val="28"/>
          <w:shd w:val="clear" w:color="auto" w:fill="FFFFFF"/>
        </w:rPr>
        <w:t>những người phụ trách kỹ thuật của hệ thống phần mềm Cuộc thi)</w:t>
      </w:r>
      <w:r w:rsidRPr="006A3CCC">
        <w:rPr>
          <w:rFonts w:ascii="Times New Roman" w:eastAsia="SimSun" w:hAnsi="Times New Roman" w:cs="Times New Roman"/>
          <w:color w:val="000000"/>
          <w:sz w:val="28"/>
          <w:szCs w:val="28"/>
          <w:shd w:val="clear" w:color="auto" w:fill="FFFFFF"/>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II. NỘI DUNG, THỜI GIAN, HÌNH THỨC TỔ CHỨC CÁC CUỘC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1.</w:t>
      </w:r>
      <w:r w:rsidRPr="006A3CCC">
        <w:rPr>
          <w:rFonts w:ascii="Times New Roman" w:eastAsia="SimSun" w:hAnsi="Times New Roman" w:cs="Times New Roman"/>
          <w:color w:val="000000"/>
          <w:sz w:val="28"/>
          <w:szCs w:val="28"/>
          <w:shd w:val="clear" w:color="auto" w:fill="FFFFFF"/>
        </w:rPr>
        <w:t> </w:t>
      </w:r>
      <w:r w:rsidRPr="006A3CCC">
        <w:rPr>
          <w:rFonts w:ascii="Times New Roman" w:eastAsia="SimSun" w:hAnsi="Times New Roman" w:cs="Times New Roman"/>
          <w:b/>
          <w:bCs/>
          <w:color w:val="000000"/>
          <w:sz w:val="28"/>
          <w:szCs w:val="28"/>
          <w:shd w:val="clear" w:color="auto" w:fill="FFFFFF"/>
        </w:rPr>
        <w:t>Nội dung thi: </w:t>
      </w:r>
      <w:r w:rsidRPr="006A3CCC">
        <w:rPr>
          <w:rFonts w:ascii="Times New Roman" w:eastAsia="SimSun" w:hAnsi="Times New Roman" w:cs="Times New Roman"/>
          <w:color w:val="000000"/>
          <w:sz w:val="28"/>
          <w:szCs w:val="28"/>
          <w:shd w:val="clear" w:color="auto" w:fill="FFFFFF"/>
        </w:rPr>
        <w:t>nội dung tập trung tìm hiểu quy định về Luật phòng, chống bạo lực gia đình; Luật khám bệnh, chữa bệnh; Luật về </w:t>
      </w:r>
      <w:hyperlink r:id="rId5" w:history="1">
        <w:r w:rsidRPr="006A3CCC">
          <w:rPr>
            <w:rFonts w:ascii="Times New Roman" w:eastAsia="SimSun" w:hAnsi="Times New Roman" w:cs="Times New Roman"/>
            <w:color w:val="333333"/>
            <w:sz w:val="28"/>
            <w:szCs w:val="28"/>
          </w:rPr>
          <w:t>hợp tác xã</w:t>
        </w:r>
      </w:hyperlink>
      <w:r w:rsidRPr="006A3CCC">
        <w:rPr>
          <w:rFonts w:ascii="Times New Roman" w:eastAsia="SimSun" w:hAnsi="Times New Roman" w:cs="Times New Roman"/>
          <w:color w:val="000000"/>
          <w:sz w:val="28"/>
          <w:szCs w:val="28"/>
          <w:shd w:val="clear" w:color="auto" w:fill="FFFFFF"/>
        </w:rPr>
        <w:t>; Luật về bảo vệ quyền lợi người tiêu dùng; Luật về Căn cước; Luật Đất đai; Luật Nhà ở; Luật về Lực lượng tham gia bảo vệ an ninh cơ sở và các văn bản có liên quan.</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Theo nội dung trên Ban Tổ chức sẽ tổ chức từng đợt thi theo Mục 4 Phần II Kế hoạch số 10/KH-HĐPH ngày 02/2/2024 của Chủ tịch Hội đồng phối hợp Phổ biến, giáo dục pháp luật tỉnh Cà Mau về tổ chức các Cuộc thi “Tìm hiểu pháp luật năm 2024” trên địa bàn tỉnh Cà Mau.</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2. Hình thức thi:</w:t>
      </w:r>
      <w:r w:rsidRPr="006A3CCC">
        <w:rPr>
          <w:rFonts w:ascii="Times New Roman" w:eastAsia="SimSun" w:hAnsi="Times New Roman" w:cs="Times New Roman"/>
          <w:color w:val="000000"/>
          <w:sz w:val="28"/>
          <w:szCs w:val="28"/>
          <w:shd w:val="clear" w:color="auto" w:fill="FFFFFF"/>
        </w:rPr>
        <w:t> </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Cuộc thi được tổ chức bằng hình thức thi trực tuyến trên hệ thống phần mềm cuộc thi (Website: </w:t>
      </w:r>
      <w:hyperlink r:id="rId6" w:history="1">
        <w:r w:rsidRPr="006A3CCC">
          <w:rPr>
            <w:rFonts w:ascii="Times New Roman" w:eastAsia="SimSun" w:hAnsi="Times New Roman" w:cs="Times New Roman"/>
            <w:color w:val="333333"/>
            <w:sz w:val="28"/>
            <w:szCs w:val="28"/>
            <w:u w:val="single"/>
          </w:rPr>
          <w:t>https://timhieuphapluat.camau.gov.vn</w:t>
        </w:r>
      </w:hyperlink>
      <w:r w:rsidRPr="006A3CCC">
        <w:rPr>
          <w:rFonts w:ascii="Times New Roman" w:eastAsia="SimSun" w:hAnsi="Times New Roman" w:cs="Times New Roman"/>
          <w:color w:val="000000"/>
          <w:sz w:val="28"/>
          <w:szCs w:val="28"/>
          <w:shd w:val="clear" w:color="auto" w:fill="FFFFFF"/>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xml:space="preserve">- Ngân hàng câu hỏi được niêm yết từ kết quả soạn thảo, thẩm định của Ban Tổ chức; tổng số 350 (ba trăm năm mươi) câu trắc nghiệm </w:t>
      </w:r>
      <w:proofErr w:type="gramStart"/>
      <w:r w:rsidRPr="006A3CCC">
        <w:rPr>
          <w:rFonts w:ascii="Times New Roman" w:eastAsia="SimSun" w:hAnsi="Times New Roman" w:cs="Times New Roman"/>
          <w:color w:val="000000"/>
          <w:sz w:val="28"/>
          <w:szCs w:val="28"/>
          <w:shd w:val="clear" w:color="auto" w:fill="FFFFFF"/>
        </w:rPr>
        <w:t>theo</w:t>
      </w:r>
      <w:proofErr w:type="gramEnd"/>
      <w:r w:rsidRPr="006A3CCC">
        <w:rPr>
          <w:rFonts w:ascii="Times New Roman" w:eastAsia="SimSun" w:hAnsi="Times New Roman" w:cs="Times New Roman"/>
          <w:color w:val="000000"/>
          <w:sz w:val="28"/>
          <w:szCs w:val="28"/>
          <w:shd w:val="clear" w:color="auto" w:fill="FFFFFF"/>
        </w:rPr>
        <w:t xml:space="preserve"> hình thức bảo mật.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lastRenderedPageBreak/>
        <w:t>3. Thời gian thi: </w:t>
      </w:r>
      <w:r w:rsidRPr="006A3CCC">
        <w:rPr>
          <w:rFonts w:ascii="Times New Roman" w:eastAsia="SimSun" w:hAnsi="Times New Roman" w:cs="Times New Roman"/>
          <w:color w:val="000000"/>
          <w:sz w:val="28"/>
          <w:szCs w:val="28"/>
          <w:shd w:val="clear" w:color="auto" w:fill="FFFFFF"/>
        </w:rPr>
        <w:t>trong năm 2024.</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III. CÁCH THỨC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1. Điều kiện thi: </w:t>
      </w:r>
      <w:r w:rsidRPr="006A3CCC">
        <w:rPr>
          <w:rFonts w:ascii="Times New Roman" w:eastAsia="SimSun" w:hAnsi="Times New Roman" w:cs="Times New Roman"/>
          <w:color w:val="000000"/>
          <w:sz w:val="28"/>
          <w:szCs w:val="28"/>
        </w:rPr>
        <w:t>thí sinh đọc kỹ hướng dẫn thi của Ban Tổ chức được đăng tải trên Trang thi trực tuyến; đọc kỹ câu hỏi thi trong quá trình thi, trường hợp chưa rõ liên hệ ngay với Tổ Thư ký hoặc bộ phận kỹ thuật để được hướng dẫn (qua số điện thoại 02903.550.828 hoặc 0947444927).   </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2. Đăng ký dự thi:</w:t>
      </w:r>
      <w:r w:rsidRPr="006A3CCC">
        <w:rPr>
          <w:rFonts w:ascii="Times New Roman" w:eastAsia="SimSun" w:hAnsi="Times New Roman" w:cs="Times New Roman"/>
          <w:color w:val="000000"/>
          <w:sz w:val="28"/>
          <w:szCs w:val="28"/>
        </w:rPr>
        <w:t xml:space="preserve"> thí sinh phải truy cập và đăng ký dự thi </w:t>
      </w:r>
      <w:proofErr w:type="gramStart"/>
      <w:r w:rsidRPr="006A3CCC">
        <w:rPr>
          <w:rFonts w:ascii="Times New Roman" w:eastAsia="SimSun" w:hAnsi="Times New Roman" w:cs="Times New Roman"/>
          <w:color w:val="000000"/>
          <w:sz w:val="28"/>
          <w:szCs w:val="28"/>
        </w:rPr>
        <w:t>theo</w:t>
      </w:r>
      <w:proofErr w:type="gramEnd"/>
      <w:r w:rsidRPr="006A3CCC">
        <w:rPr>
          <w:rFonts w:ascii="Times New Roman" w:eastAsia="SimSun" w:hAnsi="Times New Roman" w:cs="Times New Roman"/>
          <w:color w:val="000000"/>
          <w:sz w:val="28"/>
          <w:szCs w:val="28"/>
        </w:rPr>
        <w:t xml:space="preserve"> hướng dẫn của Ban Tổ chức cuộc thi. Thí sinh phải cung cấp đầy đủ, chính xác họ và tên và các thông tin cá nhân bắt buộc khác (lưu ý: số điện thoại phải chính chủ của người tham gia thi); thí sinh dự thi đăng ký không chính xác sẽ không được xem xét, công nhận kết quả.</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3. Cách thức thi:</w:t>
      </w:r>
      <w:r w:rsidRPr="006A3CCC">
        <w:rPr>
          <w:rFonts w:ascii="Times New Roman" w:eastAsia="SimSun" w:hAnsi="Times New Roman" w:cs="Times New Roman"/>
          <w:color w:val="000000"/>
          <w:sz w:val="28"/>
          <w:szCs w:val="28"/>
        </w:rPr>
        <w:t> thí sinh trả lời trắc nghiệm 20 câu hỏi/lần thi được trộn ngẫu nhiên trong bộ đề thi 350 câu, bằng cách chọn 01 đáp án đúng nhất trong các đáp án câu hỏi đặt ra. Thí sinh được dự thi nhiều lần/cuộc thi.” </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4. Thời gian làm bài thi: </w:t>
      </w:r>
      <w:r w:rsidRPr="006A3CCC">
        <w:rPr>
          <w:rFonts w:ascii="Times New Roman" w:eastAsia="SimSun" w:hAnsi="Times New Roman" w:cs="Times New Roman"/>
          <w:color w:val="000000"/>
          <w:sz w:val="28"/>
          <w:szCs w:val="28"/>
        </w:rPr>
        <w:t>tối đa là </w:t>
      </w:r>
      <w:r w:rsidRPr="006A3CCC">
        <w:rPr>
          <w:rFonts w:ascii="Times New Roman" w:eastAsia="SimSun" w:hAnsi="Times New Roman" w:cs="Times New Roman"/>
          <w:b/>
          <w:bCs/>
          <w:color w:val="000000"/>
          <w:sz w:val="28"/>
          <w:szCs w:val="28"/>
        </w:rPr>
        <w:t>30</w:t>
      </w:r>
      <w:r w:rsidRPr="006A3CCC">
        <w:rPr>
          <w:rFonts w:ascii="Times New Roman" w:eastAsia="SimSun" w:hAnsi="Times New Roman" w:cs="Times New Roman"/>
          <w:color w:val="000000"/>
          <w:sz w:val="28"/>
          <w:szCs w:val="28"/>
        </w:rPr>
        <w:t> phút/lần thi (Thời gian thi được tính từ lúc thí sinh vào thi cho đến khi bấm nút kết thúc và xác nhận bài thi đã hoàn thành hoặc hết thời gian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IV. PHƯƠNG PHÁP TÍNH ĐIỂM VÀ TIÊU CHÍ XẾP GIẢI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1. Phương pháp tính điểm:</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Thí sinh trả lời đúng: được tính 01 điểm/câu hỏi.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Thí sinh bỏ qua câu hỏi hoặc trả lời sai: 0 điểm/câu hỏi.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Tổng số điểm của 01 lần thi là tổng số điểm thí sinh trả lời đúng các câu hỏi.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Phần mềm Cuộc thi sẽ chấm điểm tự động. Điểm tối đa của bài thi trắc nghiệm là 20 điểm.</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2.</w:t>
      </w:r>
      <w:r w:rsidRPr="006A3CCC">
        <w:rPr>
          <w:rFonts w:ascii="Times New Roman" w:eastAsia="SimSun" w:hAnsi="Times New Roman" w:cs="Times New Roman"/>
          <w:b/>
          <w:bCs/>
          <w:i/>
          <w:iCs/>
          <w:color w:val="000000"/>
          <w:sz w:val="28"/>
          <w:szCs w:val="28"/>
        </w:rPr>
        <w:t> </w:t>
      </w:r>
      <w:r w:rsidRPr="006A3CCC">
        <w:rPr>
          <w:rFonts w:ascii="Times New Roman" w:eastAsia="SimSun" w:hAnsi="Times New Roman" w:cs="Times New Roman"/>
          <w:b/>
          <w:bCs/>
          <w:color w:val="000000"/>
          <w:sz w:val="28"/>
          <w:szCs w:val="28"/>
          <w:shd w:val="clear" w:color="auto" w:fill="FFFFFF"/>
        </w:rPr>
        <w:t>Xét giải thưởng:</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Việc xét giải thưởng do Ban Tổ chức cuộc thi xem xét, quyết định cho thí sinh tham dự thi đúng đối tượng; điền đầy đủ thông tin đăng ký dự thi và trên cơ sở kết quả chấm tự động của hệ thống Website cuộc thi, dựa trên thứ tự các tiêu chí sau:</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i/>
          <w:iCs/>
          <w:color w:val="000000"/>
          <w:sz w:val="28"/>
          <w:szCs w:val="28"/>
        </w:rPr>
        <w:t>- Tiêu chí thứ nhất:</w:t>
      </w:r>
      <w:r w:rsidRPr="006A3CCC">
        <w:rPr>
          <w:rFonts w:ascii="Times New Roman" w:eastAsia="SimSun" w:hAnsi="Times New Roman" w:cs="Times New Roman"/>
          <w:color w:val="000000"/>
          <w:sz w:val="28"/>
          <w:szCs w:val="28"/>
        </w:rPr>
        <w:t> Ban Tổ chức sẽ lựa chọn người đạt giải là </w:t>
      </w:r>
      <w:r w:rsidRPr="006A3CCC">
        <w:rPr>
          <w:rFonts w:ascii="Times New Roman" w:eastAsia="SimSun" w:hAnsi="Times New Roman" w:cs="Times New Roman"/>
          <w:color w:val="000000"/>
          <w:sz w:val="28"/>
          <w:szCs w:val="28"/>
          <w:shd w:val="clear" w:color="auto" w:fill="FFFFFF"/>
        </w:rPr>
        <w:t>thí sinh trả lời đúng nhiều câu hỏi trắc nghiệm trong một lần thi</w:t>
      </w:r>
      <w:r w:rsidRPr="006A3CCC">
        <w:rPr>
          <w:rFonts w:ascii="Times New Roman" w:eastAsia="SimSun" w:hAnsi="Times New Roman" w:cs="Times New Roman"/>
          <w:color w:val="000000"/>
          <w:sz w:val="28"/>
          <w:szCs w:val="28"/>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i/>
          <w:iCs/>
          <w:color w:val="000000"/>
          <w:sz w:val="28"/>
          <w:szCs w:val="28"/>
          <w:shd w:val="clear" w:color="auto" w:fill="FFFFFF"/>
        </w:rPr>
        <w:t>- Tiêu chí thứ hai: </w:t>
      </w:r>
      <w:r w:rsidRPr="006A3CCC">
        <w:rPr>
          <w:rFonts w:ascii="Times New Roman" w:eastAsia="SimSun" w:hAnsi="Times New Roman" w:cs="Times New Roman"/>
          <w:color w:val="000000"/>
          <w:sz w:val="28"/>
          <w:szCs w:val="28"/>
        </w:rPr>
        <w:t>trường hợp nhiều người dự thi có cùng kết quả </w:t>
      </w:r>
      <w:r w:rsidRPr="006A3CCC">
        <w:rPr>
          <w:rFonts w:ascii="Times New Roman" w:eastAsia="SimSun" w:hAnsi="Times New Roman" w:cs="Times New Roman"/>
          <w:color w:val="000000"/>
          <w:sz w:val="28"/>
          <w:szCs w:val="28"/>
          <w:shd w:val="clear" w:color="auto" w:fill="FFFFFF"/>
        </w:rPr>
        <w:t>trả lời đúng câu hỏi trắc nghiệm</w:t>
      </w:r>
      <w:r w:rsidRPr="006A3CCC">
        <w:rPr>
          <w:rFonts w:ascii="Times New Roman" w:eastAsia="SimSun" w:hAnsi="Times New Roman" w:cs="Times New Roman"/>
          <w:color w:val="000000"/>
          <w:sz w:val="28"/>
          <w:szCs w:val="28"/>
        </w:rPr>
        <w:t> </w:t>
      </w:r>
      <w:r w:rsidRPr="006A3CCC">
        <w:rPr>
          <w:rFonts w:ascii="Times New Roman" w:eastAsia="SimSun" w:hAnsi="Times New Roman" w:cs="Times New Roman"/>
          <w:color w:val="000000"/>
          <w:sz w:val="28"/>
          <w:szCs w:val="28"/>
          <w:shd w:val="clear" w:color="auto" w:fill="FFFFFF"/>
        </w:rPr>
        <w:t>Ban Tổ chức sẽ xem xét trên tiêu chí</w:t>
      </w:r>
      <w:r w:rsidRPr="006A3CCC">
        <w:rPr>
          <w:rFonts w:ascii="Times New Roman" w:eastAsia="SimSun" w:hAnsi="Times New Roman" w:cs="Times New Roman"/>
          <w:color w:val="000000"/>
          <w:sz w:val="28"/>
          <w:szCs w:val="28"/>
        </w:rPr>
        <w:t> </w:t>
      </w:r>
      <w:r w:rsidRPr="006A3CCC">
        <w:rPr>
          <w:rFonts w:ascii="Times New Roman" w:eastAsia="SimSun" w:hAnsi="Times New Roman" w:cs="Times New Roman"/>
          <w:color w:val="000000"/>
          <w:sz w:val="28"/>
          <w:szCs w:val="28"/>
          <w:shd w:val="clear" w:color="auto" w:fill="FFFFFF"/>
        </w:rPr>
        <w:t>thời gian thí sinh hoàn thành phần thi sớm nhất</w:t>
      </w:r>
      <w:r w:rsidRPr="006A3CCC">
        <w:rPr>
          <w:rFonts w:ascii="Times New Roman" w:eastAsia="SimSun" w:hAnsi="Times New Roman" w:cs="Times New Roman"/>
          <w:color w:val="000000"/>
          <w:sz w:val="28"/>
          <w:szCs w:val="28"/>
        </w:rPr>
        <w:t> </w:t>
      </w:r>
      <w:r w:rsidRPr="006A3CCC">
        <w:rPr>
          <w:rFonts w:ascii="Times New Roman" w:eastAsia="SimSun" w:hAnsi="Times New Roman" w:cs="Times New Roman"/>
          <w:i/>
          <w:iCs/>
          <w:color w:val="000000"/>
          <w:sz w:val="28"/>
          <w:szCs w:val="28"/>
        </w:rPr>
        <w:t>(được tính trong trường hợp có nhiều người có cùng số câu trả lời đúng)</w:t>
      </w:r>
      <w:r w:rsidRPr="006A3CCC">
        <w:rPr>
          <w:rFonts w:ascii="Times New Roman" w:eastAsia="SimSun" w:hAnsi="Times New Roman" w:cs="Times New Roman"/>
          <w:color w:val="000000"/>
          <w:sz w:val="28"/>
          <w:szCs w:val="28"/>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i/>
          <w:iCs/>
          <w:color w:val="000000"/>
          <w:sz w:val="28"/>
          <w:szCs w:val="28"/>
          <w:shd w:val="clear" w:color="auto" w:fill="FFFFFF"/>
        </w:rPr>
        <w:t>- Tiêu chí thứ ba: </w:t>
      </w:r>
      <w:r w:rsidRPr="006A3CCC">
        <w:rPr>
          <w:rFonts w:ascii="Times New Roman" w:eastAsia="SimSun" w:hAnsi="Times New Roman" w:cs="Times New Roman"/>
          <w:color w:val="000000"/>
          <w:sz w:val="28"/>
          <w:szCs w:val="28"/>
          <w:shd w:val="clear" w:color="auto" w:fill="FFFFFF"/>
        </w:rPr>
        <w:t>trường hợp </w:t>
      </w:r>
      <w:r w:rsidRPr="006A3CCC">
        <w:rPr>
          <w:rFonts w:ascii="Times New Roman" w:eastAsia="SimSun" w:hAnsi="Times New Roman" w:cs="Times New Roman"/>
          <w:color w:val="000000"/>
          <w:sz w:val="28"/>
          <w:szCs w:val="28"/>
        </w:rPr>
        <w:t>có nhiều thí sinh bằng nhau về các tiêu chí trên </w:t>
      </w:r>
      <w:r w:rsidRPr="006A3CCC">
        <w:rPr>
          <w:rFonts w:ascii="Times New Roman" w:eastAsia="SimSun" w:hAnsi="Times New Roman" w:cs="Times New Roman"/>
          <w:color w:val="000000"/>
          <w:sz w:val="28"/>
          <w:szCs w:val="28"/>
          <w:shd w:val="clear" w:color="auto" w:fill="FFFFFF"/>
        </w:rPr>
        <w:t>Ban Tổ chức sẽ xem xét trên tiêu chí</w:t>
      </w:r>
      <w:r w:rsidRPr="006A3CCC">
        <w:rPr>
          <w:rFonts w:ascii="Times New Roman" w:eastAsia="SimSun" w:hAnsi="Times New Roman" w:cs="Times New Roman"/>
          <w:i/>
          <w:iCs/>
          <w:color w:val="000000"/>
          <w:sz w:val="28"/>
          <w:szCs w:val="28"/>
        </w:rPr>
        <w:t> </w:t>
      </w:r>
      <w:r w:rsidRPr="006A3CCC">
        <w:rPr>
          <w:rFonts w:ascii="Times New Roman" w:eastAsia="SimSun" w:hAnsi="Times New Roman" w:cs="Times New Roman"/>
          <w:color w:val="000000"/>
          <w:sz w:val="28"/>
          <w:szCs w:val="28"/>
        </w:rPr>
        <w:t>người có thời điểm gửi bài thi sớm nhất tại lượt thi được xét </w:t>
      </w:r>
      <w:r w:rsidRPr="006A3CCC">
        <w:rPr>
          <w:rFonts w:ascii="Times New Roman" w:eastAsia="SimSun" w:hAnsi="Times New Roman" w:cs="Times New Roman"/>
          <w:i/>
          <w:iCs/>
          <w:color w:val="000000"/>
          <w:sz w:val="28"/>
          <w:szCs w:val="28"/>
        </w:rPr>
        <w:t>(được tính trong trường hợp có nhiều người có cùng số câu trả lời đúng và có thời gian hoàn thành bài thi như nhau)</w:t>
      </w:r>
      <w:r w:rsidRPr="006A3CCC">
        <w:rPr>
          <w:rFonts w:ascii="Times New Roman" w:eastAsia="SimSun" w:hAnsi="Times New Roman" w:cs="Times New Roman"/>
          <w:color w:val="000000"/>
          <w:sz w:val="28"/>
          <w:szCs w:val="28"/>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i/>
          <w:iCs/>
          <w:color w:val="000000"/>
          <w:sz w:val="28"/>
          <w:szCs w:val="28"/>
          <w:shd w:val="clear" w:color="auto" w:fill="FFFFFF"/>
        </w:rPr>
        <w:t>- Tiêu chí thứ tư:</w:t>
      </w:r>
      <w:r w:rsidRPr="006A3CCC">
        <w:rPr>
          <w:rFonts w:ascii="Times New Roman" w:eastAsia="SimSun" w:hAnsi="Times New Roman" w:cs="Times New Roman"/>
          <w:color w:val="000000"/>
          <w:sz w:val="28"/>
          <w:szCs w:val="28"/>
          <w:shd w:val="clear" w:color="auto" w:fill="FFFFFF"/>
        </w:rPr>
        <w:t> trường hợp </w:t>
      </w:r>
      <w:r w:rsidRPr="006A3CCC">
        <w:rPr>
          <w:rFonts w:ascii="Times New Roman" w:eastAsia="SimSun" w:hAnsi="Times New Roman" w:cs="Times New Roman"/>
          <w:color w:val="000000"/>
          <w:sz w:val="28"/>
          <w:szCs w:val="28"/>
        </w:rPr>
        <w:t>có nhiều thí sinh bằng nhau về các tiêu chí trên </w:t>
      </w:r>
      <w:r w:rsidRPr="006A3CCC">
        <w:rPr>
          <w:rFonts w:ascii="Times New Roman" w:eastAsia="SimSun" w:hAnsi="Times New Roman" w:cs="Times New Roman"/>
          <w:color w:val="000000"/>
          <w:sz w:val="28"/>
          <w:szCs w:val="28"/>
          <w:shd w:val="clear" w:color="auto" w:fill="FFFFFF"/>
        </w:rPr>
        <w:t>Ban Tổ chức sẽ xem xét lựa chọn thí sinh có số lần tham gia thi nhiều nhất/cuộc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w:t>
      </w:r>
      <w:r w:rsidRPr="006A3CCC">
        <w:rPr>
          <w:rFonts w:ascii="Times New Roman" w:eastAsia="SimSun" w:hAnsi="Times New Roman" w:cs="Times New Roman"/>
          <w:i/>
          <w:iCs/>
          <w:color w:val="000000"/>
          <w:sz w:val="28"/>
          <w:szCs w:val="28"/>
          <w:shd w:val="clear" w:color="auto" w:fill="FFFFFF"/>
        </w:rPr>
        <w:t>Tiêu chí thứ năm: </w:t>
      </w:r>
      <w:r w:rsidRPr="006A3CCC">
        <w:rPr>
          <w:rFonts w:ascii="Times New Roman" w:eastAsia="SimSun" w:hAnsi="Times New Roman" w:cs="Times New Roman"/>
          <w:color w:val="000000"/>
          <w:sz w:val="28"/>
          <w:szCs w:val="28"/>
          <w:shd w:val="clear" w:color="auto" w:fill="FFFFFF"/>
        </w:rPr>
        <w:t>trường hợp tất cả các tiêu chí trên bằng nhau Ban Tổ chức sẽ lựa chọn thí sinh cao tuổi hơn.</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Trường hợp tất cả các tiêu chí trên bằng nhau thì</w:t>
      </w:r>
      <w:r w:rsidRPr="006A3CCC">
        <w:rPr>
          <w:rFonts w:ascii="Times New Roman" w:eastAsia="SimSun" w:hAnsi="Times New Roman" w:cs="Times New Roman"/>
          <w:b/>
          <w:bCs/>
          <w:color w:val="000000"/>
          <w:sz w:val="28"/>
          <w:szCs w:val="28"/>
        </w:rPr>
        <w:t> </w:t>
      </w:r>
      <w:r w:rsidRPr="006A3CCC">
        <w:rPr>
          <w:rFonts w:ascii="Times New Roman" w:eastAsia="SimSun" w:hAnsi="Times New Roman" w:cs="Times New Roman"/>
          <w:color w:val="000000"/>
          <w:sz w:val="28"/>
          <w:szCs w:val="28"/>
          <w:shd w:val="clear" w:color="auto" w:fill="FFFFFF"/>
        </w:rPr>
        <w:t>Ban Tổ chức sẽ xem xét quyết định.</w:t>
      </w:r>
      <w:r w:rsidRPr="006A3CCC">
        <w:rPr>
          <w:rFonts w:ascii="Times New Roman" w:eastAsia="SimSun" w:hAnsi="Times New Roman" w:cs="Times New Roman"/>
          <w:b/>
          <w:bCs/>
          <w:color w:val="000000"/>
          <w:sz w:val="28"/>
          <w:szCs w:val="28"/>
        </w:rPr>
        <w:t>  </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3. </w:t>
      </w:r>
      <w:r w:rsidRPr="006A3CCC">
        <w:rPr>
          <w:rFonts w:ascii="Times New Roman" w:eastAsia="SimSun" w:hAnsi="Times New Roman" w:cs="Times New Roman"/>
          <w:b/>
          <w:bCs/>
          <w:color w:val="000000"/>
          <w:sz w:val="28"/>
          <w:szCs w:val="28"/>
        </w:rPr>
        <w:t>Ban Tổ chức cuộc thi không công nhận kết quả thi đối với người dự thi trong các trường hợp sau:</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rPr>
        <w:t>- Nhờ người khác thi hộ.</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Sử dụng thông tin không đúng hoặc không có thật để đăng ký dự thi</w:t>
      </w:r>
      <w:r w:rsidRPr="006A3CCC">
        <w:rPr>
          <w:rFonts w:ascii="Times New Roman" w:eastAsia="SimSun" w:hAnsi="Times New Roman" w:cs="Times New Roman"/>
          <w:color w:val="000000"/>
          <w:sz w:val="28"/>
          <w:szCs w:val="28"/>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Sử dụng thông tin của người khác để dự thi hoặc tạo nhiều tài khoản để tham gia dự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Có hành vi, vi phạm khác hoặc phát hiện có sử dụng phần mềm</w:t>
      </w:r>
      <w:r w:rsidRPr="006A3CCC">
        <w:rPr>
          <w:rFonts w:ascii="Times New Roman" w:eastAsia="SimSun" w:hAnsi="Times New Roman" w:cs="Times New Roman"/>
          <w:color w:val="000000"/>
          <w:sz w:val="28"/>
          <w:szCs w:val="28"/>
        </w:rPr>
        <w:t> </w:t>
      </w:r>
      <w:r w:rsidRPr="006A3CCC">
        <w:rPr>
          <w:rFonts w:ascii="Times New Roman" w:eastAsia="SimSun" w:hAnsi="Times New Roman" w:cs="Times New Roman"/>
          <w:color w:val="000000"/>
          <w:sz w:val="28"/>
          <w:szCs w:val="28"/>
          <w:shd w:val="clear" w:color="auto" w:fill="FFFFFF"/>
        </w:rPr>
        <w:t>can thiệp vào cuộc thi làm ảnh hưởng đến tính nghiêm túc, công bằng, khách quan và an toàn thông tin của cuộc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V. GIẢI THƯỞNG CUỘC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1. Cơ cấu giải thưởng: </w:t>
      </w:r>
      <w:r w:rsidRPr="006A3CCC">
        <w:rPr>
          <w:rFonts w:ascii="Times New Roman" w:eastAsia="SimSun" w:hAnsi="Times New Roman" w:cs="Times New Roman"/>
          <w:color w:val="000000"/>
          <w:sz w:val="28"/>
          <w:szCs w:val="28"/>
          <w:shd w:val="clear" w:color="auto" w:fill="FFFFFF"/>
        </w:rPr>
        <w:t>gồm 20 giải (01 giải nhất, 02 giải nhì, 02 giải ba, 15 giải khuyến khích).</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2. Giá trị giải thưởng</w:t>
      </w:r>
      <w:r w:rsidRPr="006A3CCC">
        <w:rPr>
          <w:rFonts w:ascii="Times New Roman" w:eastAsia="SimSun" w:hAnsi="Times New Roman" w:cs="Times New Roman"/>
          <w:i/>
          <w:iCs/>
          <w:color w:val="000000"/>
          <w:sz w:val="28"/>
          <w:szCs w:val="28"/>
          <w:shd w:val="clear" w:color="auto" w:fill="FFFFFF"/>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- 01 giải nhất: trị giá 3.500.000 đồng/giải.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- 02 giải nhì: trị giá 2.500.000 đồng/giải.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- 02 giải ba: trị giá 2.000.000 đồng/giải.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- 15 giải khuyến khích: trị giá 1.200.000 đồng/giải.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shd w:val="clear" w:color="auto" w:fill="FFFFFF"/>
        </w:rPr>
        <w:t>VI. CÔNG BỐ KẾT QUẢ VÀ GIẢI QUYẾT KHIẾU NẠI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1. Ban Tổ chức cuộc thi công bố kết quả sau 10 ngày khi kết thúc cuộc thi.</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shd w:val="clear" w:color="auto" w:fill="FFFFFF"/>
        </w:rPr>
        <w:t>2. Thời hạn tiếp nhận khiếu nại về kết quả cuộc thi là 03 ngày, kể từ ngày công bố kết quả </w:t>
      </w:r>
      <w:r w:rsidRPr="006A3CCC">
        <w:rPr>
          <w:rFonts w:ascii="Times New Roman" w:eastAsia="SimSun" w:hAnsi="Times New Roman" w:cs="Times New Roman"/>
          <w:i/>
          <w:iCs/>
          <w:color w:val="000000"/>
          <w:sz w:val="28"/>
          <w:szCs w:val="28"/>
          <w:shd w:val="clear" w:color="auto" w:fill="FFFFFF"/>
        </w:rPr>
        <w:t>(khiếu nại bằng văn bản hoặc gặp trực tiếp Ban Tổ chức tại địa chỉ: Sở Tư pháp tỉnh Cà Mau, số 07, đường Huyền Trân Công Chúa, Phường 5, thành phố Cà Mau, tỉnh Cà Mau).</w:t>
      </w:r>
      <w:r w:rsidRPr="006A3CCC">
        <w:rPr>
          <w:rFonts w:ascii="Times New Roman" w:eastAsia="SimSun" w:hAnsi="Times New Roman" w:cs="Times New Roman"/>
          <w:color w:val="000000"/>
          <w:sz w:val="28"/>
          <w:szCs w:val="28"/>
          <w:shd w:val="clear" w:color="auto" w:fill="FFFFFF"/>
        </w:rPr>
        <w:t> Sau thời hạn này, Ban Tổ chức cuộc thi không xem xét giải quyết khiếu nại. Quyết định giải quyết khiếu nại của Ban Tổ chức cuộc thi là quyết định cuối cùng.</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b/>
          <w:bCs/>
          <w:color w:val="000000"/>
          <w:sz w:val="28"/>
          <w:szCs w:val="28"/>
        </w:rPr>
        <w:t>VII. THÔNG TIN LIÊN HỆ</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rPr>
        <w:t>1. Tra cứu, tìm hiểu thông tin, thể lệ, hướng dẫn, giải đáp, cập nhật hoạt động của cuộc thi, tại địa chỉ:</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rPr>
        <w:t>- Website: </w:t>
      </w:r>
      <w:hyperlink r:id="rId7" w:history="1">
        <w:r w:rsidRPr="006A3CCC">
          <w:rPr>
            <w:rFonts w:ascii="Times New Roman" w:eastAsia="SimSun" w:hAnsi="Times New Roman" w:cs="Times New Roman"/>
            <w:color w:val="333333"/>
            <w:sz w:val="28"/>
            <w:szCs w:val="28"/>
            <w:u w:val="single"/>
          </w:rPr>
          <w:t>https://timhieuphapluat.camau.gov.vn</w:t>
        </w:r>
      </w:hyperlink>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rPr>
        <w:t>2. Hỗ trợ về kỹ thuật: điện thoại (0290) 3550.828 – 0947.444927 bộ phận kỹ thuật (trong giờ hành chính).</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rPr>
        <w:t>3. Thường trực Ban Tổ chức cuộc thi: </w:t>
      </w:r>
      <w:r w:rsidRPr="006A3CCC">
        <w:rPr>
          <w:rFonts w:ascii="Times New Roman" w:eastAsia="SimSun" w:hAnsi="Times New Roman" w:cs="Times New Roman"/>
          <w:color w:val="000000"/>
          <w:sz w:val="28"/>
          <w:szCs w:val="28"/>
          <w:shd w:val="clear" w:color="auto" w:fill="FFFFFF"/>
        </w:rPr>
        <w:t>Sở Tư pháp tỉnh Cà Mau, số 07, đường Huyền Trân Công Chúa, Phường 5, thành phố Cà Mau, tỉnh Cà Mau; Điện thoại: (0290) 3550.828; Email: </w:t>
      </w:r>
      <w:r w:rsidRPr="006A3CCC">
        <w:rPr>
          <w:rFonts w:ascii="Times New Roman" w:eastAsia="SimSun" w:hAnsi="Times New Roman" w:cs="Times New Roman"/>
          <w:color w:val="000000"/>
          <w:sz w:val="28"/>
          <w:szCs w:val="28"/>
          <w:u w:val="single"/>
        </w:rPr>
        <w:t>thukypbgdpl@gmail.com</w:t>
      </w:r>
      <w:r w:rsidRPr="006A3CCC">
        <w:rPr>
          <w:rFonts w:ascii="Times New Roman" w:eastAsia="SimSun" w:hAnsi="Times New Roman" w:cs="Times New Roman"/>
          <w:color w:val="000000"/>
          <w:sz w:val="28"/>
          <w:szCs w:val="28"/>
          <w:shd w:val="clear" w:color="auto" w:fill="FFFFFF"/>
        </w:rPr>
        <w:t>.</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SimSun" w:hAnsi="Times New Roman" w:cs="Times New Roman"/>
          <w:color w:val="000000"/>
          <w:sz w:val="28"/>
          <w:szCs w:val="28"/>
        </w:rPr>
        <w:t>Trong quá trình tổ chức, thực hiện nếu có vấn đề phát sinh, vướng mắc, đề nghị liên hệ Thường trực Ban Tổ chức cuộc thi để được giải đáp, hỗ trợ hoặc nghiên cứu điều chỉnh, thay thế cho phù hợp./.</w:t>
      </w:r>
    </w:p>
    <w:p w:rsidR="006A3CCC" w:rsidRPr="006A3CCC" w:rsidRDefault="006A3CCC" w:rsidP="006A3CCC">
      <w:pPr>
        <w:spacing w:after="150" w:line="240" w:lineRule="auto"/>
        <w:jc w:val="both"/>
        <w:rPr>
          <w:rFonts w:ascii="Times New Roman" w:eastAsia="Times New Roman" w:hAnsi="Times New Roman" w:cs="Times New Roman"/>
          <w:color w:val="333333"/>
          <w:sz w:val="28"/>
          <w:szCs w:val="28"/>
        </w:rPr>
      </w:pPr>
      <w:r w:rsidRPr="006A3CCC">
        <w:rPr>
          <w:rFonts w:ascii="Times New Roman" w:eastAsia="Times New Roman" w:hAnsi="Times New Roman" w:cs="Times New Roman"/>
          <w:color w:val="333333"/>
          <w:sz w:val="28"/>
          <w:szCs w:val="28"/>
        </w:rPr>
        <w:t> </w:t>
      </w:r>
    </w:p>
    <w:p w:rsidR="00FE57DC" w:rsidRPr="006A3CCC" w:rsidRDefault="00FE57DC" w:rsidP="00CB418D">
      <w:pPr>
        <w:rPr>
          <w:rFonts w:ascii="Times New Roman" w:hAnsi="Times New Roman" w:cs="Times New Roman"/>
          <w:sz w:val="28"/>
          <w:szCs w:val="28"/>
        </w:rPr>
      </w:pPr>
      <w:bookmarkStart w:id="0" w:name="_GoBack"/>
      <w:bookmarkEnd w:id="0"/>
    </w:p>
    <w:sectPr w:rsidR="00FE57DC" w:rsidRPr="006A3C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484"/>
    <w:multiLevelType w:val="multilevel"/>
    <w:tmpl w:val="DF5A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50225"/>
    <w:multiLevelType w:val="multilevel"/>
    <w:tmpl w:val="EF705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064D0"/>
    <w:multiLevelType w:val="multilevel"/>
    <w:tmpl w:val="A6F23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2622E"/>
    <w:multiLevelType w:val="multilevel"/>
    <w:tmpl w:val="7DE2B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5741DF"/>
    <w:multiLevelType w:val="multilevel"/>
    <w:tmpl w:val="82F8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E46D9"/>
    <w:multiLevelType w:val="multilevel"/>
    <w:tmpl w:val="7C4AB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438BE"/>
    <w:multiLevelType w:val="multilevel"/>
    <w:tmpl w:val="FEBA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97457"/>
    <w:multiLevelType w:val="multilevel"/>
    <w:tmpl w:val="EBD6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F6D12"/>
    <w:multiLevelType w:val="multilevel"/>
    <w:tmpl w:val="4E5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B3E39"/>
    <w:multiLevelType w:val="multilevel"/>
    <w:tmpl w:val="B05C5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C830BC"/>
    <w:multiLevelType w:val="multilevel"/>
    <w:tmpl w:val="961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2757A"/>
    <w:multiLevelType w:val="multilevel"/>
    <w:tmpl w:val="2678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624E0"/>
    <w:multiLevelType w:val="multilevel"/>
    <w:tmpl w:val="D39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074B50"/>
    <w:multiLevelType w:val="multilevel"/>
    <w:tmpl w:val="0AF2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25788"/>
    <w:multiLevelType w:val="multilevel"/>
    <w:tmpl w:val="67E09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70B0D"/>
    <w:multiLevelType w:val="multilevel"/>
    <w:tmpl w:val="326C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FE2006"/>
    <w:multiLevelType w:val="multilevel"/>
    <w:tmpl w:val="75DAD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881EBB"/>
    <w:multiLevelType w:val="multilevel"/>
    <w:tmpl w:val="479E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424D7C"/>
    <w:multiLevelType w:val="multilevel"/>
    <w:tmpl w:val="9C7A5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2002AA"/>
    <w:multiLevelType w:val="multilevel"/>
    <w:tmpl w:val="E4A8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F0FDB"/>
    <w:multiLevelType w:val="multilevel"/>
    <w:tmpl w:val="E9D04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9F53FB"/>
    <w:multiLevelType w:val="multilevel"/>
    <w:tmpl w:val="F870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0D514B"/>
    <w:multiLevelType w:val="multilevel"/>
    <w:tmpl w:val="F10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42894"/>
    <w:multiLevelType w:val="multilevel"/>
    <w:tmpl w:val="D5DA8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E60E02"/>
    <w:multiLevelType w:val="multilevel"/>
    <w:tmpl w:val="3A52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4F091D"/>
    <w:multiLevelType w:val="multilevel"/>
    <w:tmpl w:val="AA5E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C43DF5"/>
    <w:multiLevelType w:val="multilevel"/>
    <w:tmpl w:val="433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7144C2"/>
    <w:multiLevelType w:val="multilevel"/>
    <w:tmpl w:val="234C9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63103F"/>
    <w:multiLevelType w:val="multilevel"/>
    <w:tmpl w:val="060A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92606E"/>
    <w:multiLevelType w:val="multilevel"/>
    <w:tmpl w:val="3360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EE2371"/>
    <w:multiLevelType w:val="multilevel"/>
    <w:tmpl w:val="DF124D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B2797A"/>
    <w:multiLevelType w:val="multilevel"/>
    <w:tmpl w:val="0E8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935703"/>
    <w:multiLevelType w:val="multilevel"/>
    <w:tmpl w:val="C2F2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B6371B"/>
    <w:multiLevelType w:val="multilevel"/>
    <w:tmpl w:val="887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1"/>
  </w:num>
  <w:num w:numId="4">
    <w:abstractNumId w:val="12"/>
  </w:num>
  <w:num w:numId="5">
    <w:abstractNumId w:val="9"/>
  </w:num>
  <w:num w:numId="6">
    <w:abstractNumId w:val="7"/>
  </w:num>
  <w:num w:numId="7">
    <w:abstractNumId w:val="26"/>
  </w:num>
  <w:num w:numId="8">
    <w:abstractNumId w:val="25"/>
  </w:num>
  <w:num w:numId="9">
    <w:abstractNumId w:val="28"/>
  </w:num>
  <w:num w:numId="10">
    <w:abstractNumId w:val="23"/>
  </w:num>
  <w:num w:numId="11">
    <w:abstractNumId w:val="19"/>
  </w:num>
  <w:num w:numId="12">
    <w:abstractNumId w:val="5"/>
  </w:num>
  <w:num w:numId="13">
    <w:abstractNumId w:val="24"/>
  </w:num>
  <w:num w:numId="14">
    <w:abstractNumId w:val="1"/>
  </w:num>
  <w:num w:numId="15">
    <w:abstractNumId w:val="10"/>
  </w:num>
  <w:num w:numId="16">
    <w:abstractNumId w:val="20"/>
  </w:num>
  <w:num w:numId="17">
    <w:abstractNumId w:val="32"/>
  </w:num>
  <w:num w:numId="18">
    <w:abstractNumId w:val="27"/>
  </w:num>
  <w:num w:numId="19">
    <w:abstractNumId w:val="15"/>
  </w:num>
  <w:num w:numId="20">
    <w:abstractNumId w:val="13"/>
  </w:num>
  <w:num w:numId="21">
    <w:abstractNumId w:val="31"/>
  </w:num>
  <w:num w:numId="22">
    <w:abstractNumId w:val="29"/>
  </w:num>
  <w:num w:numId="23">
    <w:abstractNumId w:val="6"/>
  </w:num>
  <w:num w:numId="24">
    <w:abstractNumId w:val="2"/>
  </w:num>
  <w:num w:numId="25">
    <w:abstractNumId w:val="11"/>
  </w:num>
  <w:num w:numId="26">
    <w:abstractNumId w:val="18"/>
  </w:num>
  <w:num w:numId="27">
    <w:abstractNumId w:val="22"/>
  </w:num>
  <w:num w:numId="28">
    <w:abstractNumId w:val="3"/>
  </w:num>
  <w:num w:numId="29">
    <w:abstractNumId w:val="0"/>
  </w:num>
  <w:num w:numId="30">
    <w:abstractNumId w:val="14"/>
  </w:num>
  <w:num w:numId="31">
    <w:abstractNumId w:val="4"/>
  </w:num>
  <w:num w:numId="32">
    <w:abstractNumId w:val="30"/>
  </w:num>
  <w:num w:numId="33">
    <w:abstractNumId w:val="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C5"/>
    <w:rsid w:val="001F0F82"/>
    <w:rsid w:val="002359F3"/>
    <w:rsid w:val="003D554E"/>
    <w:rsid w:val="004D2877"/>
    <w:rsid w:val="004F6118"/>
    <w:rsid w:val="0057501F"/>
    <w:rsid w:val="005D5B55"/>
    <w:rsid w:val="00691FBC"/>
    <w:rsid w:val="006A3CCC"/>
    <w:rsid w:val="007D1EAB"/>
    <w:rsid w:val="008455B7"/>
    <w:rsid w:val="00C86788"/>
    <w:rsid w:val="00CB418D"/>
    <w:rsid w:val="00E55BDB"/>
    <w:rsid w:val="00EB1CC5"/>
    <w:rsid w:val="00FE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BCF7D-08BC-4541-84F5-1004C83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B1CC5"/>
    <w:rPr>
      <w:i/>
      <w:iCs/>
    </w:rPr>
  </w:style>
  <w:style w:type="character" w:styleId="Strong">
    <w:name w:val="Strong"/>
    <w:basedOn w:val="DefaultParagraphFont"/>
    <w:uiPriority w:val="22"/>
    <w:qFormat/>
    <w:rsid w:val="00EB1CC5"/>
    <w:rPr>
      <w:b/>
      <w:bCs/>
    </w:rPr>
  </w:style>
  <w:style w:type="paragraph" w:styleId="NormalWeb">
    <w:name w:val="Normal (Web)"/>
    <w:basedOn w:val="Normal"/>
    <w:uiPriority w:val="99"/>
    <w:semiHidden/>
    <w:unhideWhenUsed/>
    <w:rsid w:val="003D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pre-wrap">
    <w:name w:val="whitespace-pre-wrap"/>
    <w:basedOn w:val="Normal"/>
    <w:rsid w:val="00E55B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3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99516">
      <w:bodyDiv w:val="1"/>
      <w:marLeft w:val="0"/>
      <w:marRight w:val="0"/>
      <w:marTop w:val="0"/>
      <w:marBottom w:val="0"/>
      <w:divBdr>
        <w:top w:val="none" w:sz="0" w:space="0" w:color="auto"/>
        <w:left w:val="none" w:sz="0" w:space="0" w:color="auto"/>
        <w:bottom w:val="none" w:sz="0" w:space="0" w:color="auto"/>
        <w:right w:val="none" w:sz="0" w:space="0" w:color="auto"/>
      </w:divBdr>
    </w:div>
    <w:div w:id="1100686033">
      <w:bodyDiv w:val="1"/>
      <w:marLeft w:val="0"/>
      <w:marRight w:val="0"/>
      <w:marTop w:val="0"/>
      <w:marBottom w:val="0"/>
      <w:divBdr>
        <w:top w:val="none" w:sz="0" w:space="0" w:color="auto"/>
        <w:left w:val="none" w:sz="0" w:space="0" w:color="auto"/>
        <w:bottom w:val="none" w:sz="0" w:space="0" w:color="auto"/>
        <w:right w:val="none" w:sz="0" w:space="0" w:color="auto"/>
      </w:divBdr>
    </w:div>
    <w:div w:id="1419668908">
      <w:bodyDiv w:val="1"/>
      <w:marLeft w:val="0"/>
      <w:marRight w:val="0"/>
      <w:marTop w:val="0"/>
      <w:marBottom w:val="0"/>
      <w:divBdr>
        <w:top w:val="none" w:sz="0" w:space="0" w:color="auto"/>
        <w:left w:val="none" w:sz="0" w:space="0" w:color="auto"/>
        <w:bottom w:val="none" w:sz="0" w:space="0" w:color="auto"/>
        <w:right w:val="none" w:sz="0" w:space="0" w:color="auto"/>
      </w:divBdr>
      <w:divsChild>
        <w:div w:id="603684546">
          <w:marLeft w:val="0"/>
          <w:marRight w:val="0"/>
          <w:marTop w:val="0"/>
          <w:marBottom w:val="0"/>
          <w:divBdr>
            <w:top w:val="none" w:sz="0" w:space="0" w:color="auto"/>
            <w:left w:val="none" w:sz="0" w:space="0" w:color="auto"/>
            <w:bottom w:val="none" w:sz="0" w:space="0" w:color="auto"/>
            <w:right w:val="none" w:sz="0" w:space="0" w:color="auto"/>
          </w:divBdr>
          <w:divsChild>
            <w:div w:id="8042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7717">
      <w:bodyDiv w:val="1"/>
      <w:marLeft w:val="0"/>
      <w:marRight w:val="0"/>
      <w:marTop w:val="0"/>
      <w:marBottom w:val="0"/>
      <w:divBdr>
        <w:top w:val="none" w:sz="0" w:space="0" w:color="auto"/>
        <w:left w:val="none" w:sz="0" w:space="0" w:color="auto"/>
        <w:bottom w:val="none" w:sz="0" w:space="0" w:color="auto"/>
        <w:right w:val="none" w:sz="0" w:space="0" w:color="auto"/>
      </w:divBdr>
    </w:div>
    <w:div w:id="18984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mhieuphapluat.camau.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hieuphapluat.camau.gov.vn/" TargetMode="External"/><Relationship Id="rId5" Type="http://schemas.openxmlformats.org/officeDocument/2006/relationships/hyperlink" Target="https://thuvienphapluat.vn/van-ban/Doanh-nghiep/Nghi-dinh-193-2013-ND-CP-huong-dan-Luat-hop-tac-xa-216089.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2024-12-07T07:12:00Z</dcterms:created>
  <dcterms:modified xsi:type="dcterms:W3CDTF">2024-12-07T07:12:00Z</dcterms:modified>
</cp:coreProperties>
</file>