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522" w:rsidRPr="00281522" w:rsidRDefault="00281522" w:rsidP="0028152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
      <w:r w:rsidRPr="00281522">
        <w:rPr>
          <w:rFonts w:ascii="Times New Roman" w:eastAsia="Times New Roman" w:hAnsi="Times New Roman" w:cs="Times New Roman"/>
          <w:b/>
          <w:bCs/>
          <w:color w:val="000000"/>
          <w:sz w:val="24"/>
          <w:szCs w:val="24"/>
        </w:rPr>
        <w:t>Mẫu số 01-HĐMB/TSC</w:t>
      </w:r>
      <w:bookmarkEnd w:id="0"/>
    </w:p>
    <w:p w:rsidR="00281522" w:rsidRPr="00281522" w:rsidRDefault="00281522" w:rsidP="0028152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CỘNG HÒA XÃ HỘI CHỦ NGHĨA VIỆT NAM</w:t>
      </w:r>
      <w:r w:rsidRPr="00281522">
        <w:rPr>
          <w:rFonts w:ascii="Times New Roman" w:eastAsia="Times New Roman" w:hAnsi="Times New Roman" w:cs="Times New Roman"/>
          <w:b/>
          <w:bCs/>
          <w:color w:val="000000"/>
          <w:sz w:val="24"/>
          <w:szCs w:val="24"/>
        </w:rPr>
        <w:br/>
        <w:t>Độc lập - Tự do - Hạnh phúc</w:t>
      </w:r>
      <w:r w:rsidRPr="00281522">
        <w:rPr>
          <w:rFonts w:ascii="Times New Roman" w:eastAsia="Times New Roman" w:hAnsi="Times New Roman" w:cs="Times New Roman"/>
          <w:b/>
          <w:bCs/>
          <w:color w:val="000000"/>
          <w:sz w:val="24"/>
          <w:szCs w:val="24"/>
        </w:rPr>
        <w:br/>
        <w:t>---------------</w:t>
      </w:r>
    </w:p>
    <w:p w:rsidR="00281522" w:rsidRPr="00281522" w:rsidRDefault="00281522" w:rsidP="00281522">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_name"/>
      <w:r w:rsidRPr="00281522">
        <w:rPr>
          <w:rFonts w:ascii="Times New Roman" w:eastAsia="Times New Roman" w:hAnsi="Times New Roman" w:cs="Times New Roman"/>
          <w:b/>
          <w:bCs/>
          <w:color w:val="000000"/>
          <w:sz w:val="24"/>
          <w:szCs w:val="24"/>
        </w:rPr>
        <w:t>HỢP ĐỒNG MUA BÁN TÀI SẢN</w:t>
      </w:r>
      <w:bookmarkEnd w:id="1"/>
    </w:p>
    <w:p w:rsidR="00281522" w:rsidRPr="00281522" w:rsidRDefault="00281522" w:rsidP="0028152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Số: ………..</w:t>
      </w:r>
    </w:p>
    <w:p w:rsidR="00281522" w:rsidRPr="00281522" w:rsidRDefault="00281522" w:rsidP="00281522">
      <w:pPr>
        <w:rPr>
          <w:rFonts w:ascii="Times New Roman" w:hAnsi="Times New Roman" w:cs="Times New Roman"/>
          <w:color w:val="000000" w:themeColor="text1"/>
          <w:sz w:val="24"/>
          <w:szCs w:val="24"/>
        </w:rPr>
      </w:pPr>
      <w:r w:rsidRPr="00281522">
        <w:rPr>
          <w:rFonts w:ascii="Times New Roman" w:hAnsi="Times New Roman" w:cs="Times New Roman"/>
          <w:color w:val="000000" w:themeColor="text1"/>
          <w:sz w:val="24"/>
          <w:szCs w:val="24"/>
        </w:rPr>
        <w:t>Căn cứ </w:t>
      </w:r>
      <w:bookmarkStart w:id="2" w:name="tvpllink_tmztcowzkm_4"/>
      <w:r w:rsidRPr="00281522">
        <w:rPr>
          <w:rFonts w:ascii="Times New Roman" w:hAnsi="Times New Roman" w:cs="Times New Roman"/>
          <w:color w:val="000000" w:themeColor="text1"/>
          <w:sz w:val="24"/>
          <w:szCs w:val="24"/>
        </w:rPr>
        <w:fldChar w:fldCharType="begin"/>
      </w:r>
      <w:r w:rsidRPr="00281522">
        <w:rPr>
          <w:rFonts w:ascii="Times New Roman" w:hAnsi="Times New Roman" w:cs="Times New Roman"/>
          <w:color w:val="000000" w:themeColor="text1"/>
          <w:sz w:val="24"/>
          <w:szCs w:val="24"/>
        </w:rPr>
        <w:instrText xml:space="preserve"> HYPERLINK "https://thuvienphapluat.vn/van-ban/Tai-chinh-nha-nuoc/Luat-Quan-ly-su-dung-tai-san-cong-2017-322220.aspx" \t "_blank" </w:instrText>
      </w:r>
      <w:r w:rsidRPr="00281522">
        <w:rPr>
          <w:rFonts w:ascii="Times New Roman" w:hAnsi="Times New Roman" w:cs="Times New Roman"/>
          <w:color w:val="000000" w:themeColor="text1"/>
          <w:sz w:val="24"/>
          <w:szCs w:val="24"/>
        </w:rPr>
        <w:fldChar w:fldCharType="separate"/>
      </w:r>
      <w:r w:rsidRPr="00281522">
        <w:rPr>
          <w:rStyle w:val="Hyperlink"/>
          <w:rFonts w:ascii="Times New Roman" w:hAnsi="Times New Roman" w:cs="Times New Roman"/>
          <w:color w:val="000000" w:themeColor="text1"/>
          <w:sz w:val="24"/>
          <w:szCs w:val="24"/>
          <w:u w:val="none"/>
        </w:rPr>
        <w:t>Luật Quản lý, sử dụng tài sản công năm 2017</w:t>
      </w:r>
      <w:r w:rsidRPr="00281522">
        <w:rPr>
          <w:rFonts w:ascii="Times New Roman" w:hAnsi="Times New Roman" w:cs="Times New Roman"/>
          <w:color w:val="000000" w:themeColor="text1"/>
          <w:sz w:val="24"/>
          <w:szCs w:val="24"/>
        </w:rPr>
        <w:fldChar w:fldCharType="end"/>
      </w:r>
      <w:bookmarkEnd w:id="2"/>
      <w:r w:rsidRPr="00281522">
        <w:rPr>
          <w:rFonts w:ascii="Times New Roman" w:hAnsi="Times New Roman" w:cs="Times New Roman"/>
          <w:color w:val="000000" w:themeColor="text1"/>
          <w:sz w:val="24"/>
          <w:szCs w:val="24"/>
        </w:rPr>
        <w:t>;</w:t>
      </w:r>
    </w:p>
    <w:p w:rsidR="00281522" w:rsidRPr="00281522" w:rsidRDefault="00281522" w:rsidP="00281522">
      <w:pPr>
        <w:rPr>
          <w:rFonts w:ascii="Times New Roman" w:hAnsi="Times New Roman" w:cs="Times New Roman"/>
          <w:color w:val="000000" w:themeColor="text1"/>
          <w:sz w:val="24"/>
          <w:szCs w:val="24"/>
        </w:rPr>
      </w:pPr>
      <w:r w:rsidRPr="00281522">
        <w:rPr>
          <w:rFonts w:ascii="Times New Roman" w:hAnsi="Times New Roman" w:cs="Times New Roman"/>
          <w:color w:val="000000" w:themeColor="text1"/>
          <w:sz w:val="24"/>
          <w:szCs w:val="24"/>
        </w:rPr>
        <w:t>Căn cứ Nghị định số </w:t>
      </w:r>
      <w:bookmarkStart w:id="3" w:name="tvpllink_javrxzztsj_10"/>
      <w:r w:rsidRPr="00281522">
        <w:rPr>
          <w:rFonts w:ascii="Times New Roman" w:hAnsi="Times New Roman" w:cs="Times New Roman"/>
          <w:color w:val="000000" w:themeColor="text1"/>
          <w:sz w:val="24"/>
          <w:szCs w:val="24"/>
        </w:rPr>
        <w:fldChar w:fldCharType="begin"/>
      </w:r>
      <w:r w:rsidRPr="00281522">
        <w:rPr>
          <w:rFonts w:ascii="Times New Roman" w:hAnsi="Times New Roman" w:cs="Times New Roman"/>
          <w:color w:val="000000" w:themeColor="text1"/>
          <w:sz w:val="24"/>
          <w:szCs w:val="24"/>
        </w:rPr>
        <w:instrText xml:space="preserve"> HYPERLINK "https://thuvienphapluat.vn/van-ban/Tai-chinh-nha-nuoc/Nghi-dinh-151-2017-ND-CP-huong-dan-Luat-Quan-ly-su-dung-tai-san-cong-354145.aspx" \t "_blank" </w:instrText>
      </w:r>
      <w:r w:rsidRPr="00281522">
        <w:rPr>
          <w:rFonts w:ascii="Times New Roman" w:hAnsi="Times New Roman" w:cs="Times New Roman"/>
          <w:color w:val="000000" w:themeColor="text1"/>
          <w:sz w:val="24"/>
          <w:szCs w:val="24"/>
        </w:rPr>
        <w:fldChar w:fldCharType="separate"/>
      </w:r>
      <w:r w:rsidRPr="00281522">
        <w:rPr>
          <w:rStyle w:val="Hyperlink"/>
          <w:rFonts w:ascii="Times New Roman" w:hAnsi="Times New Roman" w:cs="Times New Roman"/>
          <w:color w:val="000000" w:themeColor="text1"/>
          <w:sz w:val="24"/>
          <w:szCs w:val="24"/>
          <w:u w:val="none"/>
        </w:rPr>
        <w:t>151/2017/NĐ-CP</w:t>
      </w:r>
      <w:r w:rsidRPr="00281522">
        <w:rPr>
          <w:rFonts w:ascii="Times New Roman" w:hAnsi="Times New Roman" w:cs="Times New Roman"/>
          <w:color w:val="000000" w:themeColor="text1"/>
          <w:sz w:val="24"/>
          <w:szCs w:val="24"/>
        </w:rPr>
        <w:fldChar w:fldCharType="end"/>
      </w:r>
      <w:bookmarkEnd w:id="3"/>
      <w:r w:rsidRPr="00281522">
        <w:rPr>
          <w:rFonts w:ascii="Times New Roman" w:hAnsi="Times New Roman" w:cs="Times New Roman"/>
          <w:color w:val="000000" w:themeColor="text1"/>
          <w:sz w:val="24"/>
          <w:szCs w:val="24"/>
        </w:rPr>
        <w:t> ngày 26/12/2017 của Chính phủ quy định chi tiết một số điều của </w:t>
      </w:r>
      <w:bookmarkStart w:id="4" w:name="tvpllink_tmztcowzkm_5"/>
      <w:r w:rsidRPr="00281522">
        <w:rPr>
          <w:rFonts w:ascii="Times New Roman" w:hAnsi="Times New Roman" w:cs="Times New Roman"/>
          <w:color w:val="000000" w:themeColor="text1"/>
          <w:sz w:val="24"/>
          <w:szCs w:val="24"/>
        </w:rPr>
        <w:fldChar w:fldCharType="begin"/>
      </w:r>
      <w:r w:rsidRPr="00281522">
        <w:rPr>
          <w:rFonts w:ascii="Times New Roman" w:hAnsi="Times New Roman" w:cs="Times New Roman"/>
          <w:color w:val="000000" w:themeColor="text1"/>
          <w:sz w:val="24"/>
          <w:szCs w:val="24"/>
        </w:rPr>
        <w:instrText xml:space="preserve"> HYPERLINK "https://thuvienphapluat.vn/van-ban/Tai-chinh-nha-nuoc/Luat-Quan-ly-su-dung-tai-san-cong-2017-322220.aspx" \t "_blank" </w:instrText>
      </w:r>
      <w:r w:rsidRPr="00281522">
        <w:rPr>
          <w:rFonts w:ascii="Times New Roman" w:hAnsi="Times New Roman" w:cs="Times New Roman"/>
          <w:color w:val="000000" w:themeColor="text1"/>
          <w:sz w:val="24"/>
          <w:szCs w:val="24"/>
        </w:rPr>
        <w:fldChar w:fldCharType="separate"/>
      </w:r>
      <w:r w:rsidRPr="00281522">
        <w:rPr>
          <w:rStyle w:val="Hyperlink"/>
          <w:rFonts w:ascii="Times New Roman" w:hAnsi="Times New Roman" w:cs="Times New Roman"/>
          <w:color w:val="000000" w:themeColor="text1"/>
          <w:sz w:val="24"/>
          <w:szCs w:val="24"/>
          <w:u w:val="none"/>
        </w:rPr>
        <w:t>Luật Quản lý, sử dụng tài sản công</w:t>
      </w:r>
      <w:r w:rsidRPr="00281522">
        <w:rPr>
          <w:rFonts w:ascii="Times New Roman" w:hAnsi="Times New Roman" w:cs="Times New Roman"/>
          <w:color w:val="000000" w:themeColor="text1"/>
          <w:sz w:val="24"/>
          <w:szCs w:val="24"/>
        </w:rPr>
        <w:fldChar w:fldCharType="end"/>
      </w:r>
      <w:bookmarkEnd w:id="4"/>
      <w:r w:rsidRPr="00281522">
        <w:rPr>
          <w:rFonts w:ascii="Times New Roman" w:hAnsi="Times New Roman" w:cs="Times New Roman"/>
          <w:color w:val="000000" w:themeColor="text1"/>
          <w:sz w:val="24"/>
          <w:szCs w:val="24"/>
        </w:rPr>
        <w:t>;</w:t>
      </w:r>
    </w:p>
    <w:p w:rsidR="00281522" w:rsidRPr="00281522" w:rsidRDefault="00281522" w:rsidP="00281522">
      <w:pPr>
        <w:rPr>
          <w:rFonts w:ascii="Times New Roman" w:hAnsi="Times New Roman" w:cs="Times New Roman"/>
          <w:color w:val="000000" w:themeColor="text1"/>
          <w:sz w:val="24"/>
          <w:szCs w:val="24"/>
        </w:rPr>
      </w:pPr>
      <w:r w:rsidRPr="00281522">
        <w:rPr>
          <w:rFonts w:ascii="Times New Roman" w:hAnsi="Times New Roman" w:cs="Times New Roman"/>
          <w:color w:val="000000" w:themeColor="text1"/>
          <w:sz w:val="24"/>
          <w:szCs w:val="24"/>
        </w:rPr>
        <w:t>Căn cứ Thông tư số 144/TT-BTC ngày 29/12/2017 của Bộ Tài chính hướng dẫn một số nội dung của Nghị định số </w:t>
      </w:r>
      <w:bookmarkStart w:id="5" w:name="tvpllink_javrxzztsj_11"/>
      <w:r w:rsidRPr="00281522">
        <w:rPr>
          <w:rFonts w:ascii="Times New Roman" w:hAnsi="Times New Roman" w:cs="Times New Roman"/>
          <w:color w:val="000000" w:themeColor="text1"/>
          <w:sz w:val="24"/>
          <w:szCs w:val="24"/>
        </w:rPr>
        <w:fldChar w:fldCharType="begin"/>
      </w:r>
      <w:r w:rsidRPr="00281522">
        <w:rPr>
          <w:rFonts w:ascii="Times New Roman" w:hAnsi="Times New Roman" w:cs="Times New Roman"/>
          <w:color w:val="000000" w:themeColor="text1"/>
          <w:sz w:val="24"/>
          <w:szCs w:val="24"/>
        </w:rPr>
        <w:instrText xml:space="preserve"> HYPERLINK "https://thuvienphapluat.vn/van-ban/Tai-chinh-nha-nuoc/Nghi-dinh-151-2017-ND-CP-huong-dan-Luat-Quan-ly-su-dung-tai-san-cong-354145.aspx" \t "_blank" </w:instrText>
      </w:r>
      <w:r w:rsidRPr="00281522">
        <w:rPr>
          <w:rFonts w:ascii="Times New Roman" w:hAnsi="Times New Roman" w:cs="Times New Roman"/>
          <w:color w:val="000000" w:themeColor="text1"/>
          <w:sz w:val="24"/>
          <w:szCs w:val="24"/>
        </w:rPr>
        <w:fldChar w:fldCharType="separate"/>
      </w:r>
      <w:r w:rsidRPr="00281522">
        <w:rPr>
          <w:rStyle w:val="Hyperlink"/>
          <w:rFonts w:ascii="Times New Roman" w:hAnsi="Times New Roman" w:cs="Times New Roman"/>
          <w:color w:val="000000" w:themeColor="text1"/>
          <w:sz w:val="24"/>
          <w:szCs w:val="24"/>
          <w:u w:val="none"/>
        </w:rPr>
        <w:t>151/2017/NĐ-CP</w:t>
      </w:r>
      <w:r w:rsidRPr="00281522">
        <w:rPr>
          <w:rFonts w:ascii="Times New Roman" w:hAnsi="Times New Roman" w:cs="Times New Roman"/>
          <w:color w:val="000000" w:themeColor="text1"/>
          <w:sz w:val="24"/>
          <w:szCs w:val="24"/>
        </w:rPr>
        <w:fldChar w:fldCharType="end"/>
      </w:r>
      <w:bookmarkEnd w:id="5"/>
      <w:r w:rsidRPr="00281522">
        <w:rPr>
          <w:rFonts w:ascii="Times New Roman" w:hAnsi="Times New Roman" w:cs="Times New Roman"/>
          <w:color w:val="000000" w:themeColor="text1"/>
          <w:sz w:val="24"/>
          <w:szCs w:val="24"/>
        </w:rPr>
        <w:t> ngày 26/12/2017 của Chính phủ quy định chi tiết một số điều của </w:t>
      </w:r>
      <w:bookmarkStart w:id="6" w:name="tvpllink_tmztcowzkm_6"/>
      <w:r w:rsidRPr="00281522">
        <w:rPr>
          <w:rFonts w:ascii="Times New Roman" w:hAnsi="Times New Roman" w:cs="Times New Roman"/>
          <w:color w:val="000000" w:themeColor="text1"/>
          <w:sz w:val="24"/>
          <w:szCs w:val="24"/>
        </w:rPr>
        <w:fldChar w:fldCharType="begin"/>
      </w:r>
      <w:r w:rsidRPr="00281522">
        <w:rPr>
          <w:rFonts w:ascii="Times New Roman" w:hAnsi="Times New Roman" w:cs="Times New Roman"/>
          <w:color w:val="000000" w:themeColor="text1"/>
          <w:sz w:val="24"/>
          <w:szCs w:val="24"/>
        </w:rPr>
        <w:instrText xml:space="preserve"> HYPERLINK "https://thuvienphapluat.vn/van-ban/Tai-chinh-nha-nuoc/Luat-Quan-ly-su-dung-tai-san-cong-2017-322220.aspx" \t "_blank" </w:instrText>
      </w:r>
      <w:r w:rsidRPr="00281522">
        <w:rPr>
          <w:rFonts w:ascii="Times New Roman" w:hAnsi="Times New Roman" w:cs="Times New Roman"/>
          <w:color w:val="000000" w:themeColor="text1"/>
          <w:sz w:val="24"/>
          <w:szCs w:val="24"/>
        </w:rPr>
        <w:fldChar w:fldCharType="separate"/>
      </w:r>
      <w:r w:rsidRPr="00281522">
        <w:rPr>
          <w:rStyle w:val="Hyperlink"/>
          <w:rFonts w:ascii="Times New Roman" w:hAnsi="Times New Roman" w:cs="Times New Roman"/>
          <w:color w:val="000000" w:themeColor="text1"/>
          <w:sz w:val="24"/>
          <w:szCs w:val="24"/>
          <w:u w:val="none"/>
        </w:rPr>
        <w:t>Luật Quản lý, sử dụng tài sản công</w:t>
      </w:r>
      <w:r w:rsidRPr="00281522">
        <w:rPr>
          <w:rFonts w:ascii="Times New Roman" w:hAnsi="Times New Roman" w:cs="Times New Roman"/>
          <w:color w:val="000000" w:themeColor="text1"/>
          <w:sz w:val="24"/>
          <w:szCs w:val="24"/>
        </w:rPr>
        <w:fldChar w:fldCharType="end"/>
      </w:r>
      <w:bookmarkEnd w:id="6"/>
      <w:r w:rsidRPr="00281522">
        <w:rPr>
          <w:rFonts w:ascii="Times New Roman" w:hAnsi="Times New Roman" w:cs="Times New Roman"/>
          <w:color w:val="000000" w:themeColor="text1"/>
          <w:sz w:val="24"/>
          <w:szCs w:val="24"/>
        </w:rPr>
        <w:t>;</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i/>
          <w:iCs/>
          <w:color w:val="000000"/>
          <w:sz w:val="24"/>
          <w:szCs w:val="24"/>
        </w:rPr>
        <w:t>Căn cứ Quyết định số …. ngày …. của ………….. về việc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i/>
          <w:iCs/>
          <w:color w:val="000000"/>
          <w:sz w:val="24"/>
          <w:szCs w:val="24"/>
        </w:rPr>
        <w:t>Căn cứ kết quả bán đấu giá/ bán niêm yết giá/ bán chỉ định tài sản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Hôm nay, ngày ….. tháng …. năm ……, tại …………., chúng tôi gồm có:</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I. Bên bán (cơ quan được giao nhiệm vụ tổ chức bán tài sản công):</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Tên đơn vị: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Mã số quan hệ với NSNN: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Mã số thuế (nếu có):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Đại diện bởi: ………………………………………, chức vụ..................................................</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II. Bên mua:</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Tên đơn vị/cá nhân: ...........................................................................................................</w:t>
      </w:r>
      <w:bookmarkStart w:id="7" w:name="_GoBack"/>
      <w:bookmarkEnd w:id="7"/>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Quyết định thành lập/Giấy chứng nhận đăng ký kinh doanh/Chứng minh nhân dân (CMND)/Căn cước công dân (CCCD) số: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Mã số thuế (nếu có):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Đại diện bởi: …………………………..........., chức vụ........................................................</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Địa chỉ: ..............................................................................................................................</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Hai bên thống nhất ký Hợp đồng mua bán tài sản với các nội dung sau:</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1. </w:t>
      </w:r>
      <w:r w:rsidRPr="00281522">
        <w:rPr>
          <w:rFonts w:ascii="Times New Roman" w:eastAsia="Times New Roman" w:hAnsi="Times New Roman" w:cs="Times New Roman"/>
          <w:color w:val="000000"/>
          <w:sz w:val="24"/>
          <w:szCs w:val="24"/>
        </w:rPr>
        <w:t>Tài sản mua bán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 Chủng loại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 Số lượng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2. </w:t>
      </w:r>
      <w:r w:rsidRPr="00281522">
        <w:rPr>
          <w:rFonts w:ascii="Times New Roman" w:eastAsia="Times New Roman" w:hAnsi="Times New Roman" w:cs="Times New Roman"/>
          <w:color w:val="000000"/>
          <w:sz w:val="24"/>
          <w:szCs w:val="24"/>
        </w:rPr>
        <w:t>Giá mua bán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lastRenderedPageBreak/>
        <w:t>Giá mua bán tài sản nêu tại Điều 1 của Hợp đồng này là: …………….. đồng (bằng chữ: …………………………….đồng Việt Nam), cụ thể: (giá bán tài sản tương ứng với từng loại tài sản tại Điều 1 của Hợp đồng).</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3.</w:t>
      </w:r>
      <w:r w:rsidRPr="00281522">
        <w:rPr>
          <w:rFonts w:ascii="Times New Roman" w:eastAsia="Times New Roman" w:hAnsi="Times New Roman" w:cs="Times New Roman"/>
          <w:color w:val="000000"/>
          <w:sz w:val="24"/>
          <w:szCs w:val="24"/>
        </w:rPr>
        <w:t> Phương thức và thời hạn thanh toán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 Phương thức thanh toán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 Thời hạn thanh toán: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a) Bên mua có trách nhiệm thanh toán tiền mua tài sản cho bên bán chậm nhất là ngày ….. tháng …. năm …..</w:t>
      </w:r>
      <w:r w:rsidRPr="00281522">
        <w:rPr>
          <w:rFonts w:ascii="Times New Roman" w:eastAsia="Times New Roman" w:hAnsi="Times New Roman" w:cs="Times New Roman"/>
          <w:color w:val="000000"/>
          <w:sz w:val="24"/>
          <w:szCs w:val="24"/>
          <w:vertAlign w:val="superscript"/>
        </w:rPr>
        <w:t>(1)</w:t>
      </w:r>
      <w:r w:rsidRPr="00281522">
        <w:rPr>
          <w:rFonts w:ascii="Times New Roman" w:eastAsia="Times New Roman" w:hAnsi="Times New Roman" w:cs="Times New Roman"/>
          <w:color w:val="000000"/>
          <w:sz w:val="24"/>
          <w:szCs w:val="24"/>
        </w:rPr>
        <w:t>;</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b) Quá thời hạn quy định tại khoản a mà bên mua chưa thanh toán đủ số tiền mua tài sản thì bên mua phải chịu khoản tiền chậm nộp theo quy định của pháp luật về quản lý thuế đối với số tiền còn thiếu.</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4.</w:t>
      </w:r>
      <w:r w:rsidRPr="00281522">
        <w:rPr>
          <w:rFonts w:ascii="Times New Roman" w:eastAsia="Times New Roman" w:hAnsi="Times New Roman" w:cs="Times New Roman"/>
          <w:color w:val="000000"/>
          <w:sz w:val="24"/>
          <w:szCs w:val="24"/>
        </w:rPr>
        <w:t> Thời gian, địa điểm giao, nhận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 Thời gian giao, nhận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 Địa điểm giao, nhận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5.</w:t>
      </w:r>
      <w:r w:rsidRPr="00281522">
        <w:rPr>
          <w:rFonts w:ascii="Times New Roman" w:eastAsia="Times New Roman" w:hAnsi="Times New Roman" w:cs="Times New Roman"/>
          <w:color w:val="000000"/>
          <w:sz w:val="24"/>
          <w:szCs w:val="24"/>
        </w:rPr>
        <w:t> Quyền và nghĩa vụ của các bên.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 Quyền và nghĩa vụ của Bên bán: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 Bàn giao tài sản nêu tại Điều 1 của Hợp đồng này cùng giấy tờ về quyền sử dụng, quyền sở hữu tài sản (nếu có) cho bên mua đúng thời hạn, địa điểm quy định tại Điều 4 Hợp đồng này.</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 Phối hợp với Bên mua thực hiện thủ tục chuyển quyền sử dụng, quyền sở hữu tài sản theo quy định của pháp luật.</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 Quyền và nghĩa vụ khác (nếu có).</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 Quyền và nghĩa vụ của Bên mua:</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 Thanh toán tiền mua tài sản cho Bên bán đúng thời hạn quy định tại Điều 3 Hợp đồng này.</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 Thực hiện đăng ký quyền sử dụng, quyền sở hữu tài sản theo quy định của pháp luật và nộp các khoản thuế, lệ phí liên quan đến việc mua bán tài sản theo Hợp đồng này thuộc trách nhiệm của Bên mua theo quy định của pháp luật.</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 Quyền và nghĩa vụ khác (nếu có).</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6. </w:t>
      </w:r>
      <w:r w:rsidRPr="00281522">
        <w:rPr>
          <w:rFonts w:ascii="Times New Roman" w:eastAsia="Times New Roman" w:hAnsi="Times New Roman" w:cs="Times New Roman"/>
          <w:color w:val="000000"/>
          <w:sz w:val="24"/>
          <w:szCs w:val="24"/>
        </w:rPr>
        <w:t>Cam đoan của các bên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Bên mua và bên bán chịu trách nhiệm trước pháp luật về những lời cam đoan sau đây:</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 Bên bán cam đoan: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1.1. Những thông tin về tài sản đã ghi trong Hợp đồng này là đúng sự thật;</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1.2. Tài sản thuộc trường hợp được bán tài sản theo quy định của pháp luật;</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1.3. Tại thời điểm giao kết Hợp đồng này:</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a) Tài sản không có tranh chấp;</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b) Tài sản không bị kê biên để bảo đảm thi hành án;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lastRenderedPageBreak/>
        <w:t>1.4. Việc giao kết Hợp đồng này hoàn toàn tự nguyện, không bị lừa dối, không bị ép buộc;</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1.5. Thực hiện đúng và đầy đủ các thỏa thuận ghi trong Hợp đồng này.</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 Bên mua cam đoan: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2.1. Những thông tin về nhân thân đã ghi trong Hợp đồng này là đúng sự thật;</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2.2. Đã xem xét kỹ, biết rõ về tài sản nêu tại Điều 1 của Hợp đồng này và các giấy tờ về quyền sở hữu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2.3. Việc giao kết Hợp đồng này hoàn toàn tự nguyện, không bị lừa dối, không bị ép buộc;</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2.4. Thực hiện đúng và đầy đủ các thỏa thuận đã ghi trong Hợp đồng này.</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7. </w:t>
      </w:r>
      <w:r w:rsidRPr="00281522">
        <w:rPr>
          <w:rFonts w:ascii="Times New Roman" w:eastAsia="Times New Roman" w:hAnsi="Times New Roman" w:cs="Times New Roman"/>
          <w:color w:val="000000"/>
          <w:sz w:val="24"/>
          <w:szCs w:val="24"/>
        </w:rPr>
        <w:t>Xử lý trong trường hợp bên mua không mua tài sản sau khi đã ký Hợp đồng</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Trường hợp bên mua không nhận tài sản sau khi đã thanh toán hoặc không thanh toán thì được xử lý như sau:</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 Tài sản và khoản tiền đặt trước của bên mua thuộc về bên bán trong trường hợp bên mua không thanh toán.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2. Tài sản và số tiền đã thanh toán (bao gồm khoản tiền đặt trước) thuộc về bên bán trong trường hợp bên mua đã thanh toán nhưng không nhận tài sản.</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Điều 8.</w:t>
      </w:r>
      <w:r w:rsidRPr="00281522">
        <w:rPr>
          <w:rFonts w:ascii="Times New Roman" w:eastAsia="Times New Roman" w:hAnsi="Times New Roman" w:cs="Times New Roman"/>
          <w:color w:val="000000"/>
          <w:sz w:val="24"/>
          <w:szCs w:val="24"/>
        </w:rPr>
        <w:t> Xử lý tranh chấp</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Hợp đồng này được làm thành 05 bản có giá trị pháp lý như nhau; Bên bán giữ 02 bản, Bên mua giữ 02 bản, gửi chủ tài khoản tạm giữ 01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1522" w:rsidRPr="00281522" w:rsidTr="00281522">
        <w:trPr>
          <w:tblCellSpacing w:w="0" w:type="dxa"/>
        </w:trPr>
        <w:tc>
          <w:tcPr>
            <w:tcW w:w="4428" w:type="dxa"/>
            <w:shd w:val="clear" w:color="auto" w:fill="FFFFFF"/>
            <w:tcMar>
              <w:top w:w="0" w:type="dxa"/>
              <w:left w:w="108" w:type="dxa"/>
              <w:bottom w:w="0" w:type="dxa"/>
              <w:right w:w="108" w:type="dxa"/>
            </w:tcMar>
            <w:hideMark/>
          </w:tcPr>
          <w:p w:rsidR="00281522" w:rsidRPr="00281522" w:rsidRDefault="00281522" w:rsidP="00281522">
            <w:pPr>
              <w:spacing w:before="120" w:after="120" w:line="234" w:lineRule="atLeast"/>
              <w:jc w:val="center"/>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ĐẠI DIỆN BÊN BÁN</w:t>
            </w:r>
            <w:r w:rsidRPr="00281522">
              <w:rPr>
                <w:rFonts w:ascii="Times New Roman" w:eastAsia="Times New Roman" w:hAnsi="Times New Roman" w:cs="Times New Roman"/>
                <w:color w:val="000000"/>
                <w:sz w:val="24"/>
                <w:szCs w:val="24"/>
              </w:rPr>
              <w:br/>
            </w:r>
            <w:r w:rsidRPr="00281522">
              <w:rPr>
                <w:rFonts w:ascii="Times New Roman" w:eastAsia="Times New Roman" w:hAnsi="Times New Roman" w:cs="Times New Roman"/>
                <w:i/>
                <w:iCs/>
                <w:color w:val="000000"/>
                <w:sz w:val="24"/>
                <w:szCs w:val="24"/>
              </w:rPr>
              <w:t>(Ký, ghi rõ họ tên và đóng dấu)</w:t>
            </w:r>
          </w:p>
        </w:tc>
        <w:tc>
          <w:tcPr>
            <w:tcW w:w="4428" w:type="dxa"/>
            <w:shd w:val="clear" w:color="auto" w:fill="FFFFFF"/>
            <w:tcMar>
              <w:top w:w="0" w:type="dxa"/>
              <w:left w:w="108" w:type="dxa"/>
              <w:bottom w:w="0" w:type="dxa"/>
              <w:right w:w="108" w:type="dxa"/>
            </w:tcMar>
            <w:hideMark/>
          </w:tcPr>
          <w:p w:rsidR="00281522" w:rsidRPr="00281522" w:rsidRDefault="00281522" w:rsidP="00281522">
            <w:pPr>
              <w:spacing w:before="120" w:after="120" w:line="234" w:lineRule="atLeast"/>
              <w:jc w:val="center"/>
              <w:rPr>
                <w:rFonts w:ascii="Times New Roman" w:eastAsia="Times New Roman" w:hAnsi="Times New Roman" w:cs="Times New Roman"/>
                <w:color w:val="000000"/>
                <w:sz w:val="24"/>
                <w:szCs w:val="24"/>
              </w:rPr>
            </w:pPr>
            <w:r w:rsidRPr="00281522">
              <w:rPr>
                <w:rFonts w:ascii="Times New Roman" w:eastAsia="Times New Roman" w:hAnsi="Times New Roman" w:cs="Times New Roman"/>
                <w:b/>
                <w:bCs/>
                <w:color w:val="000000"/>
                <w:sz w:val="24"/>
                <w:szCs w:val="24"/>
              </w:rPr>
              <w:t>ĐẠI DIỆN BÊN MUA</w:t>
            </w:r>
            <w:r w:rsidRPr="00281522">
              <w:rPr>
                <w:rFonts w:ascii="Times New Roman" w:eastAsia="Times New Roman" w:hAnsi="Times New Roman" w:cs="Times New Roman"/>
                <w:b/>
                <w:bCs/>
                <w:color w:val="000000"/>
                <w:sz w:val="24"/>
                <w:szCs w:val="24"/>
              </w:rPr>
              <w:br/>
            </w:r>
            <w:r w:rsidRPr="00281522">
              <w:rPr>
                <w:rFonts w:ascii="Times New Roman" w:eastAsia="Times New Roman" w:hAnsi="Times New Roman" w:cs="Times New Roman"/>
                <w:i/>
                <w:iCs/>
                <w:color w:val="000000"/>
                <w:sz w:val="24"/>
                <w:szCs w:val="24"/>
              </w:rPr>
              <w:t>(Ký, ghi rõ họ tên và đóng dấu)</w:t>
            </w:r>
          </w:p>
        </w:tc>
      </w:tr>
    </w:tbl>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______________</w:t>
      </w:r>
    </w:p>
    <w:p w:rsidR="00281522" w:rsidRPr="00281522" w:rsidRDefault="00281522" w:rsidP="00281522">
      <w:pPr>
        <w:shd w:val="clear" w:color="auto" w:fill="FFFFFF"/>
        <w:spacing w:before="120" w:after="120" w:line="234" w:lineRule="atLeast"/>
        <w:rPr>
          <w:rFonts w:ascii="Times New Roman" w:eastAsia="Times New Roman" w:hAnsi="Times New Roman" w:cs="Times New Roman"/>
          <w:color w:val="000000"/>
          <w:sz w:val="24"/>
          <w:szCs w:val="24"/>
        </w:rPr>
      </w:pPr>
      <w:r w:rsidRPr="00281522">
        <w:rPr>
          <w:rFonts w:ascii="Times New Roman" w:eastAsia="Times New Roman" w:hAnsi="Times New Roman" w:cs="Times New Roman"/>
          <w:color w:val="000000"/>
          <w:sz w:val="24"/>
          <w:szCs w:val="24"/>
        </w:rPr>
        <w:t>(1) Ngày/tháng/năm thanh toán được ghi cụ thể nhưng không quá 90 ngày (trường hợp bán trụ sở làm việc), 05 ngày làm việc (trường hợp bán tài sản khác), kể từ ngày ký Hợp đồng mua bán tài sản.</w:t>
      </w:r>
    </w:p>
    <w:p w:rsidR="00F939DA" w:rsidRPr="00281522" w:rsidRDefault="00F939DA">
      <w:pPr>
        <w:rPr>
          <w:rFonts w:ascii="Times New Roman" w:hAnsi="Times New Roman" w:cs="Times New Roman"/>
          <w:sz w:val="24"/>
          <w:szCs w:val="24"/>
        </w:rPr>
      </w:pPr>
    </w:p>
    <w:sectPr w:rsidR="00F939DA" w:rsidRPr="002815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22"/>
    <w:rsid w:val="00281522"/>
    <w:rsid w:val="00F9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1A080-09C4-4DB1-8EF9-A3B0CBE3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5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1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2024-08-23T00:48:00Z</dcterms:created>
  <dcterms:modified xsi:type="dcterms:W3CDTF">2024-08-23T00:53:00Z</dcterms:modified>
</cp:coreProperties>
</file>