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NG HÒA XÃ H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I CH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 xml:space="preserve"> NGHĨA VI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>T NAM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Đ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c l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>p – T</w:t>
      </w:r>
      <w:r w:rsidRPr="007F35E2">
        <w:rPr>
          <w:b/>
          <w:bCs/>
          <w:noProof/>
          <w:sz w:val="26"/>
          <w:szCs w:val="26"/>
          <w:lang w:val="vi-VN"/>
        </w:rPr>
        <w:t>ự</w:t>
      </w:r>
      <w:r w:rsidRPr="007F35E2">
        <w:rPr>
          <w:b/>
          <w:bCs/>
          <w:noProof/>
          <w:sz w:val="26"/>
          <w:szCs w:val="26"/>
          <w:lang w:val="vi-VN"/>
        </w:rPr>
        <w:t xml:space="preserve"> do – H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nh phúc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------------------------------------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L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 xml:space="preserve"> ........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ind w:left="420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sz w:val="26"/>
          <w:szCs w:val="26"/>
          <w:lang w:val="vi-VN"/>
        </w:rPr>
        <w:t>- Căn c</w:t>
      </w:r>
      <w:r w:rsidRPr="007F35E2">
        <w:rPr>
          <w:i/>
          <w:iCs/>
          <w:noProof/>
          <w:sz w:val="26"/>
          <w:szCs w:val="26"/>
          <w:lang w:val="vi-VN"/>
        </w:rPr>
        <w:t>ứ</w:t>
      </w:r>
      <w:r w:rsidRPr="007F35E2">
        <w:rPr>
          <w:i/>
          <w:iCs/>
          <w:noProof/>
          <w:sz w:val="26"/>
          <w:szCs w:val="26"/>
          <w:lang w:val="vi-VN"/>
        </w:rPr>
        <w:t xml:space="preserve"> Lu</w:t>
      </w:r>
      <w:r w:rsidRPr="007F35E2">
        <w:rPr>
          <w:i/>
          <w:iCs/>
          <w:noProof/>
          <w:sz w:val="26"/>
          <w:szCs w:val="26"/>
          <w:lang w:val="vi-VN"/>
        </w:rPr>
        <w:t>ậ</w:t>
      </w:r>
      <w:r w:rsidRPr="007F35E2">
        <w:rPr>
          <w:i/>
          <w:iCs/>
          <w:noProof/>
          <w:sz w:val="26"/>
          <w:szCs w:val="26"/>
          <w:lang w:val="vi-VN"/>
        </w:rPr>
        <w:t>t Doanh nghi</w:t>
      </w:r>
      <w:r w:rsidRPr="007F35E2">
        <w:rPr>
          <w:i/>
          <w:iCs/>
          <w:noProof/>
          <w:sz w:val="26"/>
          <w:szCs w:val="26"/>
          <w:lang w:val="vi-VN"/>
        </w:rPr>
        <w:t>ệ</w:t>
      </w:r>
      <w:r w:rsidRPr="007F35E2">
        <w:rPr>
          <w:i/>
          <w:iCs/>
          <w:noProof/>
          <w:sz w:val="26"/>
          <w:szCs w:val="26"/>
          <w:lang w:val="vi-VN"/>
        </w:rPr>
        <w:t>p s</w:t>
      </w:r>
      <w:r w:rsidRPr="007F35E2">
        <w:rPr>
          <w:i/>
          <w:iCs/>
          <w:noProof/>
          <w:sz w:val="26"/>
          <w:szCs w:val="26"/>
          <w:lang w:val="vi-VN"/>
        </w:rPr>
        <w:t>ố</w:t>
      </w:r>
      <w:r w:rsidRPr="007F35E2">
        <w:rPr>
          <w:i/>
          <w:iCs/>
          <w:noProof/>
          <w:sz w:val="26"/>
          <w:szCs w:val="26"/>
          <w:lang w:val="vi-VN"/>
        </w:rPr>
        <w:t xml:space="preserve"> 59/2020/QH14 đư</w:t>
      </w:r>
      <w:r w:rsidRPr="007F35E2">
        <w:rPr>
          <w:i/>
          <w:iCs/>
          <w:noProof/>
          <w:sz w:val="26"/>
          <w:szCs w:val="26"/>
          <w:lang w:val="vi-VN"/>
        </w:rPr>
        <w:t>ợ</w:t>
      </w:r>
      <w:r w:rsidRPr="007F35E2">
        <w:rPr>
          <w:i/>
          <w:iCs/>
          <w:noProof/>
          <w:sz w:val="26"/>
          <w:szCs w:val="26"/>
          <w:lang w:val="vi-VN"/>
        </w:rPr>
        <w:t>c Qu</w:t>
      </w:r>
      <w:r w:rsidRPr="007F35E2">
        <w:rPr>
          <w:i/>
          <w:iCs/>
          <w:noProof/>
          <w:sz w:val="26"/>
          <w:szCs w:val="26"/>
          <w:lang w:val="vi-VN"/>
        </w:rPr>
        <w:t>ố</w:t>
      </w:r>
      <w:r w:rsidRPr="007F35E2">
        <w:rPr>
          <w:i/>
          <w:iCs/>
          <w:noProof/>
          <w:sz w:val="26"/>
          <w:szCs w:val="26"/>
          <w:lang w:val="vi-VN"/>
        </w:rPr>
        <w:t>c h</w:t>
      </w:r>
      <w:r w:rsidRPr="007F35E2">
        <w:rPr>
          <w:i/>
          <w:iCs/>
          <w:noProof/>
          <w:sz w:val="26"/>
          <w:szCs w:val="26"/>
          <w:lang w:val="vi-VN"/>
        </w:rPr>
        <w:t>ộ</w:t>
      </w:r>
      <w:r w:rsidRPr="007F35E2">
        <w:rPr>
          <w:i/>
          <w:iCs/>
          <w:noProof/>
          <w:sz w:val="26"/>
          <w:szCs w:val="26"/>
          <w:lang w:val="vi-VN"/>
        </w:rPr>
        <w:t>i nư</w:t>
      </w:r>
      <w:r w:rsidRPr="007F35E2">
        <w:rPr>
          <w:i/>
          <w:iCs/>
          <w:noProof/>
          <w:sz w:val="26"/>
          <w:szCs w:val="26"/>
          <w:lang w:val="vi-VN"/>
        </w:rPr>
        <w:t>ớ</w:t>
      </w:r>
      <w:r w:rsidRPr="007F35E2">
        <w:rPr>
          <w:i/>
          <w:iCs/>
          <w:noProof/>
          <w:sz w:val="26"/>
          <w:szCs w:val="26"/>
          <w:lang w:val="vi-VN"/>
        </w:rPr>
        <w:t>c CHXHCN Vi</w:t>
      </w:r>
      <w:r w:rsidRPr="007F35E2">
        <w:rPr>
          <w:i/>
          <w:iCs/>
          <w:noProof/>
          <w:sz w:val="26"/>
          <w:szCs w:val="26"/>
          <w:lang w:val="vi-VN"/>
        </w:rPr>
        <w:t>ệ</w:t>
      </w:r>
      <w:r w:rsidRPr="007F35E2">
        <w:rPr>
          <w:i/>
          <w:iCs/>
          <w:noProof/>
          <w:sz w:val="26"/>
          <w:szCs w:val="26"/>
          <w:lang w:val="vi-VN"/>
        </w:rPr>
        <w:t xml:space="preserve">t Nam thông qua ngày 17/06/2020 và </w:t>
      </w:r>
      <w:r w:rsidRPr="007F35E2">
        <w:rPr>
          <w:i/>
          <w:iCs/>
          <w:noProof/>
          <w:sz w:val="26"/>
          <w:szCs w:val="26"/>
          <w:lang w:val="vi-VN"/>
        </w:rPr>
        <w:t>các văn b</w:t>
      </w:r>
      <w:r w:rsidRPr="007F35E2">
        <w:rPr>
          <w:i/>
          <w:iCs/>
          <w:noProof/>
          <w:sz w:val="26"/>
          <w:szCs w:val="26"/>
          <w:lang w:val="vi-VN"/>
        </w:rPr>
        <w:t>ả</w:t>
      </w:r>
      <w:r w:rsidRPr="007F35E2">
        <w:rPr>
          <w:i/>
          <w:iCs/>
          <w:noProof/>
          <w:sz w:val="26"/>
          <w:szCs w:val="26"/>
          <w:lang w:val="vi-VN"/>
        </w:rPr>
        <w:t>n hư</w:t>
      </w:r>
      <w:r w:rsidRPr="007F35E2">
        <w:rPr>
          <w:i/>
          <w:iCs/>
          <w:noProof/>
          <w:sz w:val="26"/>
          <w:szCs w:val="26"/>
          <w:lang w:val="vi-VN"/>
        </w:rPr>
        <w:t>ớ</w:t>
      </w:r>
      <w:r w:rsidRPr="007F35E2">
        <w:rPr>
          <w:i/>
          <w:iCs/>
          <w:noProof/>
          <w:sz w:val="26"/>
          <w:szCs w:val="26"/>
          <w:lang w:val="vi-VN"/>
        </w:rPr>
        <w:t>ng d</w:t>
      </w:r>
      <w:r w:rsidRPr="007F35E2">
        <w:rPr>
          <w:i/>
          <w:iCs/>
          <w:noProof/>
          <w:sz w:val="26"/>
          <w:szCs w:val="26"/>
          <w:lang w:val="vi-VN"/>
        </w:rPr>
        <w:t>ẫ</w:t>
      </w:r>
      <w:r w:rsidRPr="007F35E2">
        <w:rPr>
          <w:i/>
          <w:iCs/>
          <w:noProof/>
          <w:sz w:val="26"/>
          <w:szCs w:val="26"/>
          <w:lang w:val="vi-VN"/>
        </w:rPr>
        <w:t>n thi hành;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ind w:left="420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sz w:val="26"/>
          <w:szCs w:val="26"/>
          <w:lang w:val="vi-VN"/>
        </w:rPr>
        <w:t>- Căn c</w:t>
      </w:r>
      <w:r w:rsidRPr="007F35E2">
        <w:rPr>
          <w:i/>
          <w:iCs/>
          <w:noProof/>
          <w:sz w:val="26"/>
          <w:szCs w:val="26"/>
          <w:lang w:val="vi-VN"/>
        </w:rPr>
        <w:t>ứ</w:t>
      </w:r>
      <w:r w:rsidRPr="007F35E2">
        <w:rPr>
          <w:i/>
          <w:iCs/>
          <w:noProof/>
          <w:sz w:val="26"/>
          <w:szCs w:val="26"/>
          <w:lang w:val="vi-VN"/>
        </w:rPr>
        <w:t xml:space="preserve"> th</w:t>
      </w:r>
      <w:r w:rsidRPr="007F35E2">
        <w:rPr>
          <w:i/>
          <w:iCs/>
          <w:noProof/>
          <w:sz w:val="26"/>
          <w:szCs w:val="26"/>
          <w:lang w:val="vi-VN"/>
        </w:rPr>
        <w:t>ỏ</w:t>
      </w:r>
      <w:r w:rsidRPr="007F35E2">
        <w:rPr>
          <w:i/>
          <w:iCs/>
          <w:noProof/>
          <w:sz w:val="26"/>
          <w:szCs w:val="26"/>
          <w:lang w:val="vi-VN"/>
        </w:rPr>
        <w:t>a thu</w:t>
      </w:r>
      <w:r w:rsidRPr="007F35E2">
        <w:rPr>
          <w:i/>
          <w:iCs/>
          <w:noProof/>
          <w:sz w:val="26"/>
          <w:szCs w:val="26"/>
          <w:lang w:val="vi-VN"/>
        </w:rPr>
        <w:t>ậ</w:t>
      </w:r>
      <w:r w:rsidRPr="007F35E2">
        <w:rPr>
          <w:i/>
          <w:iCs/>
          <w:noProof/>
          <w:sz w:val="26"/>
          <w:szCs w:val="26"/>
          <w:lang w:val="vi-VN"/>
        </w:rPr>
        <w:t>n và quy</w:t>
      </w:r>
      <w:r w:rsidRPr="007F35E2">
        <w:rPr>
          <w:i/>
          <w:iCs/>
          <w:noProof/>
          <w:sz w:val="26"/>
          <w:szCs w:val="26"/>
          <w:lang w:val="vi-VN"/>
        </w:rPr>
        <w:t>ế</w:t>
      </w:r>
      <w:r w:rsidRPr="007F35E2">
        <w:rPr>
          <w:i/>
          <w:iCs/>
          <w:noProof/>
          <w:sz w:val="26"/>
          <w:szCs w:val="26"/>
          <w:lang w:val="vi-VN"/>
        </w:rPr>
        <w:t>t đ</w:t>
      </w:r>
      <w:r w:rsidRPr="007F35E2">
        <w:rPr>
          <w:i/>
          <w:iCs/>
          <w:noProof/>
          <w:sz w:val="26"/>
          <w:szCs w:val="26"/>
          <w:lang w:val="vi-VN"/>
        </w:rPr>
        <w:t>ị</w:t>
      </w:r>
      <w:r w:rsidRPr="007F35E2">
        <w:rPr>
          <w:i/>
          <w:iCs/>
          <w:noProof/>
          <w:sz w:val="26"/>
          <w:szCs w:val="26"/>
          <w:lang w:val="vi-VN"/>
        </w:rPr>
        <w:t>nh c</w:t>
      </w:r>
      <w:r w:rsidRPr="007F35E2">
        <w:rPr>
          <w:i/>
          <w:iCs/>
          <w:noProof/>
          <w:sz w:val="26"/>
          <w:szCs w:val="26"/>
          <w:lang w:val="vi-VN"/>
        </w:rPr>
        <w:t>ủ</w:t>
      </w:r>
      <w:r w:rsidRPr="007F35E2">
        <w:rPr>
          <w:i/>
          <w:iCs/>
          <w:noProof/>
          <w:sz w:val="26"/>
          <w:szCs w:val="26"/>
          <w:lang w:val="vi-VN"/>
        </w:rPr>
        <w:t>a t</w:t>
      </w:r>
      <w:r w:rsidRPr="007F35E2">
        <w:rPr>
          <w:i/>
          <w:iCs/>
          <w:noProof/>
          <w:sz w:val="26"/>
          <w:szCs w:val="26"/>
          <w:lang w:val="vi-VN"/>
        </w:rPr>
        <w:t>ấ</w:t>
      </w:r>
      <w:r w:rsidRPr="007F35E2">
        <w:rPr>
          <w:i/>
          <w:iCs/>
          <w:noProof/>
          <w:sz w:val="26"/>
          <w:szCs w:val="26"/>
          <w:lang w:val="vi-VN"/>
        </w:rPr>
        <w:t>t c</w:t>
      </w:r>
      <w:r w:rsidRPr="007F35E2">
        <w:rPr>
          <w:i/>
          <w:iCs/>
          <w:noProof/>
          <w:sz w:val="26"/>
          <w:szCs w:val="26"/>
          <w:lang w:val="vi-VN"/>
        </w:rPr>
        <w:t>ả</w:t>
      </w:r>
      <w:r w:rsidRPr="007F35E2">
        <w:rPr>
          <w:i/>
          <w:iCs/>
          <w:noProof/>
          <w:sz w:val="26"/>
          <w:szCs w:val="26"/>
          <w:lang w:val="vi-VN"/>
        </w:rPr>
        <w:t xml:space="preserve"> thành viên h</w:t>
      </w:r>
      <w:r w:rsidRPr="007F35E2">
        <w:rPr>
          <w:i/>
          <w:iCs/>
          <w:noProof/>
          <w:sz w:val="26"/>
          <w:szCs w:val="26"/>
          <w:lang w:val="vi-VN"/>
        </w:rPr>
        <w:t>ợ</w:t>
      </w:r>
      <w:r w:rsidRPr="007F35E2">
        <w:rPr>
          <w:i/>
          <w:iCs/>
          <w:noProof/>
          <w:sz w:val="26"/>
          <w:szCs w:val="26"/>
          <w:lang w:val="vi-VN"/>
        </w:rPr>
        <w:t>p danh;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ind w:left="420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Chúng tôi, g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m nh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ng thành viên có tên như sau: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...........................................................................................................</w:t>
      </w:r>
      <w:r w:rsidRPr="007F35E2">
        <w:rPr>
          <w:noProof/>
          <w:sz w:val="26"/>
          <w:szCs w:val="26"/>
          <w:lang w:val="vi-VN"/>
        </w:rPr>
        <w:t>.................................................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cùng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ý và ký tên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dư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đây thành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........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tuân theo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pháp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Nam và các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sau đây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ind w:left="420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I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KHO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CHUNG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1:</w:t>
      </w:r>
      <w:r w:rsidRPr="007F35E2">
        <w:rPr>
          <w:b/>
          <w:bCs/>
          <w:noProof/>
          <w:sz w:val="26"/>
          <w:szCs w:val="26"/>
          <w:lang w:val="vi-VN"/>
        </w:rPr>
        <w:t xml:space="preserve"> Ph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m vi trách nhi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 xml:space="preserve">m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1.1.</w:t>
      </w:r>
      <w:r w:rsidRPr="007F35E2">
        <w:rPr>
          <w:noProof/>
          <w:sz w:val="26"/>
          <w:szCs w:val="26"/>
          <w:lang w:val="vi-VN"/>
        </w:rPr>
        <w:t> 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là nh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ng cá nhân, có trình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chuyên môn và uy tín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p,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toàn 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1.2. 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Công ty có các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n,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</w:t>
      </w:r>
      <w:r w:rsidRPr="007F35E2">
        <w:rPr>
          <w:noProof/>
          <w:sz w:val="26"/>
          <w:szCs w:val="26"/>
          <w:lang w:val="vi-VN"/>
        </w:rPr>
        <w:t xml:space="preserve">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trong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vi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đã góp vào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2:</w:t>
      </w:r>
      <w:r w:rsidRPr="007F35E2">
        <w:rPr>
          <w:b/>
          <w:bCs/>
          <w:noProof/>
          <w:sz w:val="26"/>
          <w:szCs w:val="26"/>
          <w:lang w:val="vi-VN"/>
        </w:rPr>
        <w:t xml:space="preserve"> Tên Công ty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Tên công ty vi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t: ...................................................................................................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Tên công ty vi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ng nư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</w:t>
      </w:r>
      <w:r w:rsidRPr="007F35E2">
        <w:rPr>
          <w:noProof/>
          <w:sz w:val="26"/>
          <w:szCs w:val="26"/>
          <w:lang w:val="vi-VN"/>
        </w:rPr>
        <w:t xml:space="preserve"> ngoài </w:t>
      </w:r>
      <w:bookmarkStart w:id="0" w:name="_GoBack"/>
      <w:bookmarkEnd w:id="0"/>
      <w:r w:rsidRPr="007F35E2">
        <w:rPr>
          <w:noProof/>
          <w:sz w:val="26"/>
          <w:szCs w:val="26"/>
          <w:lang w:val="vi-VN"/>
        </w:rPr>
        <w:t>.........................................................................................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Tên công ty vi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 xml:space="preserve">t: ........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3:</w:t>
      </w:r>
      <w:r w:rsidRPr="007F35E2">
        <w:rPr>
          <w:b/>
          <w:bCs/>
          <w:noProof/>
          <w:sz w:val="26"/>
          <w:szCs w:val="26"/>
          <w:lang w:val="vi-VN"/>
        </w:rPr>
        <w:t xml:space="preserve"> Tr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 xml:space="preserve"> s</w:t>
      </w:r>
      <w:r w:rsidRPr="007F35E2">
        <w:rPr>
          <w:b/>
          <w:bCs/>
          <w:noProof/>
          <w:sz w:val="26"/>
          <w:szCs w:val="26"/>
          <w:lang w:val="vi-VN"/>
        </w:rPr>
        <w:t>ở</w:t>
      </w:r>
      <w:r w:rsidRPr="007F35E2">
        <w:rPr>
          <w:b/>
          <w:bCs/>
          <w:noProof/>
          <w:sz w:val="26"/>
          <w:szCs w:val="26"/>
          <w:lang w:val="vi-VN"/>
        </w:rPr>
        <w:t xml:space="preserve"> chính và đ</w:t>
      </w:r>
      <w:r w:rsidRPr="007F35E2">
        <w:rPr>
          <w:b/>
          <w:bCs/>
          <w:noProof/>
          <w:sz w:val="26"/>
          <w:szCs w:val="26"/>
          <w:lang w:val="vi-VN"/>
        </w:rPr>
        <w:t>ị</w:t>
      </w:r>
      <w:r w:rsidRPr="007F35E2">
        <w:rPr>
          <w:b/>
          <w:bCs/>
          <w:noProof/>
          <w:sz w:val="26"/>
          <w:szCs w:val="26"/>
          <w:lang w:val="vi-VN"/>
        </w:rPr>
        <w:t>a ch</w:t>
      </w:r>
      <w:r w:rsidRPr="007F35E2">
        <w:rPr>
          <w:b/>
          <w:bCs/>
          <w:noProof/>
          <w:sz w:val="26"/>
          <w:szCs w:val="26"/>
          <w:lang w:val="vi-VN"/>
        </w:rPr>
        <w:t>ỉ</w:t>
      </w:r>
      <w:r w:rsidRPr="007F35E2">
        <w:rPr>
          <w:b/>
          <w:bCs/>
          <w:noProof/>
          <w:sz w:val="26"/>
          <w:szCs w:val="26"/>
          <w:lang w:val="vi-VN"/>
        </w:rPr>
        <w:t xml:space="preserve"> chi nhánh, văn phòng đ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i di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>n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chính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ty: ........, ........, </w:t>
      </w:r>
      <w:r w:rsidRPr="007F35E2">
        <w:rPr>
          <w:noProof/>
          <w:sz w:val="26"/>
          <w:szCs w:val="26"/>
          <w:lang w:val="vi-VN"/>
        </w:rPr>
        <w:t>........, 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Đi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i: ........ Fax: 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Email: ........ Website: 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thay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 khi có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văn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các thành viên và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đăng ký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cơ quan đăng ký kinh doanh ch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m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10 ngày s</w:t>
      </w:r>
      <w:r w:rsidRPr="007F35E2">
        <w:rPr>
          <w:noProof/>
          <w:sz w:val="26"/>
          <w:szCs w:val="26"/>
          <w:lang w:val="vi-VN"/>
        </w:rPr>
        <w:t>au khi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thay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  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chi nhánh, văn phòng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(n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u có):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4:</w:t>
      </w:r>
      <w:r w:rsidRPr="007F35E2">
        <w:rPr>
          <w:b/>
          <w:bCs/>
          <w:noProof/>
          <w:sz w:val="26"/>
          <w:szCs w:val="26"/>
          <w:lang w:val="vi-VN"/>
        </w:rPr>
        <w:t xml:space="preserve"> Ngành n</w:t>
      </w:r>
      <w:r w:rsidRPr="007F35E2">
        <w:rPr>
          <w:b/>
          <w:bCs/>
          <w:noProof/>
          <w:sz w:val="26"/>
          <w:szCs w:val="26"/>
          <w:lang w:val="vi-VN"/>
        </w:rPr>
        <w:t>gh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 xml:space="preserve"> kinh doanh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Công ty có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đáp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kinh doanh khi kinh doanh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 xml:space="preserve">u </w:t>
      </w:r>
      <w:r w:rsidRPr="007F35E2">
        <w:rPr>
          <w:noProof/>
          <w:sz w:val="26"/>
          <w:szCs w:val="26"/>
          <w:lang w:val="vi-VN"/>
        </w:rPr>
        <w:t>tư kinh doanh có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tư và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duy trì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tư kinh doanh đó trong su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t quá trình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color w:val="FF0000"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5:</w:t>
      </w:r>
      <w:r w:rsidRPr="007F35E2">
        <w:rPr>
          <w:b/>
          <w:bCs/>
          <w:noProof/>
          <w:sz w:val="26"/>
          <w:szCs w:val="26"/>
          <w:lang w:val="vi-VN"/>
        </w:rPr>
        <w:t xml:space="preserve"> Th</w:t>
      </w:r>
      <w:r w:rsidRPr="007F35E2">
        <w:rPr>
          <w:b/>
          <w:bCs/>
          <w:noProof/>
          <w:sz w:val="26"/>
          <w:szCs w:val="26"/>
          <w:lang w:val="vi-VN"/>
        </w:rPr>
        <w:t>ờ</w:t>
      </w:r>
      <w:r w:rsidRPr="007F35E2">
        <w:rPr>
          <w:b/>
          <w:bCs/>
          <w:noProof/>
          <w:sz w:val="26"/>
          <w:szCs w:val="26"/>
          <w:lang w:val="vi-VN"/>
        </w:rPr>
        <w:t>i h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n ho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t đ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 xml:space="preserve">ng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Công ty có tư cách pháp nhân và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gian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là ......</w:t>
      </w:r>
      <w:r w:rsidRPr="007F35E2">
        <w:rPr>
          <w:noProof/>
          <w:sz w:val="26"/>
          <w:szCs w:val="26"/>
          <w:lang w:val="vi-VN"/>
        </w:rPr>
        <w:t>.. năm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cơ quan đăng ký kinh doanh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đăng ký kinh doanh.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kéo dài thêm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gian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ng thành viên.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6:</w:t>
      </w:r>
      <w:r w:rsidRPr="007F35E2">
        <w:rPr>
          <w:b/>
          <w:bCs/>
          <w:noProof/>
          <w:sz w:val="26"/>
          <w:szCs w:val="26"/>
          <w:lang w:val="vi-VN"/>
        </w:rPr>
        <w:t xml:space="preserve"> Qu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lý s</w:t>
      </w:r>
      <w:r w:rsidRPr="007F35E2">
        <w:rPr>
          <w:b/>
          <w:bCs/>
          <w:noProof/>
          <w:sz w:val="26"/>
          <w:szCs w:val="26"/>
          <w:lang w:val="vi-VN"/>
        </w:rPr>
        <w:t>ử</w:t>
      </w:r>
      <w:r w:rsidRPr="007F35E2">
        <w:rPr>
          <w:b/>
          <w:bCs/>
          <w:noProof/>
          <w:sz w:val="26"/>
          <w:szCs w:val="26"/>
          <w:lang w:val="vi-VN"/>
        </w:rPr>
        <w:t xml:space="preserve"> d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>ng và lưu gi</w:t>
      </w:r>
      <w:r w:rsidRPr="007F35E2">
        <w:rPr>
          <w:b/>
          <w:bCs/>
          <w:noProof/>
          <w:sz w:val="26"/>
          <w:szCs w:val="26"/>
          <w:lang w:val="vi-VN"/>
        </w:rPr>
        <w:t>ữ</w:t>
      </w:r>
      <w:r w:rsidRPr="007F35E2">
        <w:rPr>
          <w:b/>
          <w:bCs/>
          <w:noProof/>
          <w:sz w:val="26"/>
          <w:szCs w:val="26"/>
          <w:lang w:val="vi-VN"/>
        </w:rPr>
        <w:t xml:space="preserve"> con d</w:t>
      </w:r>
      <w:r w:rsidRPr="007F35E2">
        <w:rPr>
          <w:b/>
          <w:bCs/>
          <w:noProof/>
          <w:sz w:val="26"/>
          <w:szCs w:val="26"/>
          <w:lang w:val="vi-VN"/>
        </w:rPr>
        <w:t>ấ</w:t>
      </w:r>
      <w:r w:rsidRPr="007F35E2">
        <w:rPr>
          <w:b/>
          <w:bCs/>
          <w:noProof/>
          <w:sz w:val="26"/>
          <w:szCs w:val="26"/>
          <w:lang w:val="vi-VN"/>
        </w:rPr>
        <w:t>u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6.1.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 và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Công ty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ng: ........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u: ........;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6.2.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và lưu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-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trong các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có giao d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có th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a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hành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và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II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– THÀNH VIÊN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7:</w:t>
      </w:r>
      <w:r w:rsidRPr="007F35E2">
        <w:rPr>
          <w:b/>
          <w:bCs/>
          <w:noProof/>
          <w:sz w:val="26"/>
          <w:szCs w:val="26"/>
          <w:lang w:val="vi-VN"/>
        </w:rPr>
        <w:t xml:space="preserve">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l</w:t>
      </w:r>
      <w:r w:rsidRPr="007F35E2">
        <w:rPr>
          <w:b/>
          <w:bCs/>
          <w:noProof/>
          <w:sz w:val="26"/>
          <w:szCs w:val="26"/>
          <w:lang w:val="vi-VN"/>
        </w:rPr>
        <w:t>ệ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7.1.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là: ........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(Ghi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ch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: ........)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 xml:space="preserve">Trong đó: 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Nam: 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Ngo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do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i: 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Vàng: 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đ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t,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u trí tu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, công ngh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, bí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k</w:t>
      </w:r>
      <w:r w:rsidRPr="007F35E2">
        <w:rPr>
          <w:noProof/>
          <w:sz w:val="26"/>
          <w:szCs w:val="26"/>
          <w:lang w:val="vi-VN"/>
        </w:rPr>
        <w:t>ỹ</w:t>
      </w:r>
      <w:r w:rsidRPr="007F35E2">
        <w:rPr>
          <w:noProof/>
          <w:sz w:val="26"/>
          <w:szCs w:val="26"/>
          <w:lang w:val="vi-VN"/>
        </w:rPr>
        <w:t xml:space="preserve">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t,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tác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,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u trí tu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: ........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n khác: ........: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 xml:space="preserve">Do các thành viên sau đây </w:t>
      </w:r>
      <w:r w:rsidRPr="007F35E2">
        <w:rPr>
          <w:noProof/>
          <w:sz w:val="26"/>
          <w:szCs w:val="26"/>
          <w:lang w:val="vi-VN"/>
        </w:rPr>
        <w:t>đóng góp: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........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 </w:t>
      </w: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7.2.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bao g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m: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thành viên đã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u cho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o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mang tên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thu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do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n </w:t>
      </w:r>
      <w:r w:rsidRPr="007F35E2">
        <w:rPr>
          <w:noProof/>
          <w:sz w:val="26"/>
          <w:szCs w:val="26"/>
          <w:lang w:val="vi-VN"/>
        </w:rPr>
        <w:t>nhân danh Công ty và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các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các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kinh doanh đã đăng ký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do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nhân danh cá nhân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Các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t.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8:</w:t>
      </w:r>
      <w:r w:rsidRPr="007F35E2">
        <w:rPr>
          <w:b/>
          <w:bCs/>
          <w:noProof/>
          <w:sz w:val="26"/>
          <w:szCs w:val="26"/>
          <w:lang w:val="vi-VN"/>
        </w:rPr>
        <w:t xml:space="preserve"> Vi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>c góp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c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 xml:space="preserve">a các thành viên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8.1.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và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góp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và đúng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như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8.2.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không góp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và đúng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gây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cho Công ty,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b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i thư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cho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8.3.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có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không góp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và đúng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thì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chưa góp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coi là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đó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Công ty;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này,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có liên quan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khai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ng thành viên.          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9:</w:t>
      </w:r>
      <w:r w:rsidRPr="007F35E2">
        <w:rPr>
          <w:b/>
          <w:bCs/>
          <w:noProof/>
          <w:sz w:val="26"/>
          <w:szCs w:val="26"/>
          <w:lang w:val="vi-VN"/>
        </w:rPr>
        <w:t xml:space="preserve"> Gi</w:t>
      </w:r>
      <w:r w:rsidRPr="007F35E2">
        <w:rPr>
          <w:b/>
          <w:bCs/>
          <w:noProof/>
          <w:sz w:val="26"/>
          <w:szCs w:val="26"/>
          <w:lang w:val="vi-VN"/>
        </w:rPr>
        <w:t>ấ</w:t>
      </w:r>
      <w:r w:rsidRPr="007F35E2">
        <w:rPr>
          <w:b/>
          <w:bCs/>
          <w:noProof/>
          <w:sz w:val="26"/>
          <w:szCs w:val="26"/>
          <w:lang w:val="vi-VN"/>
        </w:rPr>
        <w:t>y ch</w:t>
      </w:r>
      <w:r w:rsidRPr="007F35E2">
        <w:rPr>
          <w:b/>
          <w:bCs/>
          <w:noProof/>
          <w:sz w:val="26"/>
          <w:szCs w:val="26"/>
          <w:lang w:val="vi-VN"/>
        </w:rPr>
        <w:t>ứ</w:t>
      </w:r>
      <w:r w:rsidRPr="007F35E2">
        <w:rPr>
          <w:b/>
          <w:bCs/>
          <w:noProof/>
          <w:sz w:val="26"/>
          <w:szCs w:val="26"/>
          <w:lang w:val="vi-VN"/>
        </w:rPr>
        <w:t>ng nh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>n góp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c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 xml:space="preserve">a các thành viên 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9.1.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góp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như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t, thành viên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góp.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có các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sau đây</w:t>
      </w:r>
      <w:r w:rsidRPr="007F35E2">
        <w:rPr>
          <w:noProof/>
          <w:sz w:val="26"/>
          <w:szCs w:val="26"/>
          <w:lang w:val="vi-VN"/>
        </w:rPr>
        <w:t>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Tên,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chính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Tên,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thư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trú, qu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ch,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minh nhân dân,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chi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cá nhân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pháp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viên; lo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và lo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tà</w:t>
      </w:r>
      <w:r w:rsidRPr="007F35E2">
        <w:rPr>
          <w:noProof/>
          <w:sz w:val="26"/>
          <w:szCs w:val="26"/>
          <w:lang w:val="vi-VN"/>
        </w:rPr>
        <w:t>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đ)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và ngày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u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g)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tên, ch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ký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u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và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9</w:t>
      </w:r>
      <w:r w:rsidRPr="007F35E2">
        <w:rPr>
          <w:noProof/>
          <w:sz w:val="26"/>
          <w:szCs w:val="26"/>
          <w:lang w:val="vi-VN"/>
        </w:rPr>
        <w:t>.2.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t,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rách,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cháy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tiêu hu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dư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khác, thành viên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Công ty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n góp.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10</w:t>
      </w:r>
      <w:r w:rsidRPr="007F35E2">
        <w:rPr>
          <w:b/>
          <w:bCs/>
          <w:noProof/>
          <w:sz w:val="26"/>
          <w:szCs w:val="26"/>
          <w:lang w:val="vi-VN"/>
        </w:rPr>
        <w:t>: Cách th</w:t>
      </w:r>
      <w:r w:rsidRPr="007F35E2">
        <w:rPr>
          <w:b/>
          <w:bCs/>
          <w:noProof/>
          <w:sz w:val="26"/>
          <w:szCs w:val="26"/>
          <w:lang w:val="vi-VN"/>
        </w:rPr>
        <w:t>ứ</w:t>
      </w:r>
      <w:r w:rsidRPr="007F35E2">
        <w:rPr>
          <w:b/>
          <w:bCs/>
          <w:noProof/>
          <w:sz w:val="26"/>
          <w:szCs w:val="26"/>
          <w:lang w:val="vi-VN"/>
        </w:rPr>
        <w:t>c tăng, gi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m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l</w:t>
      </w:r>
      <w:r w:rsidRPr="007F35E2">
        <w:rPr>
          <w:b/>
          <w:bCs/>
          <w:noProof/>
          <w:sz w:val="26"/>
          <w:szCs w:val="26"/>
          <w:lang w:val="vi-VN"/>
        </w:rPr>
        <w:t>ệ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10.1.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</w:t>
      </w:r>
      <w:r w:rsidRPr="007F35E2">
        <w:rPr>
          <w:noProof/>
          <w:sz w:val="26"/>
          <w:szCs w:val="26"/>
          <w:lang w:val="vi-VN"/>
        </w:rPr>
        <w:t>iên, 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tăng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các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Tăng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>nh tăng m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tăng lên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10.2.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tăng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thì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thêm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phân chia cho các thành viên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trong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ty. Thành viên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tăng thêm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không góp thêm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n.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này,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thêm đ</w:t>
      </w:r>
      <w:r w:rsidRPr="007F35E2">
        <w:rPr>
          <w:noProof/>
          <w:sz w:val="26"/>
          <w:szCs w:val="26"/>
          <w:lang w:val="vi-VN"/>
        </w:rPr>
        <w:t>ó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cho các thành viên khác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trong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u các thành viên không có </w:t>
      </w:r>
      <w:bookmarkStart w:id="1" w:name="VNS002D"/>
      <w:bookmarkEnd w:id="1"/>
      <w:r w:rsidRPr="007F35E2">
        <w:rPr>
          <w:noProof/>
          <w:sz w:val="26"/>
          <w:szCs w:val="26"/>
          <w:lang w:val="vi-VN"/>
        </w:rPr>
        <w:t>tho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khác.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tăng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thêm thành viên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trí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thành viên</w:t>
      </w:r>
      <w:r w:rsidRPr="007F35E2">
        <w:rPr>
          <w:noProof/>
          <w:sz w:val="26"/>
          <w:szCs w:val="26"/>
          <w:lang w:val="vi-VN"/>
        </w:rPr>
        <w:t xml:space="preserve"> và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ng thành viên.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10.3.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viên, 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các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Hoàn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cho thành viên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trong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đã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liên t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trong hơn hai năm,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đăng ký kinh doanh;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ẫ</w:t>
      </w:r>
      <w:r w:rsidRPr="007F35E2">
        <w:rPr>
          <w:noProof/>
          <w:sz w:val="26"/>
          <w:szCs w:val="26"/>
          <w:lang w:val="vi-VN"/>
        </w:rPr>
        <w:t>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thanh toán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và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sau khi đã hoàn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cho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Mua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như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</w:t>
      </w:r>
      <w:r w:rsidRPr="007F35E2">
        <w:rPr>
          <w:noProof/>
          <w:sz w:val="26"/>
          <w:szCs w:val="26"/>
          <w:lang w:val="vi-VN"/>
        </w:rPr>
        <w:t>g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toàn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Công ty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chào bán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đó cho các thành viên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trong Công ty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cùng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như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 cho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 xml:space="preserve">i </w:t>
      </w:r>
      <w:r w:rsidRPr="007F35E2">
        <w:rPr>
          <w:noProof/>
          <w:sz w:val="26"/>
          <w:szCs w:val="26"/>
          <w:lang w:val="vi-VN"/>
        </w:rPr>
        <w:t>không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là thành viên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các thành viên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không mua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không mua 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trong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30 ngày,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chào bán.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>nh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m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xu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ng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10.4. Công ty đăng ký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tă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trên cơ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văn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viên. Công ty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thông báo thay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đăng ký kinh doanh.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11:</w:t>
      </w:r>
      <w:r w:rsidRPr="007F35E2">
        <w:rPr>
          <w:b/>
          <w:bCs/>
          <w:noProof/>
          <w:sz w:val="26"/>
          <w:szCs w:val="26"/>
          <w:lang w:val="vi-VN"/>
        </w:rPr>
        <w:t xml:space="preserve"> Quy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n và nghĩa v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 xml:space="preserve"> c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>a thành viên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 xml:space="preserve">p danh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11.1. Thành viên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p da</w:t>
      </w:r>
      <w:r w:rsidRPr="007F35E2">
        <w:rPr>
          <w:b/>
          <w:bCs/>
          <w:noProof/>
          <w:sz w:val="26"/>
          <w:szCs w:val="26"/>
          <w:lang w:val="vi-VN"/>
        </w:rPr>
        <w:t>nh có quy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 xml:space="preserve">n: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Tham gia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p, th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và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 m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>i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t.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Nhân danh Công ty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hành các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các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kinh doanh đã đăng ký; đàm phán và ký </w:t>
      </w:r>
      <w:r w:rsidRPr="007F35E2">
        <w:rPr>
          <w:noProof/>
          <w:sz w:val="26"/>
          <w:szCs w:val="26"/>
          <w:lang w:val="vi-VN"/>
        </w:rPr>
        <w:t>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ng, </w:t>
      </w:r>
      <w:bookmarkStart w:id="2" w:name="VNS0061"/>
      <w:bookmarkEnd w:id="2"/>
      <w:r w:rsidRPr="007F35E2">
        <w:rPr>
          <w:noProof/>
          <w:sz w:val="26"/>
          <w:szCs w:val="26"/>
          <w:lang w:val="vi-VN"/>
        </w:rPr>
        <w:t>tho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giao 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nh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mà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đó cho là có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cho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c)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con d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u,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các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kinh doanh đã đăng ký;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u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c </w:t>
      </w:r>
      <w:r w:rsidRPr="007F35E2">
        <w:rPr>
          <w:noProof/>
          <w:sz w:val="26"/>
          <w:szCs w:val="26"/>
          <w:lang w:val="vi-VN"/>
        </w:rPr>
        <w:t>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thì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Công ty hoàn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g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và lãi theo lãi su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th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trên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g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c đã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Công ty bù đ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p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trong th</w:t>
      </w:r>
      <w:r w:rsidRPr="007F35E2">
        <w:rPr>
          <w:noProof/>
          <w:sz w:val="26"/>
          <w:szCs w:val="26"/>
          <w:lang w:val="vi-VN"/>
        </w:rPr>
        <w:t>ẩ</w:t>
      </w:r>
      <w:r w:rsidRPr="007F35E2">
        <w:rPr>
          <w:noProof/>
          <w:sz w:val="26"/>
          <w:szCs w:val="26"/>
          <w:lang w:val="vi-VN"/>
        </w:rPr>
        <w:t>m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đó x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y </w:t>
      </w:r>
      <w:r w:rsidRPr="007F35E2">
        <w:rPr>
          <w:noProof/>
          <w:sz w:val="26"/>
          <w:szCs w:val="26"/>
          <w:lang w:val="vi-VN"/>
        </w:rPr>
        <w:t>ra không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do sai sót cá nhân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chính thành viên đó;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Công ty,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khác cung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thông tin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tình hình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 ki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tra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n,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toán và các tài li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b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 xml:space="preserve"> khi nào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xét th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thi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f)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n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n góp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g) Khi Công ty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n,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n vào Công ty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h)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</w:t>
      </w:r>
      <w:bookmarkStart w:id="3" w:name="VNS0062"/>
      <w:bookmarkEnd w:id="3"/>
      <w:r w:rsidRPr="007F35E2">
        <w:rPr>
          <w:noProof/>
          <w:sz w:val="26"/>
          <w:szCs w:val="26"/>
          <w:lang w:val="vi-VN"/>
        </w:rPr>
        <w:t>Toà án tuyên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là đã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thì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a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hư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>ng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Công ty sau khi đã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đi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thu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đó.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a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thành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i) Các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</w:t>
      </w:r>
      <w:r w:rsidRPr="007F35E2">
        <w:rPr>
          <w:noProof/>
          <w:sz w:val="26"/>
          <w:szCs w:val="26"/>
          <w:lang w:val="vi-VN"/>
        </w:rPr>
        <w:t>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2020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11.2.  Thành viên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p danh có nghĩa v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 xml:space="preserve">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hành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và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cách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c, c</w:t>
      </w:r>
      <w:r w:rsidRPr="007F35E2">
        <w:rPr>
          <w:noProof/>
          <w:sz w:val="26"/>
          <w:szCs w:val="26"/>
          <w:lang w:val="vi-VN"/>
        </w:rPr>
        <w:t>ẩ</w:t>
      </w:r>
      <w:r w:rsidRPr="007F35E2">
        <w:rPr>
          <w:noProof/>
          <w:sz w:val="26"/>
          <w:szCs w:val="26"/>
          <w:lang w:val="vi-VN"/>
        </w:rPr>
        <w:t>n tr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ng và t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t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ích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pháp t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đa cho Công ty và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ành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và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theo đúng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t,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và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viên;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làm trái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này, gây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cho Công ty thì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b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i thư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 xml:space="preserve">c) Không </w:t>
      </w:r>
      <w:r w:rsidRPr="007F35E2">
        <w:rPr>
          <w:noProof/>
          <w:sz w:val="26"/>
          <w:szCs w:val="26"/>
          <w:lang w:val="vi-VN"/>
        </w:rPr>
        <w:t>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tư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ph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ích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c, cá nhân khác;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Hoàn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cho Công ty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n,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đã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và b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i thư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gây ra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Công ty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nhân danh Công ty, nhân danh cá nhân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 xml:space="preserve">c nhân danh </w:t>
      </w:r>
      <w:r w:rsidRPr="007F35E2">
        <w:rPr>
          <w:noProof/>
          <w:sz w:val="26"/>
          <w:szCs w:val="26"/>
          <w:lang w:val="vi-VN"/>
        </w:rPr>
        <w:t>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các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đã đăng ký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mà không đem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p cho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Liên đ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thanh toán 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không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trang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f)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vào Công ty</w:t>
      </w:r>
      <w:r w:rsidRPr="007F35E2">
        <w:rPr>
          <w:i/>
          <w:iCs/>
          <w:noProof/>
          <w:sz w:val="26"/>
          <w:szCs w:val="26"/>
          <w:lang w:val="vi-VN"/>
        </w:rPr>
        <w:t xml:space="preserve"> </w:t>
      </w:r>
      <w:r w:rsidRPr="007F35E2">
        <w:rPr>
          <w:noProof/>
          <w:sz w:val="26"/>
          <w:szCs w:val="26"/>
          <w:lang w:val="vi-VN"/>
        </w:rPr>
        <w:t>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Công ty kinh doanh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g)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k</w:t>
      </w:r>
      <w:r w:rsidRPr="007F35E2">
        <w:rPr>
          <w:noProof/>
          <w:sz w:val="26"/>
          <w:szCs w:val="26"/>
          <w:lang w:val="vi-VN"/>
        </w:rPr>
        <w:t>ỳ</w:t>
      </w:r>
      <w:r w:rsidRPr="007F35E2">
        <w:rPr>
          <w:noProof/>
          <w:sz w:val="26"/>
          <w:szCs w:val="26"/>
          <w:lang w:val="vi-VN"/>
        </w:rPr>
        <w:t xml:space="preserve"> hàng tháng báo cáo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c, chính xác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văn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tình hình và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Công ty; cung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thông tin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tình h</w:t>
      </w:r>
      <w:r w:rsidRPr="007F35E2">
        <w:rPr>
          <w:noProof/>
          <w:sz w:val="26"/>
          <w:szCs w:val="26"/>
          <w:lang w:val="vi-VN"/>
        </w:rPr>
        <w:t>ình và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cho thành viên có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h)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năm 2020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</w:t>
      </w:r>
      <w:r w:rsidRPr="007F35E2">
        <w:rPr>
          <w:i/>
          <w:iCs/>
          <w:noProof/>
          <w:sz w:val="26"/>
          <w:szCs w:val="26"/>
          <w:lang w:val="vi-VN"/>
        </w:rPr>
        <w:t xml:space="preserve">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12:</w:t>
      </w:r>
      <w:r w:rsidRPr="007F35E2">
        <w:rPr>
          <w:b/>
          <w:bCs/>
          <w:noProof/>
          <w:sz w:val="26"/>
          <w:szCs w:val="26"/>
          <w:lang w:val="vi-VN"/>
        </w:rPr>
        <w:t xml:space="preserve"> H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n ch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 xml:space="preserve"> đ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i v</w:t>
      </w:r>
      <w:r w:rsidRPr="007F35E2">
        <w:rPr>
          <w:b/>
          <w:bCs/>
          <w:noProof/>
          <w:sz w:val="26"/>
          <w:szCs w:val="26"/>
          <w:lang w:val="vi-VN"/>
        </w:rPr>
        <w:t>ớ</w:t>
      </w:r>
      <w:r w:rsidRPr="007F35E2">
        <w:rPr>
          <w:b/>
          <w:bCs/>
          <w:noProof/>
          <w:sz w:val="26"/>
          <w:szCs w:val="26"/>
          <w:lang w:val="vi-VN"/>
        </w:rPr>
        <w:t>i quy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n thành viên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p danh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12.1.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c </w:t>
      </w:r>
      <w:r w:rsidRPr="007F35E2">
        <w:rPr>
          <w:noProof/>
          <w:sz w:val="26"/>
          <w:szCs w:val="26"/>
          <w:lang w:val="vi-VN"/>
        </w:rPr>
        <w:t>làm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tư nhân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khác,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trí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 xml:space="preserve">i.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12.2.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nhân danh cá nhân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nhân danh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kinh doa</w:t>
      </w:r>
      <w:r w:rsidRPr="007F35E2">
        <w:rPr>
          <w:noProof/>
          <w:sz w:val="26"/>
          <w:szCs w:val="26"/>
          <w:lang w:val="vi-VN"/>
        </w:rPr>
        <w:t>nh cùng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tư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ph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ích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c, cá nhân khác.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12.3.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toàn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công ty cho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</w:t>
      </w:r>
      <w:r w:rsidRPr="007F35E2">
        <w:rPr>
          <w:noProof/>
          <w:sz w:val="26"/>
          <w:szCs w:val="26"/>
          <w:lang w:val="vi-VN"/>
        </w:rPr>
        <w:t>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 xml:space="preserve">i.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13:</w:t>
      </w:r>
      <w:r w:rsidRPr="007F35E2">
        <w:rPr>
          <w:b/>
          <w:bCs/>
          <w:noProof/>
          <w:sz w:val="26"/>
          <w:szCs w:val="26"/>
          <w:lang w:val="vi-VN"/>
        </w:rPr>
        <w:t xml:space="preserve"> Quy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n và nghĩa v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 xml:space="preserve"> c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>a thành viên góp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 xml:space="preserve">n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13.1. Thành viên góp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có quy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n: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Tham gia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p, th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và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a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i, b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sung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ty,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a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i, b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sung các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n và </w:t>
      </w:r>
      <w:r w:rsidRPr="007F35E2">
        <w:rPr>
          <w:noProof/>
          <w:sz w:val="26"/>
          <w:szCs w:val="26"/>
          <w:lang w:val="vi-VN"/>
        </w:rPr>
        <w:t>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n,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và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Công ty và các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có liên quan tr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 xml:space="preserve">ng năm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trong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</w:t>
      </w:r>
      <w:r w:rsidRPr="007F35E2">
        <w:rPr>
          <w:noProof/>
          <w:sz w:val="26"/>
          <w:szCs w:val="26"/>
          <w:lang w:val="vi-VN"/>
        </w:rPr>
        <w:t xml:space="preserve"> cung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báo cáo tài chính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năm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viên,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cung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y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và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các thông tin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tình hình và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 xem xét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toán,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biên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n,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ng, giao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ch, h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 sơ và tài li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như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Công ty cho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Nhân danh cá nhân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nhân danh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hành kinh doanh các ngành, ngh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đã đăng ký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g)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đo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</w:t>
      </w:r>
      <w:r w:rsidRPr="007F35E2">
        <w:rPr>
          <w:noProof/>
          <w:sz w:val="26"/>
          <w:szCs w:val="26"/>
          <w:lang w:val="vi-VN"/>
        </w:rPr>
        <w:t>g cách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a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, t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ng cho, th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p,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m c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và các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ty;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Toà tuyên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là đã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thì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a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thay th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thành viên đã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tr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thành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h) Đ</w:t>
      </w:r>
      <w:r w:rsidRPr="007F35E2">
        <w:rPr>
          <w:noProof/>
          <w:sz w:val="26"/>
          <w:szCs w:val="26"/>
          <w:lang w:val="vi-VN"/>
        </w:rPr>
        <w:t>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 tương 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trong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khi Công ty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i) Các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năm 2020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13.2.  Thành viên góp v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 có ng</w:t>
      </w:r>
      <w:r w:rsidRPr="007F35E2">
        <w:rPr>
          <w:b/>
          <w:bCs/>
          <w:noProof/>
          <w:sz w:val="26"/>
          <w:szCs w:val="26"/>
          <w:lang w:val="vi-VN"/>
        </w:rPr>
        <w:t>hĩa v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>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trong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vi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góp;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tham gia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Công ty,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hành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nhân danh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Tuân th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,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i quy Công ty </w:t>
      </w:r>
      <w:r w:rsidRPr="007F35E2">
        <w:rPr>
          <w:noProof/>
          <w:sz w:val="26"/>
          <w:szCs w:val="26"/>
          <w:lang w:val="vi-VN"/>
        </w:rPr>
        <w:t>và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năm 2020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III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T</w:t>
      </w:r>
      <w:r w:rsidRPr="007F35E2">
        <w:rPr>
          <w:b/>
          <w:bCs/>
          <w:noProof/>
          <w:sz w:val="26"/>
          <w:szCs w:val="26"/>
          <w:lang w:val="vi-VN"/>
        </w:rPr>
        <w:t>Ổ</w:t>
      </w:r>
      <w:r w:rsidRPr="007F35E2">
        <w:rPr>
          <w:b/>
          <w:bCs/>
          <w:noProof/>
          <w:sz w:val="26"/>
          <w:szCs w:val="26"/>
          <w:lang w:val="vi-VN"/>
        </w:rPr>
        <w:t xml:space="preserve"> CH</w:t>
      </w:r>
      <w:r w:rsidRPr="007F35E2">
        <w:rPr>
          <w:b/>
          <w:bCs/>
          <w:noProof/>
          <w:sz w:val="26"/>
          <w:szCs w:val="26"/>
          <w:lang w:val="vi-VN"/>
        </w:rPr>
        <w:t>Ứ</w:t>
      </w:r>
      <w:r w:rsidRPr="007F35E2">
        <w:rPr>
          <w:b/>
          <w:bCs/>
          <w:noProof/>
          <w:sz w:val="26"/>
          <w:szCs w:val="26"/>
          <w:lang w:val="vi-VN"/>
        </w:rPr>
        <w:t>C QU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LÝ VÀ HO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T Đ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NG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14:</w:t>
      </w:r>
      <w:r w:rsidRPr="007F35E2">
        <w:rPr>
          <w:b/>
          <w:bCs/>
          <w:noProof/>
          <w:sz w:val="26"/>
          <w:szCs w:val="26"/>
          <w:lang w:val="vi-VN"/>
        </w:rPr>
        <w:t xml:space="preserve"> H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i đ</w:t>
      </w:r>
      <w:r w:rsidRPr="007F35E2">
        <w:rPr>
          <w:b/>
          <w:bCs/>
          <w:noProof/>
          <w:sz w:val="26"/>
          <w:szCs w:val="26"/>
          <w:lang w:val="vi-VN"/>
        </w:rPr>
        <w:t>ồ</w:t>
      </w:r>
      <w:r w:rsidRPr="007F35E2">
        <w:rPr>
          <w:b/>
          <w:bCs/>
          <w:noProof/>
          <w:sz w:val="26"/>
          <w:szCs w:val="26"/>
          <w:lang w:val="vi-VN"/>
        </w:rPr>
        <w:t>ng thành viên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14.1.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 xml:space="preserve">i thành </w:t>
      </w:r>
      <w:r w:rsidRPr="007F35E2">
        <w:rPr>
          <w:noProof/>
          <w:sz w:val="26"/>
          <w:szCs w:val="26"/>
          <w:lang w:val="vi-VN"/>
        </w:rPr>
        <w:t>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viên.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b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làm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viên,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kiêm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c Công ty.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14.2.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và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Thành viên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chu</w:t>
      </w:r>
      <w:r w:rsidRPr="007F35E2">
        <w:rPr>
          <w:noProof/>
          <w:sz w:val="26"/>
          <w:szCs w:val="26"/>
          <w:lang w:val="vi-VN"/>
        </w:rPr>
        <w:t>ẩ</w:t>
      </w:r>
      <w:r w:rsidRPr="007F35E2">
        <w:rPr>
          <w:noProof/>
          <w:sz w:val="26"/>
          <w:szCs w:val="26"/>
          <w:lang w:val="vi-VN"/>
        </w:rPr>
        <w:t>n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dung, chương trình và tài li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14.3.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là cơ quan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cao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các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</w:t>
      </w:r>
      <w:r w:rsidRPr="007F35E2">
        <w:rPr>
          <w:noProof/>
          <w:sz w:val="26"/>
          <w:szCs w:val="26"/>
          <w:lang w:val="vi-VN"/>
        </w:rPr>
        <w:t>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Khi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t, m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>i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t.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ngang nhau khi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các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Khi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các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sau đây thì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ít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ba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tư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n: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a) Phương hư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ng phát tri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a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i, b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sung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thêm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rút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khai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đ)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nh </w:t>
      </w:r>
      <w:r w:rsidRPr="007F35E2">
        <w:rPr>
          <w:noProof/>
          <w:sz w:val="26"/>
          <w:szCs w:val="26"/>
          <w:lang w:val="vi-VN"/>
        </w:rPr>
        <w:t>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án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tư;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vay và huy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dư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khác, cho vay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 hơn 50%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ty;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g)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mua, bán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có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 hơn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h)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thông qua báo c</w:t>
      </w:r>
      <w:r w:rsidRPr="007F35E2">
        <w:rPr>
          <w:noProof/>
          <w:sz w:val="26"/>
          <w:szCs w:val="26"/>
          <w:lang w:val="vi-VN"/>
        </w:rPr>
        <w:t>áo tài chính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năm,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và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chia cho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ng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i)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14.4.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khác không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14.3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này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thông qua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ít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hai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ba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thàn</w:t>
      </w:r>
      <w:r w:rsidRPr="007F35E2">
        <w:rPr>
          <w:noProof/>
          <w:sz w:val="26"/>
          <w:szCs w:val="26"/>
          <w:lang w:val="vi-VN"/>
        </w:rPr>
        <w:t>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n;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14.5.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tham gia bi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năm 2020 và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a,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12.1,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12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14.6.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phân công nh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m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m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tiêu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cho Công ty trong đàm phán ký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giao;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cho Công ty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và cơ quan Nhà nư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trong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vi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phân công.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14.7. Khi nhân dan</w:t>
      </w:r>
      <w:r w:rsidRPr="007F35E2">
        <w:rPr>
          <w:noProof/>
          <w:sz w:val="26"/>
          <w:szCs w:val="26"/>
          <w:lang w:val="vi-VN"/>
        </w:rPr>
        <w:t>h Công ty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giao,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làm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cách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c, không trái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các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viên, không vi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các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14.8.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và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hành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ngày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M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trong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ngày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có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bên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 xml:space="preserve"> ba khi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đó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bi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</w:t>
      </w:r>
      <w:r w:rsidRPr="007F35E2">
        <w:rPr>
          <w:noProof/>
          <w:sz w:val="26"/>
          <w:szCs w:val="26"/>
          <w:lang w:val="vi-VN"/>
        </w:rPr>
        <w:t>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đó.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14.9. Trong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hành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ty,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phân công nhau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các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danh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và ki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soát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14.10. Khi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cùng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thì qu</w:t>
      </w:r>
      <w:r w:rsidRPr="007F35E2">
        <w:rPr>
          <w:noProof/>
          <w:sz w:val="26"/>
          <w:szCs w:val="26"/>
          <w:lang w:val="vi-VN"/>
        </w:rPr>
        <w:t>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thông qua theo nguyên t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c đa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.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do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ngoài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vi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không thu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ty,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đó đã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các thành viên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 xml:space="preserve">14.11. </w:t>
      </w:r>
      <w:r w:rsidRPr="007F35E2">
        <w:rPr>
          <w:noProof/>
          <w:sz w:val="26"/>
          <w:szCs w:val="26"/>
          <w:lang w:val="vi-VN"/>
        </w:rPr>
        <w:t>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tài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ngân hàng.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thành viên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c 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y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g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i và rút ti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các tài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đó.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15:</w:t>
      </w:r>
      <w:r w:rsidRPr="007F35E2">
        <w:rPr>
          <w:b/>
          <w:bCs/>
          <w:noProof/>
          <w:sz w:val="26"/>
          <w:szCs w:val="26"/>
          <w:lang w:val="vi-VN"/>
        </w:rPr>
        <w:t xml:space="preserve"> Tri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>u t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>p h</w:t>
      </w:r>
      <w:r w:rsidRPr="007F35E2">
        <w:rPr>
          <w:b/>
          <w:bCs/>
          <w:noProof/>
          <w:sz w:val="26"/>
          <w:szCs w:val="26"/>
          <w:lang w:val="vi-VN"/>
        </w:rPr>
        <w:t>ọ</w:t>
      </w:r>
      <w:r w:rsidRPr="007F35E2">
        <w:rPr>
          <w:b/>
          <w:bCs/>
          <w:noProof/>
          <w:sz w:val="26"/>
          <w:szCs w:val="26"/>
          <w:lang w:val="vi-VN"/>
        </w:rPr>
        <w:t>p H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i đ</w:t>
      </w:r>
      <w:r w:rsidRPr="007F35E2">
        <w:rPr>
          <w:b/>
          <w:bCs/>
          <w:noProof/>
          <w:sz w:val="26"/>
          <w:szCs w:val="26"/>
          <w:lang w:val="vi-VN"/>
        </w:rPr>
        <w:t>ồ</w:t>
      </w:r>
      <w:r w:rsidRPr="007F35E2">
        <w:rPr>
          <w:b/>
          <w:bCs/>
          <w:noProof/>
          <w:sz w:val="26"/>
          <w:szCs w:val="26"/>
          <w:lang w:val="vi-VN"/>
        </w:rPr>
        <w:t>ng thành viên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15.1.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khi xét th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thi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theo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danh.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không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theo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thì thành viên đó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15.2. Thông báo m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c</w:t>
      </w:r>
      <w:r w:rsidRPr="007F35E2">
        <w:rPr>
          <w:noProof/>
          <w:sz w:val="26"/>
          <w:szCs w:val="26"/>
          <w:lang w:val="vi-VN"/>
        </w:rPr>
        <w:t>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m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i, đi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i, fax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các phương ti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khác. Thông báo m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nêu rõ m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đích,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và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p, chương trình và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p, tên thành viên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p.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Các tài li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nh </w:t>
      </w:r>
      <w:r w:rsidRPr="007F35E2">
        <w:rPr>
          <w:noProof/>
          <w:sz w:val="26"/>
          <w:szCs w:val="26"/>
          <w:lang w:val="vi-VN"/>
        </w:rPr>
        <w:t>các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sau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i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các thành viên,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g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i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do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Phương hư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ng phát tri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a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i, b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sung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thêm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rút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khai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án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tư;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vay và huy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dư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hình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khác, cho vay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 hơn 50%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mua,</w:t>
      </w:r>
      <w:r w:rsidRPr="007F35E2">
        <w:rPr>
          <w:noProof/>
          <w:sz w:val="26"/>
          <w:szCs w:val="26"/>
          <w:lang w:val="vi-VN"/>
        </w:rPr>
        <w:t xml:space="preserve"> bán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có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n hơn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thông qua báo cáo tài chính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năm,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n,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và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chia cho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ng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15.3.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h</w:t>
      </w:r>
      <w:r w:rsidRPr="007F35E2">
        <w:rPr>
          <w:noProof/>
          <w:sz w:val="26"/>
          <w:szCs w:val="26"/>
          <w:lang w:val="vi-VN"/>
        </w:rPr>
        <w:t>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thành viên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</w:t>
      </w:r>
      <w:bookmarkStart w:id="4" w:name="VNS0063"/>
      <w:bookmarkEnd w:id="4"/>
      <w:r w:rsidRPr="007F35E2">
        <w:rPr>
          <w:noProof/>
          <w:sz w:val="26"/>
          <w:szCs w:val="26"/>
          <w:lang w:val="vi-VN"/>
        </w:rPr>
        <w:t>to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 xml:space="preserve"> cu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p. Cu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ghi vào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biên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Biên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có các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Tên, mã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p,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chính;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M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đích, chương trình và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gian,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a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, tên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</w:t>
      </w:r>
      <w:bookmarkStart w:id="5" w:name="VNS0064"/>
      <w:bookmarkEnd w:id="5"/>
      <w:r w:rsidRPr="007F35E2">
        <w:rPr>
          <w:noProof/>
          <w:sz w:val="26"/>
          <w:szCs w:val="26"/>
          <w:lang w:val="vi-VN"/>
        </w:rPr>
        <w:t>t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a, thành viên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- Các ý ki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Các ngh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thông qua,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thành viên tán thành và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cơ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ngh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đó;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, tên, ch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ký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thành viên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</w:t>
      </w:r>
      <w:r w:rsidRPr="007F35E2">
        <w:rPr>
          <w:noProof/>
          <w:sz w:val="26"/>
          <w:szCs w:val="26"/>
          <w:lang w:val="vi-VN"/>
        </w:rPr>
        <w:t>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16:</w:t>
      </w:r>
      <w:r w:rsidRPr="007F35E2">
        <w:rPr>
          <w:b/>
          <w:bCs/>
          <w:noProof/>
          <w:sz w:val="26"/>
          <w:szCs w:val="26"/>
          <w:lang w:val="vi-VN"/>
        </w:rPr>
        <w:t xml:space="preserve"> Ch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 xml:space="preserve"> t</w:t>
      </w:r>
      <w:r w:rsidRPr="007F35E2">
        <w:rPr>
          <w:b/>
          <w:bCs/>
          <w:noProof/>
          <w:sz w:val="26"/>
          <w:szCs w:val="26"/>
          <w:lang w:val="vi-VN"/>
        </w:rPr>
        <w:t>ị</w:t>
      </w:r>
      <w:r w:rsidRPr="007F35E2">
        <w:rPr>
          <w:b/>
          <w:bCs/>
          <w:noProof/>
          <w:sz w:val="26"/>
          <w:szCs w:val="26"/>
          <w:lang w:val="vi-VN"/>
        </w:rPr>
        <w:t>ch H</w:t>
      </w:r>
      <w:r w:rsidRPr="007F35E2">
        <w:rPr>
          <w:b/>
          <w:bCs/>
          <w:noProof/>
          <w:sz w:val="26"/>
          <w:szCs w:val="26"/>
          <w:lang w:val="vi-VN"/>
        </w:rPr>
        <w:t>ộ</w:t>
      </w:r>
      <w:r w:rsidRPr="007F35E2">
        <w:rPr>
          <w:b/>
          <w:bCs/>
          <w:noProof/>
          <w:sz w:val="26"/>
          <w:szCs w:val="26"/>
          <w:lang w:val="vi-VN"/>
        </w:rPr>
        <w:t>i đ</w:t>
      </w:r>
      <w:r w:rsidRPr="007F35E2">
        <w:rPr>
          <w:b/>
          <w:bCs/>
          <w:noProof/>
          <w:sz w:val="26"/>
          <w:szCs w:val="26"/>
          <w:lang w:val="vi-VN"/>
        </w:rPr>
        <w:t>ồ</w:t>
      </w:r>
      <w:r w:rsidRPr="007F35E2">
        <w:rPr>
          <w:b/>
          <w:bCs/>
          <w:noProof/>
          <w:sz w:val="26"/>
          <w:szCs w:val="26"/>
          <w:lang w:val="vi-VN"/>
        </w:rPr>
        <w:t>ng thành viên, Giám đ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c (ho</w:t>
      </w:r>
      <w:r w:rsidRPr="007F35E2">
        <w:rPr>
          <w:b/>
          <w:bCs/>
          <w:noProof/>
          <w:sz w:val="26"/>
          <w:szCs w:val="26"/>
          <w:lang w:val="vi-VN"/>
        </w:rPr>
        <w:t>ặ</w:t>
      </w:r>
      <w:r w:rsidRPr="007F35E2">
        <w:rPr>
          <w:b/>
          <w:bCs/>
          <w:noProof/>
          <w:sz w:val="26"/>
          <w:szCs w:val="26"/>
          <w:lang w:val="vi-VN"/>
        </w:rPr>
        <w:t>c T</w:t>
      </w:r>
      <w:r w:rsidRPr="007F35E2">
        <w:rPr>
          <w:b/>
          <w:bCs/>
          <w:noProof/>
          <w:sz w:val="26"/>
          <w:szCs w:val="26"/>
          <w:lang w:val="vi-VN"/>
        </w:rPr>
        <w:t>ổ</w:t>
      </w:r>
      <w:r w:rsidRPr="007F35E2">
        <w:rPr>
          <w:b/>
          <w:bCs/>
          <w:noProof/>
          <w:sz w:val="26"/>
          <w:szCs w:val="26"/>
          <w:lang w:val="vi-VN"/>
        </w:rPr>
        <w:t>ng Giám đ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 xml:space="preserve">c)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16.1. Trong quá trình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ng,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hành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nhân danh Công ty và liên đ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vô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Công ty.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phân công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n</w:t>
      </w:r>
      <w:r w:rsidRPr="007F35E2">
        <w:rPr>
          <w:noProof/>
          <w:sz w:val="26"/>
          <w:szCs w:val="26"/>
          <w:lang w:val="vi-VN"/>
        </w:rPr>
        <w:t>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các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trách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và ki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soát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và c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trong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các thành viên làm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(ho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c).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16.2.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viên,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(ho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c) có các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và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hành côn</w:t>
      </w:r>
      <w:r w:rsidRPr="007F35E2">
        <w:rPr>
          <w:noProof/>
          <w:sz w:val="26"/>
          <w:szCs w:val="26"/>
          <w:lang w:val="vi-VN"/>
        </w:rPr>
        <w:t>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h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ngày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tư cách là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Tri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và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viên; ký các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ngh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Phân công, ph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a các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p </w:t>
      </w:r>
      <w:r w:rsidRPr="007F35E2">
        <w:rPr>
          <w:noProof/>
          <w:sz w:val="26"/>
          <w:szCs w:val="26"/>
          <w:lang w:val="vi-VN"/>
        </w:rPr>
        <w:t>danh; ban hành các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quy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,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quy và các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p x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p, lưu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y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và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toán, hoá đơn,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và các tài li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đ)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cho</w:t>
      </w:r>
      <w:r w:rsidRPr="007F35E2">
        <w:rPr>
          <w:noProof/>
          <w:sz w:val="26"/>
          <w:szCs w:val="26"/>
          <w:lang w:val="vi-VN"/>
        </w:rPr>
        <w:t xml:space="preserve"> Công ty trong quan h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cơ quan nhà nư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c;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cho Công ty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tư cách là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đơn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nguyên đơn trong các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n,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thương m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các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khác;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e)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khác.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17:</w:t>
      </w:r>
      <w:r w:rsidRPr="007F35E2">
        <w:rPr>
          <w:b/>
          <w:bCs/>
          <w:noProof/>
          <w:sz w:val="26"/>
          <w:szCs w:val="26"/>
          <w:lang w:val="vi-VN"/>
        </w:rPr>
        <w:t xml:space="preserve"> Ti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>p nh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 xml:space="preserve">n thành viên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17.1. 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thêm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n;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thành viên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17.2.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góp vào Công t</w:t>
      </w:r>
      <w:r w:rsidRPr="007F35E2">
        <w:rPr>
          <w:noProof/>
          <w:sz w:val="26"/>
          <w:szCs w:val="26"/>
          <w:lang w:val="vi-VN"/>
        </w:rPr>
        <w:t>y trong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mư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lăm ngày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n,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khác</w:t>
      </w:r>
      <w:r w:rsidRPr="007F35E2">
        <w:rPr>
          <w:i/>
          <w:iCs/>
          <w:noProof/>
          <w:sz w:val="26"/>
          <w:szCs w:val="26"/>
          <w:lang w:val="vi-VN"/>
        </w:rPr>
        <w:t>.</w:t>
      </w:r>
      <w:r w:rsidRPr="007F35E2">
        <w:rPr>
          <w:i/>
          <w:iCs/>
          <w:noProof/>
          <w:color w:val="FF0000"/>
          <w:sz w:val="26"/>
          <w:szCs w:val="26"/>
          <w:lang w:val="vi-VN"/>
        </w:rPr>
        <w:t xml:space="preserve">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17.3.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cùng liên đ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toàn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ty,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thành viên đó và các thành viên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có tho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n khác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18</w:t>
      </w:r>
      <w:r w:rsidRPr="007F35E2">
        <w:rPr>
          <w:b/>
          <w:bCs/>
          <w:noProof/>
          <w:sz w:val="26"/>
          <w:szCs w:val="26"/>
          <w:lang w:val="vi-VN"/>
        </w:rPr>
        <w:t>.</w:t>
      </w:r>
      <w:r w:rsidRPr="007F35E2">
        <w:rPr>
          <w:noProof/>
          <w:sz w:val="26"/>
          <w:szCs w:val="26"/>
          <w:lang w:val="vi-VN"/>
        </w:rPr>
        <w:t xml:space="preserve"> </w:t>
      </w:r>
      <w:r w:rsidRPr="007F35E2">
        <w:rPr>
          <w:b/>
          <w:bCs/>
          <w:noProof/>
          <w:sz w:val="26"/>
          <w:szCs w:val="26"/>
          <w:lang w:val="vi-VN"/>
        </w:rPr>
        <w:t>Ch</w:t>
      </w:r>
      <w:r w:rsidRPr="007F35E2">
        <w:rPr>
          <w:b/>
          <w:bCs/>
          <w:noProof/>
          <w:sz w:val="26"/>
          <w:szCs w:val="26"/>
          <w:lang w:val="vi-VN"/>
        </w:rPr>
        <w:t>ấ</w:t>
      </w:r>
      <w:r w:rsidRPr="007F35E2">
        <w:rPr>
          <w:b/>
          <w:bCs/>
          <w:noProof/>
          <w:sz w:val="26"/>
          <w:szCs w:val="26"/>
          <w:lang w:val="vi-VN"/>
        </w:rPr>
        <w:t>m d</w:t>
      </w:r>
      <w:r w:rsidRPr="007F35E2">
        <w:rPr>
          <w:b/>
          <w:bCs/>
          <w:noProof/>
          <w:sz w:val="26"/>
          <w:szCs w:val="26"/>
          <w:lang w:val="vi-VN"/>
        </w:rPr>
        <w:t>ứ</w:t>
      </w:r>
      <w:r w:rsidRPr="007F35E2">
        <w:rPr>
          <w:b/>
          <w:bCs/>
          <w:noProof/>
          <w:sz w:val="26"/>
          <w:szCs w:val="26"/>
          <w:lang w:val="vi-VN"/>
        </w:rPr>
        <w:t>t tư cách thành viên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p danh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18.1. Tư cách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trong các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T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nguy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C</w:t>
      </w:r>
      <w:r w:rsidRPr="007F35E2">
        <w:rPr>
          <w:noProof/>
          <w:sz w:val="26"/>
          <w:szCs w:val="26"/>
          <w:lang w:val="vi-VN"/>
        </w:rPr>
        <w:t>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</w:t>
      </w:r>
      <w:bookmarkStart w:id="6" w:name="VNS0065"/>
      <w:bookmarkEnd w:id="6"/>
      <w:r w:rsidRPr="007F35E2">
        <w:rPr>
          <w:noProof/>
          <w:sz w:val="26"/>
          <w:szCs w:val="26"/>
          <w:lang w:val="vi-VN"/>
        </w:rPr>
        <w:t>Toà án tuyên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là đã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</w:t>
      </w:r>
      <w:bookmarkStart w:id="7" w:name="VNS0066"/>
      <w:bookmarkEnd w:id="7"/>
      <w:r w:rsidRPr="007F35E2">
        <w:rPr>
          <w:noProof/>
          <w:sz w:val="26"/>
          <w:szCs w:val="26"/>
          <w:lang w:val="vi-VN"/>
        </w:rPr>
        <w:t>Toà án tuyên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là m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tích,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năng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hành vi dân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m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năng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hành vi dân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khai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sz w:val="26"/>
          <w:szCs w:val="26"/>
          <w:lang w:val="vi-VN"/>
        </w:rPr>
        <w:t xml:space="preserve">đ) </w:t>
      </w:r>
      <w:r w:rsidRPr="007F35E2">
        <w:rPr>
          <w:noProof/>
          <w:sz w:val="26"/>
          <w:szCs w:val="26"/>
          <w:lang w:val="vi-VN"/>
        </w:rPr>
        <w:t>Các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khác do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</w:t>
      </w:r>
      <w:r w:rsidRPr="007F35E2">
        <w:rPr>
          <w:i/>
          <w:iCs/>
          <w:noProof/>
          <w:sz w:val="26"/>
          <w:szCs w:val="26"/>
          <w:lang w:val="vi-VN"/>
        </w:rPr>
        <w:t xml:space="preserve">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18.2.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n.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này, thành viên mu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thông báo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văn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m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sáu tháng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ngày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n;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vào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thúc năm tài c</w:t>
      </w:r>
      <w:r w:rsidRPr="007F35E2">
        <w:rPr>
          <w:noProof/>
          <w:sz w:val="26"/>
          <w:szCs w:val="26"/>
          <w:lang w:val="vi-VN"/>
        </w:rPr>
        <w:t>hính và báo cáo tài chính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năm tài chính đó đã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thông qua.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như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(ho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rút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n)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cho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khác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do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theo nguyên t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c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này.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18.3.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kh</w:t>
      </w:r>
      <w:r w:rsidRPr="007F35E2">
        <w:rPr>
          <w:noProof/>
          <w:sz w:val="26"/>
          <w:szCs w:val="26"/>
          <w:lang w:val="vi-VN"/>
        </w:rPr>
        <w:t>ai tr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Công ty trong các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Không có kh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năng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không góp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như đã cam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sau khi Công ty đã có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th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 xml:space="preserve"> hai;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Vi ph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m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này;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Ti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hành công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kinh doanh không trung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c, không c</w:t>
      </w:r>
      <w:r w:rsidRPr="007F35E2">
        <w:rPr>
          <w:noProof/>
          <w:sz w:val="26"/>
          <w:szCs w:val="26"/>
          <w:lang w:val="vi-VN"/>
        </w:rPr>
        <w:t>ẩ</w:t>
      </w:r>
      <w:r w:rsidRPr="007F35E2">
        <w:rPr>
          <w:noProof/>
          <w:sz w:val="26"/>
          <w:szCs w:val="26"/>
          <w:lang w:val="vi-VN"/>
        </w:rPr>
        <w:t>n tr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ng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có hành vi không thích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khác gây thi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t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nghiêm tr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ng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ích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và các thành viên khác;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Không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đúng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thành </w:t>
      </w:r>
      <w:r w:rsidRPr="007F35E2">
        <w:rPr>
          <w:noProof/>
          <w:sz w:val="26"/>
          <w:szCs w:val="26"/>
          <w:lang w:val="vi-VN"/>
        </w:rPr>
        <w:t>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18.4.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tư cách thành viên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ch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m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năng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hành vi dân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thì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đó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hoàn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công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và tho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đáng.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18.5. Trong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hai năm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tư các</w:t>
      </w:r>
      <w:r w:rsidRPr="007F35E2">
        <w:rPr>
          <w:noProof/>
          <w:sz w:val="26"/>
          <w:szCs w:val="26"/>
          <w:lang w:val="vi-VN"/>
        </w:rPr>
        <w:t>h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18.1 và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18.3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này thì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đó v</w:t>
      </w:r>
      <w:r w:rsidRPr="007F35E2">
        <w:rPr>
          <w:noProof/>
          <w:sz w:val="26"/>
          <w:szCs w:val="26"/>
          <w:lang w:val="vi-VN"/>
        </w:rPr>
        <w:t>ẫ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liên đ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b</w:t>
      </w:r>
      <w:r w:rsidRPr="007F35E2">
        <w:rPr>
          <w:noProof/>
          <w:sz w:val="26"/>
          <w:szCs w:val="26"/>
          <w:lang w:val="vi-VN"/>
        </w:rPr>
        <w:t>ằ</w:t>
      </w:r>
      <w:r w:rsidRPr="007F35E2">
        <w:rPr>
          <w:noProof/>
          <w:sz w:val="26"/>
          <w:szCs w:val="26"/>
          <w:lang w:val="vi-VN"/>
        </w:rPr>
        <w:t>ng toàn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đã phát sinh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ngày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tư cách thành viên.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18.6. Sau khi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tư cách thành viên,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tên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thành viên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đã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làm thành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toàn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tên Công ty thì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đó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a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,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Công ty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tên đó.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IV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TH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NG KÊ, K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 xml:space="preserve"> TOÁN, TÀI CHÍNH, PHÂN PH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I L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I NHU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 xml:space="preserve">N,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X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 xml:space="preserve"> LÝ L</w:t>
      </w:r>
      <w:r w:rsidRPr="007F35E2">
        <w:rPr>
          <w:b/>
          <w:bCs/>
          <w:noProof/>
          <w:sz w:val="26"/>
          <w:szCs w:val="26"/>
          <w:lang w:val="vi-VN"/>
        </w:rPr>
        <w:t>Ỗ</w:t>
      </w:r>
      <w:r w:rsidRPr="007F35E2">
        <w:rPr>
          <w:b/>
          <w:bCs/>
          <w:noProof/>
          <w:sz w:val="26"/>
          <w:szCs w:val="26"/>
          <w:lang w:val="vi-VN"/>
        </w:rPr>
        <w:t xml:space="preserve"> KINH DOANH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19:</w:t>
      </w:r>
      <w:r w:rsidRPr="007F35E2">
        <w:rPr>
          <w:b/>
          <w:bCs/>
          <w:noProof/>
          <w:sz w:val="26"/>
          <w:szCs w:val="26"/>
          <w:lang w:val="vi-VN"/>
        </w:rPr>
        <w:t xml:space="preserve"> Năm tài chính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19.1. Năm tài chính 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b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01/01 dương l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và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m d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t vào ngày 31/12 hàng năm.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19.2. Năm tài chính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tiên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a Công </w:t>
      </w:r>
      <w:r w:rsidRPr="007F35E2">
        <w:rPr>
          <w:noProof/>
          <w:sz w:val="26"/>
          <w:szCs w:val="26"/>
          <w:lang w:val="vi-VN"/>
        </w:rPr>
        <w:t>ty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cơ quan đăng ký kinh doanh c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đăng ký kinh doanh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  ngày 31/12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năm đó.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20:</w:t>
      </w:r>
      <w:r w:rsidRPr="007F35E2">
        <w:rPr>
          <w:b/>
          <w:bCs/>
          <w:noProof/>
          <w:sz w:val="26"/>
          <w:szCs w:val="26"/>
          <w:lang w:val="vi-VN"/>
        </w:rPr>
        <w:t xml:space="preserve"> K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 xml:space="preserve"> toán, th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ng kê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20.1.  Công ty có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 m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y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sách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toán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và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đúng các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hành</w:t>
      </w:r>
      <w:r w:rsidRPr="007F35E2">
        <w:rPr>
          <w:b/>
          <w:bCs/>
          <w:noProof/>
          <w:sz w:val="26"/>
          <w:szCs w:val="26"/>
          <w:lang w:val="vi-VN"/>
        </w:rPr>
        <w:t>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20.2. Cu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m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>i năm tài chính,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(T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c)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Báo cáo tài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trình cho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xem xét ít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là ........ ngày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 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ngh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thành viên hàng năm.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20.3. Trong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90 ngày,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thúc năm tài chính, Báo cá</w:t>
      </w:r>
      <w:r w:rsidRPr="007F35E2">
        <w:rPr>
          <w:noProof/>
          <w:sz w:val="26"/>
          <w:szCs w:val="26"/>
          <w:lang w:val="vi-VN"/>
        </w:rPr>
        <w:t>o tài chính hàng năm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cơ quan thu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và các cơ quan có th</w:t>
      </w:r>
      <w:r w:rsidRPr="007F35E2">
        <w:rPr>
          <w:noProof/>
          <w:sz w:val="26"/>
          <w:szCs w:val="26"/>
          <w:lang w:val="vi-VN"/>
        </w:rPr>
        <w:t>ẩ</w:t>
      </w:r>
      <w:r w:rsidRPr="007F35E2">
        <w:rPr>
          <w:noProof/>
          <w:sz w:val="26"/>
          <w:szCs w:val="26"/>
          <w:lang w:val="vi-VN"/>
        </w:rPr>
        <w:t>m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21</w:t>
      </w:r>
      <w:r w:rsidRPr="007F35E2">
        <w:rPr>
          <w:noProof/>
          <w:sz w:val="26"/>
          <w:szCs w:val="26"/>
          <w:lang w:val="vi-VN"/>
        </w:rPr>
        <w:t xml:space="preserve">: </w:t>
      </w:r>
      <w:r w:rsidRPr="007F35E2">
        <w:rPr>
          <w:b/>
          <w:bCs/>
          <w:noProof/>
          <w:sz w:val="26"/>
          <w:szCs w:val="26"/>
          <w:lang w:val="vi-VN"/>
        </w:rPr>
        <w:t>Quy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>t toán, phân chia l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i nhu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>n và x</w:t>
      </w:r>
      <w:r w:rsidRPr="007F35E2">
        <w:rPr>
          <w:b/>
          <w:bCs/>
          <w:noProof/>
          <w:sz w:val="26"/>
          <w:szCs w:val="26"/>
          <w:lang w:val="vi-VN"/>
        </w:rPr>
        <w:t>ử</w:t>
      </w:r>
      <w:r w:rsidRPr="007F35E2">
        <w:rPr>
          <w:b/>
          <w:bCs/>
          <w:noProof/>
          <w:sz w:val="26"/>
          <w:szCs w:val="26"/>
          <w:lang w:val="vi-VN"/>
        </w:rPr>
        <w:t xml:space="preserve"> lý l</w:t>
      </w:r>
      <w:r w:rsidRPr="007F35E2">
        <w:rPr>
          <w:b/>
          <w:bCs/>
          <w:noProof/>
          <w:sz w:val="26"/>
          <w:szCs w:val="26"/>
          <w:lang w:val="vi-VN"/>
        </w:rPr>
        <w:t>ỗ</w:t>
      </w:r>
      <w:r w:rsidRPr="007F35E2">
        <w:rPr>
          <w:b/>
          <w:bCs/>
          <w:noProof/>
          <w:sz w:val="26"/>
          <w:szCs w:val="26"/>
          <w:lang w:val="vi-VN"/>
        </w:rPr>
        <w:t xml:space="preserve"> trong kinh doanh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21.1. Công ty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chia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cho các thành viên khi Công t</w:t>
      </w:r>
      <w:r w:rsidRPr="007F35E2">
        <w:rPr>
          <w:noProof/>
          <w:sz w:val="26"/>
          <w:szCs w:val="26"/>
          <w:lang w:val="vi-VN"/>
        </w:rPr>
        <w:t>y kinh doanh có lãi đã hoàn thành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và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chính khác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 xml:space="preserve">t và ngay </w:t>
      </w:r>
      <w:r w:rsidRPr="007F35E2">
        <w:rPr>
          <w:noProof/>
          <w:sz w:val="26"/>
          <w:szCs w:val="26"/>
          <w:lang w:val="vi-VN"/>
        </w:rPr>
        <w:lastRenderedPageBreak/>
        <w:t>sau khi chia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Công ty v</w:t>
      </w:r>
      <w:r w:rsidRPr="007F35E2">
        <w:rPr>
          <w:noProof/>
          <w:sz w:val="26"/>
          <w:szCs w:val="26"/>
          <w:lang w:val="vi-VN"/>
        </w:rPr>
        <w:t>ẫ</w:t>
      </w:r>
      <w:r w:rsidRPr="007F35E2">
        <w:rPr>
          <w:noProof/>
          <w:sz w:val="26"/>
          <w:szCs w:val="26"/>
          <w:lang w:val="vi-VN"/>
        </w:rPr>
        <w:t>n thanh toán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và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khác đã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21.2. Hàng năm sau khi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chính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Nhà nư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c,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qu</w:t>
      </w:r>
      <w:r w:rsidRPr="007F35E2">
        <w:rPr>
          <w:noProof/>
          <w:sz w:val="26"/>
          <w:szCs w:val="26"/>
          <w:lang w:val="vi-VN"/>
        </w:rPr>
        <w:t>ỹ</w:t>
      </w:r>
      <w:r w:rsidRPr="007F35E2">
        <w:rPr>
          <w:noProof/>
          <w:sz w:val="26"/>
          <w:szCs w:val="26"/>
          <w:lang w:val="vi-VN"/>
        </w:rPr>
        <w:t xml:space="preserve">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t bu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và thanh toán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ẹ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,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phân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như sau 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a) Quý d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tr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t bu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c: ........%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b) Qu</w:t>
      </w:r>
      <w:r w:rsidRPr="007F35E2">
        <w:rPr>
          <w:noProof/>
          <w:sz w:val="26"/>
          <w:szCs w:val="26"/>
          <w:lang w:val="vi-VN"/>
        </w:rPr>
        <w:t>ỹ</w:t>
      </w:r>
      <w:r w:rsidRPr="007F35E2">
        <w:rPr>
          <w:noProof/>
          <w:sz w:val="26"/>
          <w:szCs w:val="26"/>
          <w:lang w:val="vi-VN"/>
        </w:rPr>
        <w:t xml:space="preserve"> phúc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: ........%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c) Quý phát tri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xu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</w:t>
      </w:r>
      <w:r w:rsidRPr="007F35E2">
        <w:rPr>
          <w:noProof/>
          <w:sz w:val="26"/>
          <w:szCs w:val="26"/>
          <w:lang w:val="vi-VN"/>
        </w:rPr>
        <w:t xml:space="preserve"> kinh doanh: ........%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d) Qu</w:t>
      </w:r>
      <w:r w:rsidRPr="007F35E2">
        <w:rPr>
          <w:noProof/>
          <w:sz w:val="26"/>
          <w:szCs w:val="26"/>
          <w:lang w:val="vi-VN"/>
        </w:rPr>
        <w:t>ỹ</w:t>
      </w:r>
      <w:r w:rsidRPr="007F35E2">
        <w:rPr>
          <w:noProof/>
          <w:sz w:val="26"/>
          <w:szCs w:val="26"/>
          <w:lang w:val="vi-VN"/>
        </w:rPr>
        <w:t xml:space="preserve"> khen thư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>ng: ........%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21.3. Sau khi đã trích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các qu</w:t>
      </w:r>
      <w:r w:rsidRPr="007F35E2">
        <w:rPr>
          <w:noProof/>
          <w:sz w:val="26"/>
          <w:szCs w:val="26"/>
          <w:lang w:val="vi-VN"/>
        </w:rPr>
        <w:t>ỹ</w:t>
      </w:r>
      <w:r w:rsidRPr="007F35E2">
        <w:rPr>
          <w:noProof/>
          <w:sz w:val="26"/>
          <w:szCs w:val="26"/>
          <w:lang w:val="vi-VN"/>
        </w:rPr>
        <w:t xml:space="preserve"> và thanh toán t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ẹ</w:t>
      </w:r>
      <w:r w:rsidRPr="007F35E2">
        <w:rPr>
          <w:noProof/>
          <w:sz w:val="26"/>
          <w:szCs w:val="26"/>
          <w:lang w:val="vi-VN"/>
        </w:rPr>
        <w:t>n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,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phân chia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cho các thành viên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góp.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 trong kinh doanh</w:t>
      </w:r>
      <w:r w:rsidRPr="007F35E2">
        <w:rPr>
          <w:noProof/>
          <w:sz w:val="26"/>
          <w:szCs w:val="26"/>
          <w:lang w:val="vi-VN"/>
        </w:rPr>
        <w:t xml:space="preserve"> cũng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chia s</w:t>
      </w:r>
      <w:r w:rsidRPr="007F35E2">
        <w:rPr>
          <w:noProof/>
          <w:sz w:val="26"/>
          <w:szCs w:val="26"/>
          <w:lang w:val="vi-VN"/>
        </w:rPr>
        <w:t>ẻ</w:t>
      </w:r>
      <w:r w:rsidRPr="007F35E2">
        <w:rPr>
          <w:noProof/>
          <w:sz w:val="26"/>
          <w:szCs w:val="26"/>
          <w:lang w:val="vi-VN"/>
        </w:rPr>
        <w:t xml:space="preserve"> cho các thành viên theo t</w:t>
      </w:r>
      <w:r w:rsidRPr="007F35E2">
        <w:rPr>
          <w:noProof/>
          <w:sz w:val="26"/>
          <w:szCs w:val="26"/>
          <w:lang w:val="vi-VN"/>
        </w:rPr>
        <w:t>ỷ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n góp.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21.4.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như Công ty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năm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sang thì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năm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dùng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trang tr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 đó. Theo ngh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ng,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Công ty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do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các năm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qua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phân chia cùng vơí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i nhu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chia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năm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V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T</w:t>
      </w:r>
      <w:r w:rsidRPr="007F35E2">
        <w:rPr>
          <w:b/>
          <w:bCs/>
          <w:noProof/>
          <w:sz w:val="26"/>
          <w:szCs w:val="26"/>
          <w:lang w:val="vi-VN"/>
        </w:rPr>
        <w:t>Ổ</w:t>
      </w:r>
      <w:r w:rsidRPr="007F35E2">
        <w:rPr>
          <w:b/>
          <w:bCs/>
          <w:noProof/>
          <w:sz w:val="26"/>
          <w:szCs w:val="26"/>
          <w:lang w:val="vi-VN"/>
        </w:rPr>
        <w:t xml:space="preserve"> CH</w:t>
      </w:r>
      <w:r w:rsidRPr="007F35E2">
        <w:rPr>
          <w:b/>
          <w:bCs/>
          <w:noProof/>
          <w:sz w:val="26"/>
          <w:szCs w:val="26"/>
          <w:lang w:val="vi-VN"/>
        </w:rPr>
        <w:t>Ứ</w:t>
      </w:r>
      <w:r w:rsidRPr="007F35E2">
        <w:rPr>
          <w:b/>
          <w:bCs/>
          <w:noProof/>
          <w:sz w:val="26"/>
          <w:szCs w:val="26"/>
          <w:lang w:val="vi-VN"/>
        </w:rPr>
        <w:t>C L</w:t>
      </w:r>
      <w:r w:rsidRPr="007F35E2">
        <w:rPr>
          <w:b/>
          <w:bCs/>
          <w:noProof/>
          <w:sz w:val="26"/>
          <w:szCs w:val="26"/>
          <w:lang w:val="vi-VN"/>
        </w:rPr>
        <w:t>Ạ</w:t>
      </w:r>
      <w:r w:rsidRPr="007F35E2">
        <w:rPr>
          <w:b/>
          <w:bCs/>
          <w:noProof/>
          <w:sz w:val="26"/>
          <w:szCs w:val="26"/>
          <w:lang w:val="vi-VN"/>
        </w:rPr>
        <w:t>I, GI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I TH</w:t>
      </w:r>
      <w:r w:rsidRPr="007F35E2">
        <w:rPr>
          <w:b/>
          <w:bCs/>
          <w:noProof/>
          <w:sz w:val="26"/>
          <w:szCs w:val="26"/>
          <w:lang w:val="vi-VN"/>
        </w:rPr>
        <w:t>Ể</w:t>
      </w:r>
      <w:r w:rsidRPr="007F35E2">
        <w:rPr>
          <w:b/>
          <w:bCs/>
          <w:noProof/>
          <w:sz w:val="26"/>
          <w:szCs w:val="26"/>
          <w:lang w:val="vi-VN"/>
        </w:rPr>
        <w:t>, PHÁ S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color w:val="FF0000"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22:</w:t>
      </w:r>
      <w:r w:rsidRPr="007F35E2">
        <w:rPr>
          <w:b/>
          <w:bCs/>
          <w:noProof/>
          <w:sz w:val="26"/>
          <w:szCs w:val="26"/>
          <w:lang w:val="vi-VN"/>
        </w:rPr>
        <w:t xml:space="preserve"> Chia, tách, h</w:t>
      </w:r>
      <w:r w:rsidRPr="007F35E2">
        <w:rPr>
          <w:b/>
          <w:bCs/>
          <w:noProof/>
          <w:sz w:val="26"/>
          <w:szCs w:val="26"/>
          <w:lang w:val="vi-VN"/>
        </w:rPr>
        <w:t>ợ</w:t>
      </w:r>
      <w:r w:rsidRPr="007F35E2">
        <w:rPr>
          <w:b/>
          <w:bCs/>
          <w:noProof/>
          <w:sz w:val="26"/>
          <w:szCs w:val="26"/>
          <w:lang w:val="vi-VN"/>
        </w:rPr>
        <w:t>p nh</w:t>
      </w:r>
      <w:r w:rsidRPr="007F35E2">
        <w:rPr>
          <w:b/>
          <w:bCs/>
          <w:noProof/>
          <w:sz w:val="26"/>
          <w:szCs w:val="26"/>
          <w:lang w:val="vi-VN"/>
        </w:rPr>
        <w:t>ấ</w:t>
      </w:r>
      <w:r w:rsidRPr="007F35E2">
        <w:rPr>
          <w:b/>
          <w:bCs/>
          <w:noProof/>
          <w:sz w:val="26"/>
          <w:szCs w:val="26"/>
          <w:lang w:val="vi-VN"/>
        </w:rPr>
        <w:t>t, sáp nh</w:t>
      </w:r>
      <w:r w:rsidRPr="007F35E2">
        <w:rPr>
          <w:b/>
          <w:bCs/>
          <w:noProof/>
          <w:sz w:val="26"/>
          <w:szCs w:val="26"/>
          <w:lang w:val="vi-VN"/>
        </w:rPr>
        <w:t>ậ</w:t>
      </w:r>
      <w:r w:rsidRPr="007F35E2">
        <w:rPr>
          <w:b/>
          <w:bCs/>
          <w:noProof/>
          <w:sz w:val="26"/>
          <w:szCs w:val="26"/>
          <w:lang w:val="vi-VN"/>
        </w:rPr>
        <w:t>p, chuy</w:t>
      </w:r>
      <w:r w:rsidRPr="007F35E2">
        <w:rPr>
          <w:b/>
          <w:bCs/>
          <w:noProof/>
          <w:sz w:val="26"/>
          <w:szCs w:val="26"/>
          <w:lang w:val="vi-VN"/>
        </w:rPr>
        <w:t>ể</w:t>
      </w:r>
      <w:r w:rsidRPr="007F35E2">
        <w:rPr>
          <w:b/>
          <w:bCs/>
          <w:noProof/>
          <w:sz w:val="26"/>
          <w:szCs w:val="26"/>
          <w:lang w:val="vi-VN"/>
        </w:rPr>
        <w:t>n đ</w:t>
      </w:r>
      <w:r w:rsidRPr="007F35E2">
        <w:rPr>
          <w:b/>
          <w:bCs/>
          <w:noProof/>
          <w:sz w:val="26"/>
          <w:szCs w:val="26"/>
          <w:lang w:val="vi-VN"/>
        </w:rPr>
        <w:t>ổ</w:t>
      </w:r>
      <w:r w:rsidRPr="007F35E2">
        <w:rPr>
          <w:b/>
          <w:bCs/>
          <w:noProof/>
          <w:sz w:val="26"/>
          <w:szCs w:val="26"/>
          <w:lang w:val="vi-VN"/>
        </w:rPr>
        <w:t xml:space="preserve">i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22.1. Công ty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chia thành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công ty cùng lo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i,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có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thành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công ty cùng lo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i,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công ty cùng lo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thành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công ty m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i, sáp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vào m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t công ty khác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22.2.  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 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và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th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chia, tách,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t, sáp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và chuy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 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các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198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202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2020.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23:</w:t>
      </w:r>
      <w:r w:rsidRPr="007F35E2">
        <w:rPr>
          <w:b/>
          <w:bCs/>
          <w:noProof/>
          <w:sz w:val="26"/>
          <w:szCs w:val="26"/>
          <w:lang w:val="vi-VN"/>
        </w:rPr>
        <w:t xml:space="preserve"> Gi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i th</w:t>
      </w:r>
      <w:r w:rsidRPr="007F35E2">
        <w:rPr>
          <w:b/>
          <w:bCs/>
          <w:noProof/>
          <w:sz w:val="26"/>
          <w:szCs w:val="26"/>
          <w:lang w:val="vi-VN"/>
        </w:rPr>
        <w:t>ể</w:t>
      </w:r>
      <w:r w:rsidRPr="007F35E2">
        <w:rPr>
          <w:b/>
          <w:bCs/>
          <w:noProof/>
          <w:sz w:val="26"/>
          <w:szCs w:val="26"/>
          <w:lang w:val="vi-VN"/>
        </w:rPr>
        <w:t xml:space="preserve"> và t</w:t>
      </w:r>
      <w:r w:rsidRPr="007F35E2">
        <w:rPr>
          <w:b/>
          <w:bCs/>
          <w:noProof/>
          <w:sz w:val="26"/>
          <w:szCs w:val="26"/>
          <w:lang w:val="vi-VN"/>
        </w:rPr>
        <w:t>hanh lý tài s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c</w:t>
      </w:r>
      <w:r w:rsidRPr="007F35E2">
        <w:rPr>
          <w:b/>
          <w:bCs/>
          <w:noProof/>
          <w:sz w:val="26"/>
          <w:szCs w:val="26"/>
          <w:lang w:val="vi-VN"/>
        </w:rPr>
        <w:t>ủ</w:t>
      </w:r>
      <w:r w:rsidRPr="007F35E2">
        <w:rPr>
          <w:b/>
          <w:bCs/>
          <w:noProof/>
          <w:sz w:val="26"/>
          <w:szCs w:val="26"/>
          <w:lang w:val="vi-VN"/>
        </w:rPr>
        <w:t>a Công ty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23.1. Công ty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trong các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sau đây: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- K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thúc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đã ghi trong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mà không có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gia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Theo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Công ty không còn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lư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 thành viê</w:t>
      </w:r>
      <w:r w:rsidRPr="007F35E2">
        <w:rPr>
          <w:noProof/>
          <w:sz w:val="26"/>
          <w:szCs w:val="26"/>
          <w:lang w:val="vi-VN"/>
        </w:rPr>
        <w:t>n t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thi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u là 02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trong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sáu tháng liên t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-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thu h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i Gi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y ch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ng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 đăng ký kinh doanh.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23.2. Công ty ch</w:t>
      </w:r>
      <w:r w:rsidRPr="007F35E2">
        <w:rPr>
          <w:noProof/>
          <w:sz w:val="26"/>
          <w:szCs w:val="26"/>
          <w:lang w:val="vi-VN"/>
        </w:rPr>
        <w:t>ỉ</w:t>
      </w:r>
      <w:r w:rsidRPr="007F35E2">
        <w:rPr>
          <w:noProof/>
          <w:sz w:val="26"/>
          <w:szCs w:val="26"/>
          <w:lang w:val="vi-VN"/>
        </w:rPr>
        <w:t xml:space="preserve">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khi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o đ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m thanh toán 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và nghĩa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n khác và công ty không trong </w:t>
      </w:r>
      <w:r w:rsidRPr="007F35E2">
        <w:rPr>
          <w:noProof/>
          <w:sz w:val="26"/>
          <w:szCs w:val="26"/>
          <w:lang w:val="vi-VN"/>
        </w:rPr>
        <w:t>quá trình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Tòa án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cơ quan tr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ng tài.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qu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lý có liên quan cùng liên đ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23.3. Trình t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, th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áp d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ng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các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207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211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</w:t>
      </w:r>
      <w:r w:rsidRPr="007F35E2">
        <w:rPr>
          <w:noProof/>
          <w:sz w:val="26"/>
          <w:szCs w:val="26"/>
          <w:lang w:val="vi-VN"/>
        </w:rPr>
        <w:t xml:space="preserve"> 2020 và các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hành.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i/>
          <w:iCs/>
          <w:noProof/>
          <w:color w:val="FF0000"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24:</w:t>
      </w:r>
      <w:r w:rsidRPr="007F35E2">
        <w:rPr>
          <w:noProof/>
          <w:sz w:val="26"/>
          <w:szCs w:val="26"/>
          <w:lang w:val="vi-VN"/>
        </w:rPr>
        <w:t xml:space="preserve"> </w:t>
      </w:r>
      <w:r w:rsidRPr="007F35E2">
        <w:rPr>
          <w:b/>
          <w:bCs/>
          <w:noProof/>
          <w:sz w:val="26"/>
          <w:szCs w:val="26"/>
          <w:lang w:val="vi-VN"/>
        </w:rPr>
        <w:t>Phá s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Công ty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24.1. Khi Công ty g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p khó khăn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thua l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 xml:space="preserve"> trong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 kinh doanh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m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đi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>m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các tài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không đ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thanh toán 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s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n </w:t>
      </w:r>
      <w:r w:rsidRPr="007F35E2">
        <w:rPr>
          <w:noProof/>
          <w:sz w:val="26"/>
          <w:szCs w:val="26"/>
          <w:lang w:val="vi-VN"/>
        </w:rPr>
        <w:t>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 thì Công ty lâm vào tình tr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ng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24.2. Trong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đã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bi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pháp kh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c ph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khó khăn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tài chính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thanh toán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n,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hoãn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mà Công ty v</w:t>
      </w:r>
      <w:r w:rsidRPr="007F35E2">
        <w:rPr>
          <w:noProof/>
          <w:sz w:val="26"/>
          <w:szCs w:val="26"/>
          <w:lang w:val="vi-VN"/>
        </w:rPr>
        <w:t>ẫ</w:t>
      </w:r>
      <w:r w:rsidRPr="007F35E2">
        <w:rPr>
          <w:noProof/>
          <w:sz w:val="26"/>
          <w:szCs w:val="26"/>
          <w:lang w:val="vi-VN"/>
        </w:rPr>
        <w:t>n không thoát kh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i tình tr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ng m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kh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 xml:space="preserve"> năng thanh toán các kho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n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 </w:t>
      </w:r>
      <w:r w:rsidRPr="007F35E2">
        <w:rPr>
          <w:noProof/>
          <w:sz w:val="26"/>
          <w:szCs w:val="26"/>
          <w:lang w:val="vi-VN"/>
        </w:rPr>
        <w:t>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h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n,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thông báo cho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viên.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thành viên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p đơn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toà án nơi đ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t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chính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tuyên b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 xml:space="preserve">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 Khi đó,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và Ch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ch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 xml:space="preserve">ng thành viên </w:t>
      </w:r>
      <w:r w:rsidRPr="007F35E2">
        <w:rPr>
          <w:noProof/>
          <w:sz w:val="26"/>
          <w:szCs w:val="26"/>
          <w:lang w:val="vi-VN"/>
        </w:rPr>
        <w:t>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phép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b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 xml:space="preserve">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mình.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24.3. Các thành viên khác có quy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n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yêu c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u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theo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n. Trình t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và th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các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phá s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CHƯƠNG VI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lang w:val="vi-VN"/>
        </w:rPr>
        <w:t>CÁC 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KHO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KHÁC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center"/>
        <w:rPr>
          <w:noProof/>
          <w:sz w:val="26"/>
          <w:szCs w:val="26"/>
          <w:lang w:val="vi-VN"/>
        </w:rPr>
      </w:pPr>
      <w:r w:rsidRPr="007F35E2">
        <w:rPr>
          <w:b/>
          <w:bCs/>
          <w:i/>
          <w:iCs/>
          <w:noProof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25:</w:t>
      </w:r>
      <w:r w:rsidRPr="007F35E2">
        <w:rPr>
          <w:b/>
          <w:bCs/>
          <w:noProof/>
          <w:sz w:val="26"/>
          <w:szCs w:val="26"/>
          <w:lang w:val="vi-VN"/>
        </w:rPr>
        <w:t xml:space="preserve"> Nguyên t</w:t>
      </w:r>
      <w:r w:rsidRPr="007F35E2">
        <w:rPr>
          <w:b/>
          <w:bCs/>
          <w:noProof/>
          <w:sz w:val="26"/>
          <w:szCs w:val="26"/>
          <w:lang w:val="vi-VN"/>
        </w:rPr>
        <w:t>ắ</w:t>
      </w:r>
      <w:r w:rsidRPr="007F35E2">
        <w:rPr>
          <w:b/>
          <w:bCs/>
          <w:noProof/>
          <w:sz w:val="26"/>
          <w:szCs w:val="26"/>
          <w:lang w:val="vi-VN"/>
        </w:rPr>
        <w:t>c áp d</w:t>
      </w:r>
      <w:r w:rsidRPr="007F35E2">
        <w:rPr>
          <w:b/>
          <w:bCs/>
          <w:noProof/>
          <w:sz w:val="26"/>
          <w:szCs w:val="26"/>
          <w:lang w:val="vi-VN"/>
        </w:rPr>
        <w:t>ụ</w:t>
      </w:r>
      <w:r w:rsidRPr="007F35E2">
        <w:rPr>
          <w:b/>
          <w:bCs/>
          <w:noProof/>
          <w:sz w:val="26"/>
          <w:szCs w:val="26"/>
          <w:lang w:val="vi-VN"/>
        </w:rPr>
        <w:t>ng 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l</w:t>
      </w:r>
      <w:r w:rsidRPr="007F35E2">
        <w:rPr>
          <w:b/>
          <w:bCs/>
          <w:noProof/>
          <w:sz w:val="26"/>
          <w:szCs w:val="26"/>
          <w:lang w:val="vi-VN"/>
        </w:rPr>
        <w:t>ệ</w:t>
      </w:r>
      <w:r w:rsidRPr="007F35E2">
        <w:rPr>
          <w:b/>
          <w:bCs/>
          <w:noProof/>
          <w:sz w:val="26"/>
          <w:szCs w:val="26"/>
          <w:lang w:val="vi-VN"/>
        </w:rPr>
        <w:t xml:space="preserve"> Công ty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25.1.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ử</w:t>
      </w:r>
      <w:r w:rsidRPr="007F35E2">
        <w:rPr>
          <w:noProof/>
          <w:sz w:val="26"/>
          <w:szCs w:val="26"/>
          <w:lang w:val="vi-VN"/>
        </w:rPr>
        <w:t>a đ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i, b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 xml:space="preserve"> sung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Công ty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Công ty thông qua. 25.2. Nh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ng v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khác có liên quan không nêu trong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 thì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theo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doanh nghi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p và các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khá</w:t>
      </w:r>
      <w:r w:rsidRPr="007F35E2">
        <w:rPr>
          <w:noProof/>
          <w:sz w:val="26"/>
          <w:szCs w:val="26"/>
          <w:lang w:val="vi-VN"/>
        </w:rPr>
        <w:t>c có liên quan.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lastRenderedPageBreak/>
        <w:t>25.3.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 có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khác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trong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 thì th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các quy đ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pháp 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color w:val="FF0000"/>
          <w:sz w:val="26"/>
          <w:szCs w:val="26"/>
          <w:lang w:val="vi-VN"/>
        </w:rPr>
        <w:t> 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26:</w:t>
      </w:r>
      <w:r w:rsidRPr="007F35E2">
        <w:rPr>
          <w:b/>
          <w:bCs/>
          <w:noProof/>
          <w:sz w:val="26"/>
          <w:szCs w:val="26"/>
          <w:lang w:val="vi-VN"/>
        </w:rPr>
        <w:t xml:space="preserve"> Gi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i quy</w:t>
      </w:r>
      <w:r w:rsidRPr="007F35E2">
        <w:rPr>
          <w:b/>
          <w:bCs/>
          <w:noProof/>
          <w:sz w:val="26"/>
          <w:szCs w:val="26"/>
          <w:lang w:val="vi-VN"/>
        </w:rPr>
        <w:t>ế</w:t>
      </w:r>
      <w:r w:rsidRPr="007F35E2">
        <w:rPr>
          <w:b/>
          <w:bCs/>
          <w:noProof/>
          <w:sz w:val="26"/>
          <w:szCs w:val="26"/>
          <w:lang w:val="vi-VN"/>
        </w:rPr>
        <w:t>t tranh ch</w:t>
      </w:r>
      <w:r w:rsidRPr="007F35E2">
        <w:rPr>
          <w:b/>
          <w:bCs/>
          <w:noProof/>
          <w:sz w:val="26"/>
          <w:szCs w:val="26"/>
          <w:lang w:val="vi-VN"/>
        </w:rPr>
        <w:t>ấ</w:t>
      </w:r>
      <w:r w:rsidRPr="007F35E2">
        <w:rPr>
          <w:b/>
          <w:bCs/>
          <w:noProof/>
          <w:sz w:val="26"/>
          <w:szCs w:val="26"/>
          <w:lang w:val="vi-VN"/>
        </w:rPr>
        <w:t xml:space="preserve">p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26.1. Các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b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 xml:space="preserve">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a Công </w:t>
      </w:r>
      <w:r w:rsidRPr="007F35E2">
        <w:rPr>
          <w:noProof/>
          <w:sz w:val="26"/>
          <w:szCs w:val="26"/>
          <w:lang w:val="vi-VN"/>
        </w:rPr>
        <w:t>ty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thành viên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ty, gi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>a các thành viên Công ty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nhau liên quan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thành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p, ho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t đ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ng,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Công ty trư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c h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thông qua thương lư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ng,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i. N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u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s</w:t>
      </w:r>
      <w:r w:rsidRPr="007F35E2">
        <w:rPr>
          <w:noProof/>
          <w:sz w:val="26"/>
          <w:szCs w:val="26"/>
          <w:lang w:val="vi-VN"/>
        </w:rPr>
        <w:t>ẽ</w:t>
      </w:r>
      <w:r w:rsidRPr="007F35E2">
        <w:rPr>
          <w:noProof/>
          <w:sz w:val="26"/>
          <w:szCs w:val="26"/>
          <w:lang w:val="vi-VN"/>
        </w:rPr>
        <w:t xml:space="preserve"> đưa ra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Toà Kinh t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 xml:space="preserve"> nơi Công ty đ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t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chính.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26.2.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g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m 03 chuyên gia pháp lý không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là thành viên Công ty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 ngư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i thân thu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b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 xml:space="preserve"> thành viên nào có liên quan đ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n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 xml:space="preserve">p đó.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pacing w:val="-4"/>
          <w:sz w:val="26"/>
          <w:szCs w:val="26"/>
          <w:lang w:val="vi-VN"/>
        </w:rPr>
        <w:t>H</w:t>
      </w:r>
      <w:r w:rsidRPr="007F35E2">
        <w:rPr>
          <w:noProof/>
          <w:spacing w:val="-4"/>
          <w:sz w:val="26"/>
          <w:szCs w:val="26"/>
          <w:lang w:val="vi-VN"/>
        </w:rPr>
        <w:t>ộ</w:t>
      </w:r>
      <w:r w:rsidRPr="007F35E2">
        <w:rPr>
          <w:noProof/>
          <w:spacing w:val="-4"/>
          <w:sz w:val="26"/>
          <w:szCs w:val="26"/>
          <w:lang w:val="vi-VN"/>
        </w:rPr>
        <w:t>i đ</w:t>
      </w:r>
      <w:r w:rsidRPr="007F35E2">
        <w:rPr>
          <w:noProof/>
          <w:spacing w:val="-4"/>
          <w:sz w:val="26"/>
          <w:szCs w:val="26"/>
          <w:lang w:val="vi-VN"/>
        </w:rPr>
        <w:t>ồ</w:t>
      </w:r>
      <w:r w:rsidRPr="007F35E2">
        <w:rPr>
          <w:noProof/>
          <w:spacing w:val="-4"/>
          <w:sz w:val="26"/>
          <w:szCs w:val="26"/>
          <w:lang w:val="vi-VN"/>
        </w:rPr>
        <w:t>ng thành viên Công ty c</w:t>
      </w:r>
      <w:r w:rsidRPr="007F35E2">
        <w:rPr>
          <w:noProof/>
          <w:spacing w:val="-4"/>
          <w:sz w:val="26"/>
          <w:szCs w:val="26"/>
          <w:lang w:val="vi-VN"/>
        </w:rPr>
        <w:t>ử</w:t>
      </w:r>
      <w:r w:rsidRPr="007F35E2">
        <w:rPr>
          <w:noProof/>
          <w:spacing w:val="-4"/>
          <w:sz w:val="26"/>
          <w:szCs w:val="26"/>
          <w:lang w:val="vi-VN"/>
        </w:rPr>
        <w:t xml:space="preserve"> ra các thành viên Ban hoà gi</w:t>
      </w:r>
      <w:r w:rsidRPr="007F35E2">
        <w:rPr>
          <w:noProof/>
          <w:spacing w:val="-4"/>
          <w:sz w:val="26"/>
          <w:szCs w:val="26"/>
          <w:lang w:val="vi-VN"/>
        </w:rPr>
        <w:t>ả</w:t>
      </w:r>
      <w:r w:rsidRPr="007F35E2">
        <w:rPr>
          <w:noProof/>
          <w:spacing w:val="-4"/>
          <w:sz w:val="26"/>
          <w:szCs w:val="26"/>
          <w:lang w:val="vi-VN"/>
        </w:rPr>
        <w:t>i sau khi h</w:t>
      </w:r>
      <w:r w:rsidRPr="007F35E2">
        <w:rPr>
          <w:noProof/>
          <w:spacing w:val="-4"/>
          <w:sz w:val="26"/>
          <w:szCs w:val="26"/>
          <w:lang w:val="vi-VN"/>
        </w:rPr>
        <w:t>ọ</w:t>
      </w:r>
      <w:r w:rsidRPr="007F35E2">
        <w:rPr>
          <w:noProof/>
          <w:spacing w:val="-4"/>
          <w:sz w:val="26"/>
          <w:szCs w:val="26"/>
          <w:lang w:val="vi-VN"/>
        </w:rPr>
        <w:t xml:space="preserve"> đ</w:t>
      </w:r>
      <w:r w:rsidRPr="007F35E2">
        <w:rPr>
          <w:noProof/>
          <w:spacing w:val="-4"/>
          <w:sz w:val="26"/>
          <w:szCs w:val="26"/>
          <w:lang w:val="vi-VN"/>
        </w:rPr>
        <w:t>ồ</w:t>
      </w:r>
      <w:r w:rsidRPr="007F35E2">
        <w:rPr>
          <w:noProof/>
          <w:spacing w:val="-4"/>
          <w:sz w:val="26"/>
          <w:szCs w:val="26"/>
          <w:lang w:val="vi-VN"/>
        </w:rPr>
        <w:t>ng ý b</w:t>
      </w:r>
      <w:r w:rsidRPr="007F35E2">
        <w:rPr>
          <w:noProof/>
          <w:spacing w:val="-4"/>
          <w:sz w:val="26"/>
          <w:szCs w:val="26"/>
          <w:lang w:val="vi-VN"/>
        </w:rPr>
        <w:t>ằ</w:t>
      </w:r>
      <w:r w:rsidRPr="007F35E2">
        <w:rPr>
          <w:noProof/>
          <w:spacing w:val="-4"/>
          <w:sz w:val="26"/>
          <w:szCs w:val="26"/>
          <w:lang w:val="vi-VN"/>
        </w:rPr>
        <w:t>ng</w:t>
      </w:r>
      <w:r w:rsidRPr="007F35E2">
        <w:rPr>
          <w:noProof/>
          <w:spacing w:val="-4"/>
          <w:sz w:val="26"/>
          <w:szCs w:val="26"/>
          <w:lang w:val="vi-VN"/>
        </w:rPr>
        <w:t xml:space="preserve"> văn b</w:t>
      </w:r>
      <w:r w:rsidRPr="007F35E2">
        <w:rPr>
          <w:noProof/>
          <w:spacing w:val="-4"/>
          <w:sz w:val="26"/>
          <w:szCs w:val="26"/>
          <w:lang w:val="vi-VN"/>
        </w:rPr>
        <w:t>ả</w:t>
      </w:r>
      <w:r w:rsidRPr="007F35E2">
        <w:rPr>
          <w:noProof/>
          <w:spacing w:val="-4"/>
          <w:sz w:val="26"/>
          <w:szCs w:val="26"/>
          <w:lang w:val="vi-VN"/>
        </w:rPr>
        <w:t>n.</w:t>
      </w:r>
      <w:r w:rsidRPr="007F35E2">
        <w:rPr>
          <w:noProof/>
          <w:sz w:val="26"/>
          <w:szCs w:val="26"/>
          <w:lang w:val="vi-VN"/>
        </w:rPr>
        <w:t xml:space="preserve">              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Trong vòng 20 ngày,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khi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,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đưa ra phán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v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 xml:space="preserve"> v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p,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ph</w:t>
      </w:r>
      <w:r w:rsidRPr="007F35E2">
        <w:rPr>
          <w:noProof/>
          <w:sz w:val="26"/>
          <w:szCs w:val="26"/>
          <w:lang w:val="vi-VN"/>
        </w:rPr>
        <w:t>ứ</w:t>
      </w:r>
      <w:r w:rsidRPr="007F35E2">
        <w:rPr>
          <w:noProof/>
          <w:sz w:val="26"/>
          <w:szCs w:val="26"/>
          <w:lang w:val="vi-VN"/>
        </w:rPr>
        <w:t>c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p có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kéo dài nhưng không quá hai tháng.  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Thù lao thành viên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do C</w:t>
      </w:r>
      <w:r w:rsidRPr="007F35E2">
        <w:rPr>
          <w:noProof/>
          <w:sz w:val="26"/>
          <w:szCs w:val="26"/>
          <w:lang w:val="vi-VN"/>
        </w:rPr>
        <w:t>ông ty đài th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50% và các bên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đài th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 xml:space="preserve"> theo theo nguyên t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c phân chia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nhau ph</w:t>
      </w:r>
      <w:r w:rsidRPr="007F35E2">
        <w:rPr>
          <w:noProof/>
          <w:sz w:val="26"/>
          <w:szCs w:val="26"/>
          <w:lang w:val="vi-VN"/>
        </w:rPr>
        <w:t>ầ</w:t>
      </w:r>
      <w:r w:rsidRPr="007F35E2">
        <w:rPr>
          <w:noProof/>
          <w:sz w:val="26"/>
          <w:szCs w:val="26"/>
          <w:lang w:val="vi-VN"/>
        </w:rPr>
        <w:t>n còn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 xml:space="preserve">i.             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H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đ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ng thành viên và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Công ty có trách nhi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m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o các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ki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n đ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làm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26.3. Phán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có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b</w:t>
      </w:r>
      <w:r w:rsidRPr="007F35E2">
        <w:rPr>
          <w:noProof/>
          <w:sz w:val="26"/>
          <w:szCs w:val="26"/>
          <w:lang w:val="vi-VN"/>
        </w:rPr>
        <w:t>ắ</w:t>
      </w:r>
      <w:r w:rsidRPr="007F35E2">
        <w:rPr>
          <w:noProof/>
          <w:sz w:val="26"/>
          <w:szCs w:val="26"/>
          <w:lang w:val="vi-VN"/>
        </w:rPr>
        <w:t>t bu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c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i v</w:t>
      </w:r>
      <w:r w:rsidRPr="007F35E2">
        <w:rPr>
          <w:noProof/>
          <w:sz w:val="26"/>
          <w:szCs w:val="26"/>
          <w:lang w:val="vi-VN"/>
        </w:rPr>
        <w:t>ớ</w:t>
      </w:r>
      <w:r w:rsidRPr="007F35E2">
        <w:rPr>
          <w:noProof/>
          <w:sz w:val="26"/>
          <w:szCs w:val="26"/>
          <w:lang w:val="vi-VN"/>
        </w:rPr>
        <w:t>i các bên tranh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p. Vi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c xem xét l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phán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toà án trong m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i trư</w:t>
      </w:r>
      <w:r w:rsidRPr="007F35E2">
        <w:rPr>
          <w:noProof/>
          <w:sz w:val="26"/>
          <w:szCs w:val="26"/>
          <w:lang w:val="vi-VN"/>
        </w:rPr>
        <w:t>ờ</w:t>
      </w:r>
      <w:r w:rsidRPr="007F35E2">
        <w:rPr>
          <w:noProof/>
          <w:sz w:val="26"/>
          <w:szCs w:val="26"/>
          <w:lang w:val="vi-VN"/>
        </w:rPr>
        <w:t>ng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đ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do bên không tuân theo phán quy</w:t>
      </w:r>
      <w:r w:rsidRPr="007F35E2">
        <w:rPr>
          <w:noProof/>
          <w:sz w:val="26"/>
          <w:szCs w:val="26"/>
          <w:lang w:val="vi-VN"/>
        </w:rPr>
        <w:t>ế</w:t>
      </w:r>
      <w:r w:rsidRPr="007F35E2">
        <w:rPr>
          <w:noProof/>
          <w:sz w:val="26"/>
          <w:szCs w:val="26"/>
          <w:lang w:val="vi-VN"/>
        </w:rPr>
        <w:t>t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Ban hoà gi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ch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>u án phí.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b/>
          <w:bCs/>
          <w:noProof/>
          <w:sz w:val="26"/>
          <w:szCs w:val="26"/>
          <w:u w:val="single"/>
          <w:lang w:val="vi-VN"/>
        </w:rPr>
        <w:t>Đi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ề</w:t>
      </w:r>
      <w:r w:rsidRPr="007F35E2">
        <w:rPr>
          <w:b/>
          <w:bCs/>
          <w:noProof/>
          <w:sz w:val="26"/>
          <w:szCs w:val="26"/>
          <w:u w:val="single"/>
          <w:lang w:val="vi-VN"/>
        </w:rPr>
        <w:t>u 27:</w:t>
      </w:r>
      <w:r w:rsidRPr="007F35E2">
        <w:rPr>
          <w:b/>
          <w:bCs/>
          <w:noProof/>
          <w:sz w:val="26"/>
          <w:szCs w:val="26"/>
          <w:lang w:val="vi-VN"/>
        </w:rPr>
        <w:t xml:space="preserve"> Đi</w:t>
      </w:r>
      <w:r w:rsidRPr="007F35E2">
        <w:rPr>
          <w:b/>
          <w:bCs/>
          <w:noProof/>
          <w:sz w:val="26"/>
          <w:szCs w:val="26"/>
          <w:lang w:val="vi-VN"/>
        </w:rPr>
        <w:t>ề</w:t>
      </w:r>
      <w:r w:rsidRPr="007F35E2">
        <w:rPr>
          <w:b/>
          <w:bCs/>
          <w:noProof/>
          <w:sz w:val="26"/>
          <w:szCs w:val="26"/>
          <w:lang w:val="vi-VN"/>
        </w:rPr>
        <w:t>u kho</w:t>
      </w:r>
      <w:r w:rsidRPr="007F35E2">
        <w:rPr>
          <w:b/>
          <w:bCs/>
          <w:noProof/>
          <w:sz w:val="26"/>
          <w:szCs w:val="26"/>
          <w:lang w:val="vi-VN"/>
        </w:rPr>
        <w:t>ả</w:t>
      </w:r>
      <w:r w:rsidRPr="007F35E2">
        <w:rPr>
          <w:b/>
          <w:bCs/>
          <w:noProof/>
          <w:sz w:val="26"/>
          <w:szCs w:val="26"/>
          <w:lang w:val="vi-VN"/>
        </w:rPr>
        <w:t>n cu</w:t>
      </w:r>
      <w:r w:rsidRPr="007F35E2">
        <w:rPr>
          <w:b/>
          <w:bCs/>
          <w:noProof/>
          <w:sz w:val="26"/>
          <w:szCs w:val="26"/>
          <w:lang w:val="vi-VN"/>
        </w:rPr>
        <w:t>ố</w:t>
      </w:r>
      <w:r w:rsidRPr="007F35E2">
        <w:rPr>
          <w:b/>
          <w:bCs/>
          <w:noProof/>
          <w:sz w:val="26"/>
          <w:szCs w:val="26"/>
          <w:lang w:val="vi-VN"/>
        </w:rPr>
        <w:t>i cùng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27.1.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 đã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toàn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thành viên Công ty xem xét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ng chương,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>ng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và cùng ký tên ch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p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27.2.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 g</w:t>
      </w:r>
      <w:r w:rsidRPr="007F35E2">
        <w:rPr>
          <w:noProof/>
          <w:sz w:val="26"/>
          <w:szCs w:val="26"/>
          <w:lang w:val="vi-VN"/>
        </w:rPr>
        <w:t>ồ</w:t>
      </w:r>
      <w:r w:rsidRPr="007F35E2">
        <w:rPr>
          <w:noProof/>
          <w:sz w:val="26"/>
          <w:szCs w:val="26"/>
          <w:lang w:val="vi-VN"/>
        </w:rPr>
        <w:t>m 06 chương 27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u,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l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p thành ........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có giá tr</w:t>
      </w:r>
      <w:r w:rsidRPr="007F35E2">
        <w:rPr>
          <w:noProof/>
          <w:sz w:val="26"/>
          <w:szCs w:val="26"/>
          <w:lang w:val="vi-VN"/>
        </w:rPr>
        <w:t>ị</w:t>
      </w:r>
      <w:r w:rsidRPr="007F35E2">
        <w:rPr>
          <w:noProof/>
          <w:sz w:val="26"/>
          <w:szCs w:val="26"/>
          <w:lang w:val="vi-VN"/>
        </w:rPr>
        <w:t xml:space="preserve"> như nhau: 1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đăng ký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cơ quan đăng ký kinh doanh, 01 b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n lưu tr</w:t>
      </w:r>
      <w:r w:rsidRPr="007F35E2">
        <w:rPr>
          <w:noProof/>
          <w:sz w:val="26"/>
          <w:szCs w:val="26"/>
          <w:lang w:val="vi-VN"/>
        </w:rPr>
        <w:t>ữ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ạ</w:t>
      </w:r>
      <w:r w:rsidRPr="007F35E2">
        <w:rPr>
          <w:noProof/>
          <w:sz w:val="26"/>
          <w:szCs w:val="26"/>
          <w:lang w:val="vi-VN"/>
        </w:rPr>
        <w:t>i tr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 xml:space="preserve"> s</w:t>
      </w:r>
      <w:r w:rsidRPr="007F35E2">
        <w:rPr>
          <w:noProof/>
          <w:sz w:val="26"/>
          <w:szCs w:val="26"/>
          <w:lang w:val="vi-VN"/>
        </w:rPr>
        <w:t>ở</w:t>
      </w:r>
      <w:r w:rsidRPr="007F35E2">
        <w:rPr>
          <w:noProof/>
          <w:sz w:val="26"/>
          <w:szCs w:val="26"/>
          <w:lang w:val="vi-VN"/>
        </w:rPr>
        <w:t xml:space="preserve"> Công ty, ...</w:t>
      </w:r>
      <w:r w:rsidRPr="007F35E2">
        <w:rPr>
          <w:noProof/>
          <w:sz w:val="26"/>
          <w:szCs w:val="26"/>
          <w:lang w:val="vi-VN"/>
        </w:rPr>
        <w:t>..... cho m</w:t>
      </w:r>
      <w:r w:rsidRPr="007F35E2">
        <w:rPr>
          <w:noProof/>
          <w:sz w:val="26"/>
          <w:szCs w:val="26"/>
          <w:lang w:val="vi-VN"/>
        </w:rPr>
        <w:t>ỗ</w:t>
      </w:r>
      <w:r w:rsidRPr="007F35E2">
        <w:rPr>
          <w:noProof/>
          <w:sz w:val="26"/>
          <w:szCs w:val="26"/>
          <w:lang w:val="vi-VN"/>
        </w:rPr>
        <w:t>i thành viên.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27.3. M</w:t>
      </w:r>
      <w:r w:rsidRPr="007F35E2">
        <w:rPr>
          <w:noProof/>
          <w:sz w:val="26"/>
          <w:szCs w:val="26"/>
          <w:lang w:val="vi-VN"/>
        </w:rPr>
        <w:t>ọ</w:t>
      </w:r>
      <w:r w:rsidRPr="007F35E2">
        <w:rPr>
          <w:noProof/>
          <w:sz w:val="26"/>
          <w:szCs w:val="26"/>
          <w:lang w:val="vi-VN"/>
        </w:rPr>
        <w:t>i s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 xml:space="preserve"> sao chép, trích l</w:t>
      </w:r>
      <w:r w:rsidRPr="007F35E2">
        <w:rPr>
          <w:noProof/>
          <w:sz w:val="26"/>
          <w:szCs w:val="26"/>
          <w:lang w:val="vi-VN"/>
        </w:rPr>
        <w:t>ụ</w:t>
      </w:r>
      <w:r w:rsidRPr="007F35E2">
        <w:rPr>
          <w:noProof/>
          <w:sz w:val="26"/>
          <w:szCs w:val="26"/>
          <w:lang w:val="vi-VN"/>
        </w:rPr>
        <w:t>c ph</w:t>
      </w:r>
      <w:r w:rsidRPr="007F35E2">
        <w:rPr>
          <w:noProof/>
          <w:sz w:val="26"/>
          <w:szCs w:val="26"/>
          <w:lang w:val="vi-VN"/>
        </w:rPr>
        <w:t>ả</w:t>
      </w:r>
      <w:r w:rsidRPr="007F35E2">
        <w:rPr>
          <w:noProof/>
          <w:sz w:val="26"/>
          <w:szCs w:val="26"/>
          <w:lang w:val="vi-VN"/>
        </w:rPr>
        <w:t>i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ký xác nh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 (T</w:t>
      </w:r>
      <w:r w:rsidRPr="007F35E2">
        <w:rPr>
          <w:noProof/>
          <w:sz w:val="26"/>
          <w:szCs w:val="26"/>
          <w:lang w:val="vi-VN"/>
        </w:rPr>
        <w:t>ổ</w:t>
      </w:r>
      <w:r w:rsidRPr="007F35E2">
        <w:rPr>
          <w:noProof/>
          <w:sz w:val="26"/>
          <w:szCs w:val="26"/>
          <w:lang w:val="vi-VN"/>
        </w:rPr>
        <w:t>ng giám đ</w:t>
      </w:r>
      <w:r w:rsidRPr="007F35E2">
        <w:rPr>
          <w:noProof/>
          <w:sz w:val="26"/>
          <w:szCs w:val="26"/>
          <w:lang w:val="vi-VN"/>
        </w:rPr>
        <w:t>ố</w:t>
      </w:r>
      <w:r w:rsidRPr="007F35E2">
        <w:rPr>
          <w:noProof/>
          <w:sz w:val="26"/>
          <w:szCs w:val="26"/>
          <w:lang w:val="vi-VN"/>
        </w:rPr>
        <w:t>c), ho</w:t>
      </w:r>
      <w:r w:rsidRPr="007F35E2">
        <w:rPr>
          <w:noProof/>
          <w:sz w:val="26"/>
          <w:szCs w:val="26"/>
          <w:lang w:val="vi-VN"/>
        </w:rPr>
        <w:t>ặ</w:t>
      </w:r>
      <w:r w:rsidRPr="007F35E2">
        <w:rPr>
          <w:noProof/>
          <w:sz w:val="26"/>
          <w:szCs w:val="26"/>
          <w:lang w:val="vi-VN"/>
        </w:rPr>
        <w:t>c 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ít nh</w:t>
      </w:r>
      <w:r w:rsidRPr="007F35E2">
        <w:rPr>
          <w:noProof/>
          <w:sz w:val="26"/>
          <w:szCs w:val="26"/>
          <w:lang w:val="vi-VN"/>
        </w:rPr>
        <w:t>ấ</w:t>
      </w:r>
      <w:r w:rsidRPr="007F35E2">
        <w:rPr>
          <w:noProof/>
          <w:sz w:val="26"/>
          <w:szCs w:val="26"/>
          <w:lang w:val="vi-VN"/>
        </w:rPr>
        <w:t>t là hai thành viên h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p danh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Công ty.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27.5.Các n</w:t>
      </w:r>
      <w:r w:rsidRPr="007F35E2">
        <w:rPr>
          <w:noProof/>
          <w:sz w:val="26"/>
          <w:szCs w:val="26"/>
          <w:lang w:val="vi-VN"/>
        </w:rPr>
        <w:t>ộ</w:t>
      </w:r>
      <w:r w:rsidRPr="007F35E2">
        <w:rPr>
          <w:noProof/>
          <w:sz w:val="26"/>
          <w:szCs w:val="26"/>
          <w:lang w:val="vi-VN"/>
        </w:rPr>
        <w:t>i dung khác c</w:t>
      </w:r>
      <w:r w:rsidRPr="007F35E2">
        <w:rPr>
          <w:noProof/>
          <w:sz w:val="26"/>
          <w:szCs w:val="26"/>
          <w:lang w:val="vi-VN"/>
        </w:rPr>
        <w:t>ủ</w:t>
      </w:r>
      <w:r w:rsidRPr="007F35E2">
        <w:rPr>
          <w:noProof/>
          <w:sz w:val="26"/>
          <w:szCs w:val="26"/>
          <w:lang w:val="vi-VN"/>
        </w:rPr>
        <w:t>a 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do thành viên th</w:t>
      </w:r>
      <w:r w:rsidRPr="007F35E2">
        <w:rPr>
          <w:noProof/>
          <w:sz w:val="26"/>
          <w:szCs w:val="26"/>
          <w:lang w:val="vi-VN"/>
        </w:rPr>
        <w:t>ỏ</w:t>
      </w:r>
      <w:r w:rsidRPr="007F35E2">
        <w:rPr>
          <w:noProof/>
          <w:sz w:val="26"/>
          <w:szCs w:val="26"/>
          <w:lang w:val="vi-VN"/>
        </w:rPr>
        <w:t>a thu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n nhưng không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 xml:space="preserve">c trái pháp </w:t>
      </w:r>
      <w:r w:rsidRPr="007F35E2">
        <w:rPr>
          <w:noProof/>
          <w:sz w:val="26"/>
          <w:szCs w:val="26"/>
          <w:lang w:val="vi-VN"/>
        </w:rPr>
        <w:t>lu</w:t>
      </w:r>
      <w:r w:rsidRPr="007F35E2">
        <w:rPr>
          <w:noProof/>
          <w:sz w:val="26"/>
          <w:szCs w:val="26"/>
          <w:lang w:val="vi-VN"/>
        </w:rPr>
        <w:t>ậ</w:t>
      </w:r>
      <w:r w:rsidRPr="007F35E2">
        <w:rPr>
          <w:noProof/>
          <w:sz w:val="26"/>
          <w:szCs w:val="26"/>
          <w:lang w:val="vi-VN"/>
        </w:rPr>
        <w:t>t.</w:t>
      </w:r>
      <w:r w:rsidRPr="007F35E2">
        <w:rPr>
          <w:i/>
          <w:iCs/>
          <w:noProof/>
          <w:sz w:val="26"/>
          <w:szCs w:val="26"/>
          <w:lang w:val="vi-VN"/>
        </w:rPr>
        <w:t xml:space="preserve"> 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Đi</w:t>
      </w:r>
      <w:r w:rsidRPr="007F35E2">
        <w:rPr>
          <w:noProof/>
          <w:sz w:val="26"/>
          <w:szCs w:val="26"/>
          <w:lang w:val="vi-VN"/>
        </w:rPr>
        <w:t>ề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 xml:space="preserve"> này có hi</w:t>
      </w:r>
      <w:r w:rsidRPr="007F35E2">
        <w:rPr>
          <w:noProof/>
          <w:sz w:val="26"/>
          <w:szCs w:val="26"/>
          <w:lang w:val="vi-VN"/>
        </w:rPr>
        <w:t>ệ</w:t>
      </w:r>
      <w:r w:rsidRPr="007F35E2">
        <w:rPr>
          <w:noProof/>
          <w:sz w:val="26"/>
          <w:szCs w:val="26"/>
          <w:lang w:val="vi-VN"/>
        </w:rPr>
        <w:t>u l</w:t>
      </w:r>
      <w:r w:rsidRPr="007F35E2">
        <w:rPr>
          <w:noProof/>
          <w:sz w:val="26"/>
          <w:szCs w:val="26"/>
          <w:lang w:val="vi-VN"/>
        </w:rPr>
        <w:t>ự</w:t>
      </w:r>
      <w:r w:rsidRPr="007F35E2">
        <w:rPr>
          <w:noProof/>
          <w:sz w:val="26"/>
          <w:szCs w:val="26"/>
          <w:lang w:val="vi-VN"/>
        </w:rPr>
        <w:t>c k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</w:t>
      </w:r>
      <w:r w:rsidRPr="007F35E2">
        <w:rPr>
          <w:noProof/>
          <w:sz w:val="26"/>
          <w:szCs w:val="26"/>
          <w:lang w:val="vi-VN"/>
        </w:rPr>
        <w:t>ừ</w:t>
      </w:r>
      <w:r w:rsidRPr="007F35E2">
        <w:rPr>
          <w:noProof/>
          <w:sz w:val="26"/>
          <w:szCs w:val="26"/>
          <w:lang w:val="vi-VN"/>
        </w:rPr>
        <w:t xml:space="preserve"> ngày đư</w:t>
      </w:r>
      <w:r w:rsidRPr="007F35E2">
        <w:rPr>
          <w:noProof/>
          <w:sz w:val="26"/>
          <w:szCs w:val="26"/>
          <w:lang w:val="vi-VN"/>
        </w:rPr>
        <w:t>ợ</w:t>
      </w:r>
      <w:r w:rsidRPr="007F35E2">
        <w:rPr>
          <w:noProof/>
          <w:sz w:val="26"/>
          <w:szCs w:val="26"/>
          <w:lang w:val="vi-VN"/>
        </w:rPr>
        <w:t>c toàn th</w:t>
      </w:r>
      <w:r w:rsidRPr="007F35E2">
        <w:rPr>
          <w:noProof/>
          <w:sz w:val="26"/>
          <w:szCs w:val="26"/>
          <w:lang w:val="vi-VN"/>
        </w:rPr>
        <w:t>ể</w:t>
      </w:r>
      <w:r w:rsidRPr="007F35E2">
        <w:rPr>
          <w:noProof/>
          <w:sz w:val="26"/>
          <w:szCs w:val="26"/>
          <w:lang w:val="vi-VN"/>
        </w:rPr>
        <w:t xml:space="preserve"> thành viên Công ty thông qua.</w:t>
      </w:r>
    </w:p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jc w:val="both"/>
        <w:rPr>
          <w:noProof/>
          <w:sz w:val="26"/>
          <w:szCs w:val="26"/>
          <w:lang w:val="vi-V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0000" w:rsidRPr="007F35E2">
        <w:tc>
          <w:tcPr>
            <w:tcW w:w="4675" w:type="dxa"/>
          </w:tcPr>
          <w:p w:rsidR="00000000" w:rsidRPr="007F35E2" w:rsidRDefault="00EB71E3">
            <w:pPr>
              <w:pStyle w:val="NormalWeb"/>
              <w:spacing w:beforeLines="40" w:before="96" w:beforeAutospacing="0" w:afterLines="40" w:after="96" w:afterAutospacing="0" w:line="288" w:lineRule="auto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  <w:hideMark/>
          </w:tcPr>
          <w:p w:rsidR="00000000" w:rsidRPr="007F35E2" w:rsidRDefault="00EB71E3">
            <w:pPr>
              <w:pStyle w:val="NormalWeb"/>
              <w:spacing w:beforeLines="40" w:before="96" w:beforeAutospacing="0" w:afterLines="40" w:after="96" w:afterAutospacing="0" w:line="288" w:lineRule="auto"/>
              <w:jc w:val="right"/>
              <w:rPr>
                <w:i/>
                <w:noProof/>
                <w:sz w:val="26"/>
                <w:szCs w:val="26"/>
                <w:lang w:val="vi-VN"/>
              </w:rPr>
            </w:pPr>
            <w:r w:rsidRPr="007F35E2">
              <w:rPr>
                <w:i/>
                <w:noProof/>
                <w:sz w:val="26"/>
                <w:szCs w:val="26"/>
                <w:lang w:val="vi-VN"/>
              </w:rPr>
              <w:t>……, ngày … tháng … năm …</w:t>
            </w:r>
          </w:p>
          <w:p w:rsidR="00000000" w:rsidRPr="007F35E2" w:rsidRDefault="00EB71E3">
            <w:pPr>
              <w:pStyle w:val="NormalWeb"/>
              <w:spacing w:beforeLines="40" w:before="96" w:beforeAutospacing="0" w:afterLines="40" w:after="96" w:afterAutospacing="0" w:line="288" w:lineRule="auto"/>
              <w:jc w:val="center"/>
              <w:rPr>
                <w:noProof/>
                <w:sz w:val="26"/>
                <w:szCs w:val="26"/>
                <w:lang w:val="vi-VN"/>
              </w:rPr>
            </w:pPr>
            <w:r w:rsidRPr="007F35E2">
              <w:rPr>
                <w:i/>
                <w:noProof/>
                <w:sz w:val="26"/>
                <w:szCs w:val="26"/>
                <w:lang w:val="vi-VN"/>
              </w:rPr>
              <w:t>(Ch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ữ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 xml:space="preserve"> ký c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ủ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a t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ấ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t c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ả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 xml:space="preserve"> thành viên h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ợ</w:t>
            </w:r>
            <w:r w:rsidRPr="007F35E2">
              <w:rPr>
                <w:i/>
                <w:noProof/>
                <w:sz w:val="26"/>
                <w:szCs w:val="26"/>
                <w:lang w:val="vi-VN"/>
              </w:rPr>
              <w:t>p danh)</w:t>
            </w:r>
          </w:p>
        </w:tc>
      </w:tr>
    </w:tbl>
    <w:p w:rsidR="00000000" w:rsidRPr="007F35E2" w:rsidRDefault="00EB71E3">
      <w:pPr>
        <w:pStyle w:val="NormalWeb"/>
        <w:spacing w:beforeLines="40" w:before="96" w:beforeAutospacing="0" w:afterLines="40" w:after="96" w:afterAutospacing="0" w:line="288" w:lineRule="auto"/>
        <w:rPr>
          <w:noProof/>
          <w:sz w:val="26"/>
          <w:szCs w:val="26"/>
          <w:lang w:val="vi-VN"/>
        </w:rPr>
      </w:pPr>
    </w:p>
    <w:p w:rsidR="00EB71E3" w:rsidRPr="007F35E2" w:rsidRDefault="00EB71E3">
      <w:pPr>
        <w:pStyle w:val="NormalWeb"/>
        <w:spacing w:beforeLines="40" w:before="96" w:beforeAutospacing="0" w:afterLines="40" w:after="96" w:afterAutospacing="0" w:line="288" w:lineRule="auto"/>
        <w:ind w:right="360"/>
        <w:rPr>
          <w:noProof/>
          <w:sz w:val="26"/>
          <w:szCs w:val="26"/>
          <w:lang w:val="vi-VN"/>
        </w:rPr>
      </w:pPr>
      <w:r w:rsidRPr="007F35E2">
        <w:rPr>
          <w:noProof/>
          <w:sz w:val="26"/>
          <w:szCs w:val="26"/>
          <w:lang w:val="vi-VN"/>
        </w:rPr>
        <w:t> </w:t>
      </w:r>
    </w:p>
    <w:sectPr w:rsidR="00EB71E3" w:rsidRPr="007F35E2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F46"/>
    <w:rsid w:val="005B4F46"/>
    <w:rsid w:val="007F35E2"/>
    <w:rsid w:val="00E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7E7C8-56BE-4F7F-A65E-B901137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2</cp:revision>
  <dcterms:created xsi:type="dcterms:W3CDTF">2023-12-06T08:30:00Z</dcterms:created>
  <dcterms:modified xsi:type="dcterms:W3CDTF">2023-12-06T08:30:00Z</dcterms:modified>
</cp:coreProperties>
</file>