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3510.0" w:type="dxa"/>
        <w:jc w:val="left"/>
        <w:tblInd w:w="57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0"/>
        <w:tblGridChange w:id="0">
          <w:tblGrid>
            <w:gridCol w:w="3510"/>
          </w:tblGrid>
        </w:tblGridChange>
      </w:tblGrid>
      <w:tr>
        <w:trPr>
          <w:cantSplit w:val="0"/>
          <w:trHeight w:val="1320" w:hRule="atLeast"/>
          <w:tblHeader w:val="0"/>
        </w:trPr>
        <w:tc>
          <w:tcPr>
            <w:tcBorders>
              <w:top w:color="000000" w:space="0" w:sz="5" w:val="single"/>
              <w:left w:color="000000" w:space="0" w:sz="8"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Mẫu số: 01/CPH</w:t>
            </w:r>
          </w:p>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(Ban hành kèm theo Thông tư số 57/2022/TT-BTC ngày 16 tháng 9 năm 2022 của Bộ trưởng Bộ Tài chính)</w:t>
            </w:r>
          </w:p>
        </w:tc>
      </w:tr>
    </w:tbl>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TỜ KHAI SỐ THU TỪ CỔ PHẦN HÓA DOANH NGHIỆP, ĐƠN VỊ SỰ NGHIỆP CÔNG LẬP</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Doanh nghiệp □ Đơn vị sự nghiệp công lập □</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Tại doanh nghiệp, đơn vị sự nghiệp ……………………………………………………………..</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 ………………………………………………………………………………………..</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b w:val="1"/>
          <w:sz w:val="18"/>
          <w:szCs w:val="18"/>
          <w:rtl w:val="0"/>
        </w:rPr>
        <w:t xml:space="preserve">[01]</w:t>
      </w:r>
      <w:r w:rsidDel="00000000" w:rsidR="00000000" w:rsidRPr="00000000">
        <w:rPr>
          <w:sz w:val="18"/>
          <w:szCs w:val="18"/>
          <w:rtl w:val="0"/>
        </w:rPr>
        <w:t xml:space="preserve"> Kỳ tính: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Từ …../…./….. đến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b w:val="1"/>
          <w:sz w:val="18"/>
          <w:szCs w:val="18"/>
          <w:rtl w:val="0"/>
        </w:rPr>
        <w:t xml:space="preserve">[02]</w:t>
      </w:r>
      <w:r w:rsidDel="00000000" w:rsidR="00000000" w:rsidRPr="00000000">
        <w:rPr>
          <w:sz w:val="18"/>
          <w:szCs w:val="18"/>
          <w:rtl w:val="0"/>
        </w:rPr>
        <w:t xml:space="preserve"> Lần đầu □ </w:t>
      </w:r>
      <w:r w:rsidDel="00000000" w:rsidR="00000000" w:rsidRPr="00000000">
        <w:rPr>
          <w:b w:val="1"/>
          <w:sz w:val="18"/>
          <w:szCs w:val="18"/>
          <w:rtl w:val="0"/>
        </w:rPr>
        <w:t xml:space="preserve">[03]</w:t>
      </w:r>
      <w:r w:rsidDel="00000000" w:rsidR="00000000" w:rsidRPr="00000000">
        <w:rPr>
          <w:sz w:val="18"/>
          <w:szCs w:val="18"/>
          <w:rtl w:val="0"/>
        </w:rPr>
        <w:t xml:space="preserve"> Bổ sung lần thứ: ….</w:t>
      </w:r>
    </w:p>
    <w:tbl>
      <w:tblPr>
        <w:tblStyle w:val="Table2"/>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55"/>
        <w:gridCol w:w="420"/>
        <w:gridCol w:w="420"/>
        <w:gridCol w:w="420"/>
        <w:gridCol w:w="420"/>
        <w:gridCol w:w="420"/>
        <w:gridCol w:w="420"/>
        <w:gridCol w:w="420"/>
        <w:gridCol w:w="420"/>
        <w:gridCol w:w="420"/>
        <w:gridCol w:w="420"/>
        <w:gridCol w:w="420"/>
        <w:gridCol w:w="420"/>
        <w:gridCol w:w="420"/>
        <w:gridCol w:w="435"/>
        <w:tblGridChange w:id="0">
          <w:tblGrid>
            <w:gridCol w:w="2955"/>
            <w:gridCol w:w="420"/>
            <w:gridCol w:w="420"/>
            <w:gridCol w:w="420"/>
            <w:gridCol w:w="420"/>
            <w:gridCol w:w="420"/>
            <w:gridCol w:w="420"/>
            <w:gridCol w:w="420"/>
            <w:gridCol w:w="420"/>
            <w:gridCol w:w="420"/>
            <w:gridCol w:w="420"/>
            <w:gridCol w:w="420"/>
            <w:gridCol w:w="420"/>
            <w:gridCol w:w="420"/>
            <w:gridCol w:w="435"/>
          </w:tblGrid>
        </w:tblGridChange>
      </w:tblGrid>
      <w:tr>
        <w:trPr>
          <w:cantSplit w:val="0"/>
          <w:trHeight w:val="480" w:hRule="atLeast"/>
          <w:tblHeader w:val="0"/>
        </w:trPr>
        <w:tc>
          <w:tcPr>
            <w:gridSpan w:val="15"/>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C">
            <w:pPr>
              <w:pBdr>
                <w:left w:color="auto" w:space="0" w:sz="0" w:val="none"/>
                <w:right w:color="auto" w:space="0" w:sz="0" w:val="none"/>
              </w:pBdr>
              <w:spacing w:after="120" w:before="120" w:line="311.99999999999994" w:lineRule="auto"/>
              <w:rPr>
                <w:sz w:val="18"/>
                <w:szCs w:val="18"/>
              </w:rPr>
            </w:pPr>
            <w:r w:rsidDel="00000000" w:rsidR="00000000" w:rsidRPr="00000000">
              <w:rPr>
                <w:b w:val="1"/>
                <w:sz w:val="18"/>
                <w:szCs w:val="18"/>
                <w:rtl w:val="0"/>
              </w:rPr>
              <w:t xml:space="preserve">[04] Tên người nộp thuế:</w:t>
            </w:r>
            <w:r w:rsidDel="00000000" w:rsidR="00000000" w:rsidRPr="00000000">
              <w:rPr>
                <w:sz w:val="18"/>
                <w:szCs w:val="18"/>
                <w:rtl w:val="0"/>
              </w:rPr>
              <w:t xml:space="preserve"> ……………………………………………………………………….</w:t>
            </w:r>
          </w:p>
        </w:tc>
      </w:tr>
      <w:tr>
        <w:trPr>
          <w:cantSplit w:val="0"/>
          <w:trHeight w:val="480" w:hRule="atLeast"/>
          <w:tblHeader w:val="0"/>
        </w:trPr>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B">
            <w:pPr>
              <w:pBdr>
                <w:left w:color="auto" w:space="0" w:sz="0" w:val="none"/>
                <w:right w:color="auto" w:space="0" w:sz="0" w:val="none"/>
              </w:pBdr>
              <w:spacing w:after="120" w:before="120" w:line="311.99999999999994" w:lineRule="auto"/>
              <w:rPr>
                <w:sz w:val="18"/>
                <w:szCs w:val="18"/>
              </w:rPr>
            </w:pPr>
            <w:r w:rsidDel="00000000" w:rsidR="00000000" w:rsidRPr="00000000">
              <w:rPr>
                <w:b w:val="1"/>
                <w:sz w:val="18"/>
                <w:szCs w:val="18"/>
                <w:rtl w:val="0"/>
              </w:rPr>
              <w:t xml:space="preserve">[05]</w:t>
            </w:r>
            <w:r w:rsidDel="00000000" w:rsidR="00000000" w:rsidRPr="00000000">
              <w:rPr>
                <w:sz w:val="18"/>
                <w:szCs w:val="18"/>
                <w:rtl w:val="0"/>
              </w:rPr>
              <w:t xml:space="preserve"> Mã số thuế:</w:t>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C">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D">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E">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F">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0">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1">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2">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3">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4">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5">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6">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7">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8">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9">
            <w:pPr>
              <w:rPr>
                <w:sz w:val="18"/>
                <w:szCs w:val="18"/>
              </w:rPr>
            </w:pPr>
            <w:r w:rsidDel="00000000" w:rsidR="00000000" w:rsidRPr="00000000">
              <w:rPr>
                <w:rtl w:val="0"/>
              </w:rPr>
            </w:r>
          </w:p>
        </w:tc>
      </w:tr>
      <w:tr>
        <w:trPr>
          <w:cantSplit w:val="0"/>
          <w:trHeight w:val="480" w:hRule="atLeast"/>
          <w:tblHeader w:val="0"/>
        </w:trPr>
        <w:tc>
          <w:tcPr>
            <w:gridSpan w:val="15"/>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A">
            <w:pPr>
              <w:pBdr>
                <w:left w:color="auto" w:space="0" w:sz="0" w:val="none"/>
                <w:right w:color="auto" w:space="0" w:sz="0" w:val="none"/>
              </w:pBdr>
              <w:spacing w:after="120" w:before="120" w:line="311.99999999999994" w:lineRule="auto"/>
              <w:rPr>
                <w:sz w:val="18"/>
                <w:szCs w:val="18"/>
              </w:rPr>
            </w:pPr>
            <w:r w:rsidDel="00000000" w:rsidR="00000000" w:rsidRPr="00000000">
              <w:rPr>
                <w:b w:val="1"/>
                <w:sz w:val="18"/>
                <w:szCs w:val="18"/>
                <w:rtl w:val="0"/>
              </w:rPr>
              <w:t xml:space="preserve">[06] Tên đại lý thuế (nếu có):</w:t>
            </w:r>
            <w:r w:rsidDel="00000000" w:rsidR="00000000" w:rsidRPr="00000000">
              <w:rPr>
                <w:sz w:val="18"/>
                <w:szCs w:val="18"/>
                <w:rtl w:val="0"/>
              </w:rPr>
              <w:t xml:space="preserve"> ……………………………………………………………………..</w:t>
            </w:r>
          </w:p>
        </w:tc>
      </w:tr>
      <w:tr>
        <w:trPr>
          <w:cantSplit w:val="0"/>
          <w:trHeight w:val="480" w:hRule="atLeast"/>
          <w:tblHeader w:val="0"/>
        </w:trPr>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9">
            <w:pPr>
              <w:pBdr>
                <w:left w:color="auto" w:space="0" w:sz="0" w:val="none"/>
                <w:right w:color="auto" w:space="0" w:sz="0" w:val="none"/>
              </w:pBdr>
              <w:spacing w:after="120" w:before="120" w:line="311.99999999999994" w:lineRule="auto"/>
              <w:rPr>
                <w:sz w:val="18"/>
                <w:szCs w:val="18"/>
              </w:rPr>
            </w:pPr>
            <w:r w:rsidDel="00000000" w:rsidR="00000000" w:rsidRPr="00000000">
              <w:rPr>
                <w:b w:val="1"/>
                <w:sz w:val="18"/>
                <w:szCs w:val="18"/>
                <w:rtl w:val="0"/>
              </w:rPr>
              <w:t xml:space="preserve">[07]</w:t>
            </w:r>
            <w:r w:rsidDel="00000000" w:rsidR="00000000" w:rsidRPr="00000000">
              <w:rPr>
                <w:sz w:val="18"/>
                <w:szCs w:val="18"/>
                <w:rtl w:val="0"/>
              </w:rPr>
              <w:t xml:space="preserve"> Mã số thuế:</w:t>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A">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B">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C">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D">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E">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F">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0">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1">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2">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3">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4">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5">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6">
            <w:pP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7">
            <w:pPr>
              <w:rPr>
                <w:sz w:val="18"/>
                <w:szCs w:val="18"/>
              </w:rPr>
            </w:pPr>
            <w:r w:rsidDel="00000000" w:rsidR="00000000" w:rsidRPr="00000000">
              <w:rPr>
                <w:rtl w:val="0"/>
              </w:rPr>
            </w:r>
          </w:p>
        </w:tc>
      </w:tr>
      <w:tr>
        <w:trPr>
          <w:cantSplit w:val="0"/>
          <w:trHeight w:val="480" w:hRule="atLeast"/>
          <w:tblHeader w:val="0"/>
        </w:trPr>
        <w:tc>
          <w:tcPr>
            <w:gridSpan w:val="15"/>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8">
            <w:pPr>
              <w:pBdr>
                <w:left w:color="auto" w:space="0" w:sz="0" w:val="none"/>
                <w:right w:color="auto" w:space="0" w:sz="0" w:val="none"/>
              </w:pBdr>
              <w:spacing w:after="120" w:before="120" w:line="311.99999999999994" w:lineRule="auto"/>
              <w:rPr>
                <w:sz w:val="18"/>
                <w:szCs w:val="18"/>
              </w:rPr>
            </w:pPr>
            <w:r w:rsidDel="00000000" w:rsidR="00000000" w:rsidRPr="00000000">
              <w:rPr>
                <w:b w:val="1"/>
                <w:sz w:val="18"/>
                <w:szCs w:val="18"/>
                <w:rtl w:val="0"/>
              </w:rPr>
              <w:t xml:space="preserve">[08]</w:t>
            </w:r>
            <w:r w:rsidDel="00000000" w:rsidR="00000000" w:rsidRPr="00000000">
              <w:rPr>
                <w:sz w:val="18"/>
                <w:szCs w:val="18"/>
                <w:rtl w:val="0"/>
              </w:rPr>
              <w:t xml:space="preserve"> Hợp đồng đại lý thuế: Số………………………………………….ngày……………………..</w:t>
            </w:r>
          </w:p>
        </w:tc>
      </w:tr>
    </w:tbl>
    <w:p w:rsidR="00000000" w:rsidDel="00000000" w:rsidP="00000000" w:rsidRDefault="00000000" w:rsidRPr="00000000" w14:paraId="00000057">
      <w:pPr>
        <w:pBdr>
          <w:left w:color="auto" w:space="0" w:sz="0" w:val="none"/>
          <w:right w:color="auto" w:space="0" w:sz="0" w:val="none"/>
        </w:pBdr>
        <w:shd w:fill="ffffff" w:val="clear"/>
        <w:spacing w:after="120" w:before="120" w:line="255.27272727272725" w:lineRule="auto"/>
        <w:jc w:val="right"/>
        <w:rPr>
          <w:i w:val="1"/>
          <w:sz w:val="18"/>
          <w:szCs w:val="18"/>
        </w:rPr>
      </w:pPr>
      <w:r w:rsidDel="00000000" w:rsidR="00000000" w:rsidRPr="00000000">
        <w:rPr>
          <w:i w:val="1"/>
          <w:sz w:val="18"/>
          <w:szCs w:val="18"/>
          <w:rtl w:val="0"/>
        </w:rPr>
        <w:t xml:space="preserve">Đơn vị tiền: Đồng Việt Nam</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
        <w:gridCol w:w="6645"/>
        <w:gridCol w:w="975"/>
        <w:gridCol w:w="690"/>
        <w:tblGridChange w:id="0">
          <w:tblGrid>
            <w:gridCol w:w="570"/>
            <w:gridCol w:w="6645"/>
            <w:gridCol w:w="975"/>
            <w:gridCol w:w="690"/>
          </w:tblGrid>
        </w:tblGridChange>
      </w:tblGrid>
      <w:tr>
        <w:trPr>
          <w:cantSplit w:val="0"/>
          <w:trHeight w:val="495" w:hRule="atLeast"/>
          <w:tblHeader w:val="0"/>
        </w:trPr>
        <w:tc>
          <w:tcPr>
            <w:tcBorders>
              <w:top w:color="000000" w:space="0" w:sz="5" w:val="single"/>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5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STT</w:t>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5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Chỉ tiêu</w:t>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5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Mã chỉ tiêu</w:t>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5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tiền</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5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5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5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5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Tiền thu từ bán đấu giá công khai ra công chúng</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[09]</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Tiền thu từ bán đấu giá cho các nhà đầu tư chiến lược</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[10]</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Tiền thu từ bảo lãnh phát hành</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[11]</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B">
            <w:pPr>
              <w:rPr>
                <w:sz w:val="18"/>
                <w:szCs w:val="18"/>
              </w:rPr>
            </w:pPr>
            <w:r w:rsidDel="00000000" w:rsidR="00000000" w:rsidRPr="00000000">
              <w:rPr>
                <w:rtl w:val="0"/>
              </w:rPr>
            </w:r>
          </w:p>
        </w:tc>
      </w:tr>
      <w:tr>
        <w:trPr>
          <w:cantSplit w:val="0"/>
          <w:trHeight w:val="96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Tiền thu từ bán thỏa thuận cho các nhà đầu tư (bao gồm cả nhà đầu tư chiến lược), bán cổ phần ưu đãi cho tổ chức công đoàn, người lao động và người quản lý doanh nghiệp</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[12]</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Tiền thu theo phương thức dựng sổ</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[13]</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Tiền thu từ cổ phần hóa tại thời điểm chính thức chuyển thành công ty cổ phần.</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[14]</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khoản thu khác theo quy định tại điểm h khoản 1 Điều 7 Thông tư này, gồm:</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[15]</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B">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a</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Tiền thu từ số dư dự phòng bảo hành sản phẩm, hàng hóa, công trình xây dựng không chi hết</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[16]</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F">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Tiền thu từ thu hồi, xử lý nợ và tài sản DATC có trách nhiệm khai, nộp vào ngân sách nhà nước</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[17]</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3">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Tiền thu từ khoản công nợ không tính vào giá trị doanh nghiệp cổ phần hóa của các ngân hàng thương mại và doanh nghiệp viễn thông</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[18|</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Tổng cộng</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[19]</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B">
            <w:pPr>
              <w:rPr>
                <w:sz w:val="18"/>
                <w:szCs w:val="18"/>
              </w:rPr>
            </w:pPr>
            <w:r w:rsidDel="00000000" w:rsidR="00000000" w:rsidRPr="00000000">
              <w:rPr>
                <w:rtl w:val="0"/>
              </w:rPr>
            </w:r>
          </w:p>
        </w:tc>
      </w:tr>
    </w:tbl>
    <w:p w:rsidR="00000000" w:rsidDel="00000000" w:rsidP="00000000" w:rsidRDefault="00000000" w:rsidRPr="00000000" w14:paraId="0000008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Tôi cam đoan số liệu, tài liệu khai trên là đúng và chịu trách nhiệm trước pháp luật về những số liệu, tài liệu đã khai./.</w:t>
      </w:r>
    </w:p>
    <w:tbl>
      <w:tblPr>
        <w:tblStyle w:val="Table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45"/>
        <w:gridCol w:w="4935"/>
        <w:tblGridChange w:id="0">
          <w:tblGrid>
            <w:gridCol w:w="3945"/>
            <w:gridCol w:w="4935"/>
          </w:tblGrid>
        </w:tblGridChange>
      </w:tblGrid>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8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br w:type="textWrapping"/>
            </w:r>
            <w:r w:rsidDel="00000000" w:rsidR="00000000" w:rsidRPr="00000000">
              <w:rPr>
                <w:b w:val="1"/>
                <w:sz w:val="18"/>
                <w:szCs w:val="18"/>
                <w:rtl w:val="0"/>
              </w:rPr>
              <w:t xml:space="preserve">NHÂN VIÊN ĐẠI LÝ THUẾ</w:t>
              <w:br w:type="textWrapping"/>
            </w:r>
            <w:r w:rsidDel="00000000" w:rsidR="00000000" w:rsidRPr="00000000">
              <w:rPr>
                <w:sz w:val="18"/>
                <w:szCs w:val="18"/>
                <w:rtl w:val="0"/>
              </w:rPr>
              <w:t xml:space="preserve">Họ và tên: ………………..</w:t>
              <w:br w:type="textWrapping"/>
              <w:t xml:space="preserve">Chứng chỉ hành nghề số:………</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8E">
            <w:pPr>
              <w:pBdr>
                <w:left w:color="auto" w:space="0" w:sz="0" w:val="none"/>
                <w:right w:color="auto" w:space="0" w:sz="0" w:val="none"/>
              </w:pBdr>
              <w:spacing w:after="240" w:before="120" w:line="311.99999999999994" w:lineRule="auto"/>
              <w:jc w:val="center"/>
              <w:rPr>
                <w:i w:val="1"/>
                <w:sz w:val="18"/>
                <w:szCs w:val="18"/>
              </w:rPr>
            </w:pPr>
            <w:r w:rsidDel="00000000" w:rsidR="00000000" w:rsidRPr="00000000">
              <w:rPr>
                <w:i w:val="1"/>
                <w:sz w:val="18"/>
                <w:szCs w:val="18"/>
                <w:rtl w:val="0"/>
              </w:rPr>
              <w:t xml:space="preserve">…, ngày … tháng … năm …</w:t>
              <w:br w:type="textWrapping"/>
            </w:r>
            <w:r w:rsidDel="00000000" w:rsidR="00000000" w:rsidRPr="00000000">
              <w:rPr>
                <w:b w:val="1"/>
                <w:sz w:val="18"/>
                <w:szCs w:val="18"/>
                <w:rtl w:val="0"/>
              </w:rPr>
              <w:t xml:space="preserve">NGƯỜI NỘP THUẾ hoặc</w:t>
              <w:br w:type="textWrapping"/>
              <w:t xml:space="preserve">ĐẠI DIỆN HỢP PHÁP CỦA NGƯỜI NỘP THUẾ</w:t>
              <w:br w:type="textWrapping"/>
            </w:r>
            <w:r w:rsidDel="00000000" w:rsidR="00000000" w:rsidRPr="00000000">
              <w:rPr>
                <w:i w:val="1"/>
                <w:sz w:val="18"/>
                <w:szCs w:val="18"/>
                <w:rtl w:val="0"/>
              </w:rPr>
              <w:t xml:space="preserve">(Chữ ký, ghi rõ họ tên; chức vụ và đóng dấu</w:t>
              <w:br w:type="textWrapping"/>
              <w:t xml:space="preserve">(nếu có)/Ký điện tử)</w:t>
            </w:r>
          </w:p>
        </w:tc>
      </w:tr>
    </w:tbl>
    <w:p w:rsidR="00000000" w:rsidDel="00000000" w:rsidP="00000000" w:rsidRDefault="00000000" w:rsidRPr="00000000" w14:paraId="0000008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