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_name"/>
      <w:r w:rsidRPr="0096101C">
        <w:rPr>
          <w:rFonts w:ascii="Times New Roman" w:eastAsia="Times New Roman" w:hAnsi="Times New Roman" w:cs="Times New Roman"/>
          <w:b/>
          <w:bCs/>
          <w:color w:val="000000"/>
          <w:sz w:val="24"/>
          <w:szCs w:val="24"/>
        </w:rPr>
        <w:t>TỶ LỆ PHẦN TRĂM TỔN THƯƠNG CƠ THỂ DO THƯƠNG TÍCH</w:t>
      </w:r>
      <w:bookmarkEnd w:id="0"/>
    </w:p>
    <w:p w:rsidR="0096101C" w:rsidRDefault="0096101C" w:rsidP="0096101C">
      <w:pPr>
        <w:shd w:val="clear" w:color="auto" w:fill="FFFFFF"/>
        <w:spacing w:after="0" w:line="234" w:lineRule="atLeast"/>
        <w:jc w:val="center"/>
        <w:rPr>
          <w:rFonts w:ascii="Times New Roman" w:eastAsia="Times New Roman" w:hAnsi="Times New Roman" w:cs="Times New Roman"/>
          <w:i/>
          <w:iCs/>
          <w:color w:val="000000"/>
          <w:sz w:val="24"/>
          <w:szCs w:val="24"/>
        </w:rPr>
      </w:pPr>
      <w:bookmarkStart w:id="1" w:name="chuong_1"/>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Chương 1</w:t>
      </w:r>
      <w:bookmarkEnd w:id="1"/>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_name"/>
      <w:r w:rsidRPr="0096101C">
        <w:rPr>
          <w:rFonts w:ascii="Times New Roman" w:eastAsia="Times New Roman" w:hAnsi="Times New Roman" w:cs="Times New Roman"/>
          <w:b/>
          <w:bCs/>
          <w:color w:val="000000"/>
          <w:sz w:val="24"/>
          <w:szCs w:val="24"/>
        </w:rPr>
        <w:t>TỶ LỆ PHẦN TRĂM TỔN THƯƠNG CƠ THỂ DO TỔN THƯƠNG XƯƠNG SỌ VÀ HỆ THẦN KINH</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
        <w:gridCol w:w="7238"/>
        <w:gridCol w:w="1222"/>
      </w:tblGrid>
      <w:tr w:rsidR="0096101C" w:rsidRPr="0096101C" w:rsidTr="0096101C">
        <w:trPr>
          <w:tblCellSpacing w:w="0" w:type="dxa"/>
        </w:trPr>
        <w:tc>
          <w:tcPr>
            <w:tcW w:w="50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xương sọ</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Mẻ hoặc mất bàn ngoài xương sọ</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kính hoặc chiều dài từ 3cm trở xuống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kính hoặc chiều dài trên 3cm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Nứt, vở xương vòm sọ</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nứt, vỡ dưới 3cm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nứt, vỡ dưới 3cm,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nút, vỡ từ 3cm đến 5cm,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nứt, vỡ trên 5cm,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đường nứt, vỡ lan từ vòm sọ xuống nền sọ:</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Tỉnh tỷ lệ % TTCT theo kích thước đường nứt, vỡ.</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Lấy phần ưu thế/tính theo phần lớn hơn/lấy tỷ lệ % TTCT ở mức tối đa.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Nút, vỡ nền sọ</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nứt, vỡ dưới 5cm</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nứt, vỡ dưới 5cm,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Chiều dài đường nứt, vỡ từ 5cm trở lên,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Nút, vỡ nền sọ để lại di chứng rò nước não tủy vào tai hoặc mũi điều trị không kết quả</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Lún xương sọ</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Lún bàn ngoài xương sọ kích thước hoặc đường kính dưới 3cm</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Lún bàn ngoài xương sọ kích thước hoặc đường kính dưới 3cm,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Lún bàn ngoài xương sọ kích thước hoặc đường kính từ 3cm trở lên,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Lún cả 2 bàn xương sọ kích thước hoặc đường kính dưới 3cm,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Lún cả 2 bàn xương sọ kích thước hoặc đường kính từ 3cm trở lên, điện não có ổ tổn thương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Mục I: Nếu điện não không có ổ tổn thương tương ứng, tính bằng tỷ lệ % TTCT của tổn thương có kích thước nhỏ hơn liền kề.</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Mục I. 4.4 và 1.4.5: Nếu đã phẫu thuật nâng xương lún, tính bằng tỷ lệ % TTCT của tổn thương có kích thước nhỏ hơn liền kề.</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xương sọ</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kính ổ khuyết từ 2cm trở xuống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kính ổ khuyết từ lớn hơn 2cm đến 6cm, đáy phập phồng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kính ổ khuyết từ lớn hơn 6cm đến 10cm, đáy phập phồng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kính ổ khuyết từ 10cm trở lên, đáy phập phồng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Mục I. 5: Nếu đáy ổ khuyết chắc hoặc được vá bằng mảnh xương hoặc bằng vật liệu nhân tạo, tính bằng tỷ lệ % TTCT của tổn thương có đường kính nhỏ hơn liền kề.</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 khuyết sọ cũ, bị chấn thương lại phải mở rộng để xử lý: Tính tỷ lệ % TTCT của phần mở thêm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Chấn động não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động não điều trị ổn định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động não điều trị không ổn định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Mục II. Khi đánh giá kết hợp với điện não đồ.</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Ổ khuyết não, ổ tổn thương não không có di chứng chức năng hệ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 khuyết hoặc ổ tổn thương não đường kính nhỏ hơn 2cm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 khuyết hoặc ổ tổn thương não đường kính từ 2cm đến 5cm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 khuyết hoặc ổ tổn thương não đường kính lớn hơn 5cm đến 10cm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 khuyết hoặc ổ tổn thương não đường kính lớn hơn 10cm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 khuyết hoặc ổ tổn thương não thông hoặc gây biến đổi hình thể não thất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Máu tụ ngoài màng cứng hoặc dưới màng cứng đã điều trị không có di chứng thần kinh</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Máu tụ ngoài màng cứng hoặc dưới màng cứng đã điều trị còn ổ dịch không có di chứng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Chảy máu dưới màng nhện đã điều trị không có di chứng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vết thương não gây rò động - tĩnh mạch không gây di chứng chức năng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não có từ trước đã ổn định sau đó lại bị tổn thương: Tính tỷ lệ % TTCT của tổn thương mới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Mục III:</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Các tổn thương còn hình ảnh tổn thương trên chẩn đoán hình ảnh thì được tính tỷ lệ % TTCT như trên.</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Những tổn thương không còn hình ảnh tổn thương trên chẩn đoán hình ảnh thì tính tỷ lệ % TTCT tại thời điểm giám định như sau:</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mục III.1 đến III.5:</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Không phải mổ: 5-8%.</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Phải mổ: 11 -15%.</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mục III.6 đến III.7:</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Máu tụ ngoài màng cứng: 5%.</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Máu tụ dưới màng cứng: 8%,</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Mục III.8: 8-10%.</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Nếu nhiều tổn thương do 1 lần tác động gây ra, cộng tỷ lệ % TTCT của các tổn thương theo phương pháp cộng tại Thông tư. Mỗi tổn thương được tính tỷ lệ % TTCT ở mức tối thiểu của khung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Nếu có nhiều ổ tổn thương trong não ở các vị trí khác nhau thì tính tổng đường kính các ổ tổn thương cộng lại.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lastRenderedPageBreak/>
              <w:t>IV.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Dị vật trong não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dị vật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hai dị vật trở lên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não gây di chứng tổn thương chức năng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não gây di chứng sống kiểu thực vật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tứ chi 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tứ chi 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81 -83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tứ chi mức độ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93-95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nửa người 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nửa người 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nửa người mức độ nặng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71-73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hoàn toàn nửa người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hai tay hoặc hai chân 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36 - 40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hai tay hoặc hai chân 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hai tay hoặc hai chân mức độ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75 - 77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hoàn toàn hai tay hoặc hai chân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một tay hoặc một chân mức độ nhẹ</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một tay hoặc một chân 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một tay hoặc một chân mức độ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hoàn toàn một tay hoặc một chân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Từ mục V.2,9 đến V.2.15: Liệt chi trên thì lấy tỷ lệ % TTCT tối đa, liệt chi dưới thì lấy tỷ lệ % TTCT tối thiểu.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ngôn ngữ</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vận động ngôn ngữ kiểu Broca 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vận động ngôn ngữ kiểu Broca mức độ vừa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vận động ngôn ngữ kiểu Broca mức độ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vận động ngôn ngữ kiểu Broca mức độ rất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vận động ngôn ngữ kiểu Broca hoàn toàn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hiểu lời kiểu Wernicke 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hiểu lời kiểu Wernicke 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hiểu lời kiểu Wernicke mức độ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hiểu lời kiểu Wernicke mức độ rất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3.10.</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hiểu lời kiểu Wernicke mức độ hoàn toàn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rối loạn ngôn ngữ cả hai kiểu thì tính tỷ lệ % TTCT tối thiểu của từng tổn thương rồi cộng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đọc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viết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Quên (không chú ý) sử dụng nửa người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ngoại tháp: Áp dụng tỷ lệ % TTCT riêng cho từng hội chứng: Parkinson, Tiểu não, run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ngoại tháp 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ngoại tháp 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ngoại tháp mức độ nặng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81 - 83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ngoại tháp mức độ rất nặng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91 - 93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não gây di chứng chức năng cơ quan khác (thị lực, thỉnh lực...) tính theo tỷ lệ % TTCT của cơ quan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tủy</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hồi phục hoàn toàn hoặc gần như hoàn toàn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toàn bộ kiểu khoanh đoạn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nón tủy không hoàn toàn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nón tủy toàn bộ (mất cảm giác vùng đáy chậu, rối loạn cơ tròn, không liệt hai chi dưới)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thắt lưng toàn bộ kiểu khoanh đoạn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ngực toàn bộ kiểu khoanh đoạn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cổ toàn bộ kiểu khoanh đoạn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nửa tủy toàn bộ (hội chứng Brown - Sequard, tủy cổ C</w:t>
            </w:r>
            <w:r w:rsidRPr="0096101C">
              <w:rPr>
                <w:rFonts w:ascii="Times New Roman" w:eastAsia="Times New Roman" w:hAnsi="Times New Roman" w:cs="Times New Roman"/>
                <w:color w:val="000000"/>
                <w:sz w:val="24"/>
                <w:szCs w:val="24"/>
                <w:vertAlign w:val="subscript"/>
              </w:rPr>
              <w:t>4</w:t>
            </w:r>
            <w:r w:rsidRPr="0096101C">
              <w:rPr>
                <w:rFonts w:ascii="Times New Roman" w:eastAsia="Times New Roman" w:hAnsi="Times New Roman" w:cs="Times New Roman"/>
                <w:color w:val="000000"/>
                <w:sz w:val="24"/>
                <w:szCs w:val="24"/>
              </w:rPr>
              <w: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gây liệt đơn thuần: Áp dụng tỷ lệ % TTCT Mục V.2.</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gây mất cảm giác kiểu đường dẫn truyền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gây giảm cảm giác (nông hoặc sâu) một bên từ ngực trở xuống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gây mất hoàn toàn cảm giác (nông hoặc sâu) một bên từ ngực trở xuống (dưới khoanh đoạn ngực T5)</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gây giảm cảm giác (nông hoặc sâu) nửa người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tủy gây mất hoàn toàn cảm giác (nông hoặc sâu) nửa người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rễ, đám rối, dây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rễ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một rễ (không tính rễ cổ C</w:t>
            </w:r>
            <w:r w:rsidRPr="0096101C">
              <w:rPr>
                <w:rFonts w:ascii="Times New Roman" w:eastAsia="Times New Roman" w:hAnsi="Times New Roman" w:cs="Times New Roman"/>
                <w:color w:val="000000"/>
                <w:sz w:val="24"/>
                <w:szCs w:val="24"/>
                <w:vertAlign w:val="subscript"/>
              </w:rPr>
              <w:t>4</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6</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7</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8</w:t>
            </w:r>
            <w:r w:rsidRPr="0096101C">
              <w:rPr>
                <w:rFonts w:ascii="Times New Roman" w:eastAsia="Times New Roman" w:hAnsi="Times New Roman" w:cs="Times New Roman"/>
                <w:color w:val="000000"/>
                <w:sz w:val="24"/>
                <w:szCs w:val="24"/>
              </w:rPr>
              <w:t>, rễ ngực T</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rễ thắt lưng L</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rễ cùng S</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một rễ (không tính rễ cổ C</w:t>
            </w:r>
            <w:r w:rsidRPr="0096101C">
              <w:rPr>
                <w:rFonts w:ascii="Times New Roman" w:eastAsia="Times New Roman" w:hAnsi="Times New Roman" w:cs="Times New Roman"/>
                <w:color w:val="000000"/>
                <w:sz w:val="24"/>
                <w:szCs w:val="24"/>
                <w:vertAlign w:val="subscript"/>
              </w:rPr>
              <w:t>4</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6</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7</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8</w:t>
            </w:r>
            <w:r w:rsidRPr="0096101C">
              <w:rPr>
                <w:rFonts w:ascii="Times New Roman" w:eastAsia="Times New Roman" w:hAnsi="Times New Roman" w:cs="Times New Roman"/>
                <w:color w:val="000000"/>
                <w:sz w:val="24"/>
                <w:szCs w:val="24"/>
              </w:rPr>
              <w:t>, rễ ngực T</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rễ thắt lưng L</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rễ cùng S</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một trong các rễ: cổ C</w:t>
            </w:r>
            <w:r w:rsidRPr="0096101C">
              <w:rPr>
                <w:rFonts w:ascii="Times New Roman" w:eastAsia="Times New Roman" w:hAnsi="Times New Roman" w:cs="Times New Roman"/>
                <w:color w:val="000000"/>
                <w:sz w:val="24"/>
                <w:szCs w:val="24"/>
                <w:vertAlign w:val="subscript"/>
              </w:rPr>
              <w:t>4</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6</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7</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8</w:t>
            </w:r>
            <w:r w:rsidRPr="0096101C">
              <w:rPr>
                <w:rFonts w:ascii="Times New Roman" w:eastAsia="Times New Roman" w:hAnsi="Times New Roman" w:cs="Times New Roman"/>
                <w:color w:val="000000"/>
                <w:sz w:val="24"/>
                <w:szCs w:val="24"/>
              </w:rPr>
              <w:t>, rễ ngực T</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một trong các rễ: cổ C</w:t>
            </w:r>
            <w:r w:rsidRPr="0096101C">
              <w:rPr>
                <w:rFonts w:ascii="Times New Roman" w:eastAsia="Times New Roman" w:hAnsi="Times New Roman" w:cs="Times New Roman"/>
                <w:color w:val="000000"/>
                <w:sz w:val="24"/>
                <w:szCs w:val="24"/>
                <w:vertAlign w:val="subscript"/>
              </w:rPr>
              <w:t>4</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6</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7</w:t>
            </w:r>
            <w:r w:rsidRPr="0096101C">
              <w:rPr>
                <w:rFonts w:ascii="Times New Roman" w:eastAsia="Times New Roman" w:hAnsi="Times New Roman" w:cs="Times New Roman"/>
                <w:color w:val="000000"/>
                <w:sz w:val="24"/>
                <w:szCs w:val="24"/>
              </w:rPr>
              <w:t>, C</w:t>
            </w:r>
            <w:r w:rsidRPr="0096101C">
              <w:rPr>
                <w:rFonts w:ascii="Times New Roman" w:eastAsia="Times New Roman" w:hAnsi="Times New Roman" w:cs="Times New Roman"/>
                <w:color w:val="000000"/>
                <w:sz w:val="24"/>
                <w:szCs w:val="24"/>
                <w:vertAlign w:val="subscript"/>
              </w:rPr>
              <w:t>8</w:t>
            </w:r>
            <w:r w:rsidRPr="0096101C">
              <w:rPr>
                <w:rFonts w:ascii="Times New Roman" w:eastAsia="Times New Roman" w:hAnsi="Times New Roman" w:cs="Times New Roman"/>
                <w:color w:val="000000"/>
                <w:sz w:val="24"/>
                <w:szCs w:val="24"/>
              </w:rPr>
              <w:t>, rễ ngực T</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một trong các rễ thắt lưng L</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rễ cùng S</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một trong các rễ thắt lưng L</w:t>
            </w:r>
            <w:r w:rsidRPr="0096101C">
              <w:rPr>
                <w:rFonts w:ascii="Times New Roman" w:eastAsia="Times New Roman" w:hAnsi="Times New Roman" w:cs="Times New Roman"/>
                <w:color w:val="000000"/>
                <w:sz w:val="24"/>
                <w:szCs w:val="24"/>
                <w:vertAlign w:val="subscript"/>
              </w:rPr>
              <w:t>5</w:t>
            </w:r>
            <w:r w:rsidRPr="0096101C">
              <w:rPr>
                <w:rFonts w:ascii="Times New Roman" w:eastAsia="Times New Roman" w:hAnsi="Times New Roman" w:cs="Times New Roman"/>
                <w:color w:val="000000"/>
                <w:sz w:val="24"/>
                <w:szCs w:val="24"/>
              </w:rPr>
              <w:t>, rễ cùng S</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đuôi ngựa (có rối loạn cơ tròn)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đuôi ngựa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đám rối thần kinh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thần kinh cổ</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đám rối thần kinh cổ</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thần kinh cánh tay - tổn thương thân nhất giữa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 Tổn thương không hoàn toàn đám rối thần kinh cánh tay - tổn thương thân nhất dưới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thần kinh cánh tay - tổn thương thân nhất giữa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thần kinh cánh tay - tổn thương thân nhì trước trong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46 - 50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2.7.</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thần kinh cánh tay - tổn thương thân nhì trước ngoài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2.8.</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thần kinh cánh tay - tổn thương thân nhì sau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2.9.</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đám rối thần kinh cánh tay không tổn thương ngành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đám rối thần kinh cánh tay cả ngành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thắt lưng (có tổn thương thần kinh đùi)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đám rối thắt lưng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đám rối cùng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đám rối cùng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dây thần kinh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các dây thần kinh cổ</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các dây thần kinh cổ</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dây thần kinh trên vai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dây thần kinh trên vai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dây thần kinh dưới vai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dây thần kinh dưới vai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3.7.</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dây thần kinh ngực dài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dây thần kinh ngực dài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một dây thần kinh liên sườn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mũ</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mũ</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cơ bì</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cơ bì</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quay</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quay (đoạn 1/3 giữa cánh tay tính tỷ lệ % TTCT tối đa, đoạn 1/3 dưới tính tỷ lệ % TTCT tối thiểu)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quay (đoạn 1/3 trên cánh tay)</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trụ</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3.18.</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trụ</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trụ</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3.20.</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giữa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giữa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giữa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cánh tay bì trong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cẳng tay bì trong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3.25.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hông bé (dây mông trên và dây mông dưới)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hông bé (dây mông trên và dây mông dưới)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da đùi sau</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da đùi sau</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đùi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3.30.</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đùi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đùi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đùi - bì</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đùi - bì</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bịt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bịt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sinh dục - đùi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sinh dục - đùi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3.38.</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hông to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3.39.</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hông to đoạn 1/3 giữa đùi đến trước đinh trám khoeo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hông to đoạn 1/3 trên đùi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hông khoeo ngoài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hông khoeo ngoài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hông khoeo ngoài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hông khoeo trong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hông khoeo trong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hông khoeo trong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thần kinh sọ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dây thần kinh sọ số 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dây thần kinh sọ số 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dây thần kinh sọ số II: Tính tỷ lệ % TTCT theo Mục IV. Tổn thương chức năng thị giác do tổn thương thần kinh chi phối thị giác, Chương tổn thương cơ thể do tổn thương cơ quan thị giác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một nhánh thần kinh sọ số III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bán phần thần kinh sọ số III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số III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IV</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IV</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một nhánh thần kinh sọ số V</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V</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V</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VI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VI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thần kinh sọ số VII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VII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VII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thần kinh sọ số VIII một bên: Tính tỷ lệ % TTCT theo di chứng Hội chứng Tiền đình (Mục XV.) Chương tổn thương cơ thể do tổn thương xương sọ và hệ thần kinh, và/hoặc Nghe kém (Mục 1.1.) Chương tổn thương cơ thể do tổn thương Tai - Mũi - Họng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IX 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4.19.</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IX 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X 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4 21.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X 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XI 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XI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hoàn toàn thần kinh sọ số XII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hoàn toàn thần kinh sọ số XII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Hội chứng bỏng buốt:</w:t>
            </w:r>
            <w:r w:rsidRPr="0096101C">
              <w:rPr>
                <w:rFonts w:ascii="Times New Roman" w:eastAsia="Times New Roman" w:hAnsi="Times New Roman" w:cs="Times New Roman"/>
                <w:color w:val="000000"/>
                <w:sz w:val="24"/>
                <w:szCs w:val="24"/>
              </w:rPr>
              <w:t> Tỷ lệ % TTCT được tính bằng tỷ lệ % TTCT của tổn thương dây thần kinh tương ứng cộng 10 - 15%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IX.</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Hội chứng chi ma:</w:t>
            </w:r>
            <w:r w:rsidRPr="0096101C">
              <w:rPr>
                <w:rFonts w:ascii="Times New Roman" w:eastAsia="Times New Roman" w:hAnsi="Times New Roman" w:cs="Times New Roman"/>
                <w:color w:val="000000"/>
                <w:sz w:val="24"/>
                <w:szCs w:val="24"/>
              </w:rPr>
              <w:t> Tỷ lệ % TTCT bằng tỷ lệ % TTCT tối thiểu của cắt đoạn chi ở mức cắt đoạn cao hơn liền kề với tổn thương hiện tại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U thần kinh ở mỏm cụt:</w:t>
            </w:r>
            <w:r w:rsidRPr="0096101C">
              <w:rPr>
                <w:rFonts w:ascii="Times New Roman" w:eastAsia="Times New Roman" w:hAnsi="Times New Roman" w:cs="Times New Roman"/>
                <w:color w:val="000000"/>
                <w:sz w:val="24"/>
                <w:szCs w:val="24"/>
              </w:rPr>
              <w:t> Tỷ lệ % TTCT bằng tỷ lệ % TTCT tối thiểu của mức cắt đoạn cao hơn liền kề với tổn thương hiện tại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Hội chứng giao cảm cổ</w:t>
            </w:r>
            <w:r w:rsidRPr="0096101C">
              <w:rPr>
                <w:rFonts w:ascii="Times New Roman" w:eastAsia="Times New Roman" w:hAnsi="Times New Roman" w:cs="Times New Roman"/>
                <w:color w:val="000000"/>
                <w:sz w:val="24"/>
                <w:szCs w:val="24"/>
              </w:rPr>
              <w:t> (Hội chứng Claude Bernard - Horner)</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Rối loạn cơ tròn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Đại tiểu tiện không tự chủ không thường xuyên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Khó đại tiểu tiện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Bí đại tiểu tiện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Đại tiểu tiện không tự chủ thường xuyên (đại tiểu tiện dầm dề)</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Rối loạn sinh dục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dương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Tuổi dưới 60</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Tuổi từ 60 trở lên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Cường dương liên tục gây đau</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Co cứng âm môn, âm đạo</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Động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xml:space="preserve">Động kinh cơn co cứng - co giật điển hình đáp ứng điều trị tốt (không còn </w:t>
            </w:r>
            <w:r w:rsidRPr="0096101C">
              <w:rPr>
                <w:rFonts w:ascii="Times New Roman" w:eastAsia="Times New Roman" w:hAnsi="Times New Roman" w:cs="Times New Roman"/>
                <w:color w:val="000000"/>
                <w:sz w:val="24"/>
                <w:szCs w:val="24"/>
              </w:rPr>
              <w:lastRenderedPageBreak/>
              <w:t>cơn trên lâm sàng)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co cứng - co giật diễn hình không đáp ứng điều trị hiện còn cơn hiếm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co cứng - co giật điển hình không đáp ứng điều trị hiện còn cơn thưa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co cứng - co giật điển hình không đáp ứng điều trị hiện còn cơn mau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co cứng - co giật điển hình không đáp ứng điều trị hiện còn cơn rất mau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81 - 83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đơn thuần đáp ứng điều trị tốt (không còn cơn trên lâm sàng)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đơn thuần không đáp ứng điều trị còn cơn trên lâm sàng hiếm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đơn thuần không đáp ứng điều trị còn cơn trên lâm sàng thưa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đơn thuần không đáp ứng điều trị còn cơn trên lâm sàng mau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đơn thuần không đáp ứng điều trị còn cơn trên lâm sàng rất mau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phức hợp đáp ứng điều trị tốt (không còn cơn trên lâm sàng)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phức hợp không đáp ứng điều trị còn cơn trên lâm sàng hiếm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phức hợp không đáp ứng điều trị còn cơn trên lâm sàng thưa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phức hợp không đáp ứng điều trị còn cơn trên lâm sàng mau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phức hợp không đáp ứng điều trị còn cơn trên lâm sàng rất mau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66-70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cơn cục bộ toàn thể hóa thứ phát: Tính bằng tỷ lệ % TTCT của động kinh toàn thể</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Động kinh có biến chứng rối loạn tâm thần, hành vi: Tính bằng tỷ lệ % TTCT động kinh cộng tỷ lệ % TTCT biến chứng rối loạn tâm thần và hành vi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XV.</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Hội chứng tiền đình</w:t>
            </w:r>
            <w:r w:rsidRPr="0096101C">
              <w:rPr>
                <w:rFonts w:ascii="Times New Roman" w:eastAsia="Times New Roman" w:hAnsi="Times New Roman" w:cs="Times New Roman"/>
                <w:color w:val="000000"/>
                <w:sz w:val="24"/>
                <w:szCs w:val="24"/>
              </w:rPr>
              <w:t> (trung ương, ngoại vi)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vừa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nặng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rất nặng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81-83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XVI.</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Rối loạn thần kinh thực vật</w:t>
            </w:r>
            <w:r w:rsidRPr="0096101C">
              <w:rPr>
                <w:rFonts w:ascii="Times New Roman" w:eastAsia="Times New Roman" w:hAnsi="Times New Roman" w:cs="Times New Roman"/>
                <w:color w:val="000000"/>
                <w:sz w:val="24"/>
                <w:szCs w:val="24"/>
              </w:rPr>
              <w:t> (ra mồ hôi chân, tay)</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Ảnh hưởng nhẹ đến lao động, sinh hoạt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Ảnh hưởng vừa đến lao động, sinh hoạt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Ảnh hưởng nặng đến lao động, sinh hoạt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righ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XVII.</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hạ não gây biến chứng rối loạn nội tiết:</w:t>
            </w:r>
            <w:r w:rsidRPr="0096101C">
              <w:rPr>
                <w:rFonts w:ascii="Times New Roman" w:eastAsia="Times New Roman" w:hAnsi="Times New Roman" w:cs="Times New Roman"/>
                <w:color w:val="000000"/>
                <w:sz w:val="24"/>
                <w:szCs w:val="24"/>
              </w:rPr>
              <w:t> Tính tỷ lệ % TTCT theo quy định tại Chương Tỷ lệ phần trăm tổn thương cơ thể do tổn thương hệ nội tiết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3" w:name="chuong_2"/>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2</w:t>
      </w:r>
      <w:bookmarkEnd w:id="3"/>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2_name"/>
      <w:r w:rsidRPr="0096101C">
        <w:rPr>
          <w:rFonts w:ascii="Times New Roman" w:eastAsia="Times New Roman" w:hAnsi="Times New Roman" w:cs="Times New Roman"/>
          <w:b/>
          <w:bCs/>
          <w:color w:val="000000"/>
          <w:sz w:val="24"/>
          <w:szCs w:val="24"/>
        </w:rPr>
        <w:t>TỶ LỆ PHẦN TRĂM TỔN THƯƠNG CƠ THỂ DO TỔN THƯƠNG HỆ TIM MẠCH</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7311"/>
        <w:gridCol w:w="1235"/>
      </w:tblGrid>
      <w:tr w:rsidR="0096101C" w:rsidRPr="0096101C" w:rsidTr="0096101C">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50" w:type="pct"/>
            <w:tcBorders>
              <w:top w:val="single" w:sz="8" w:space="0" w:color="auto"/>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thành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Đã điều trị phẫu thuật ổn định, chưa có biến chứng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biến chứng nội khoa (loạn nhịp, suy tim, phình hoặc giả phình thất...)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tim độ I hoặc các rối loạn nhịp tim điều trị nội khoa có kết quả</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tim độ I kèm các rối loạn nhịp tim điều trị nội khoa không kết quả phải đặt máy tạo nhịp</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tim độ II</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1.2.4.</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tim độ II kèm các rối loạn nhịp tim điều trị nội khoa không kết quả phải đặt máy tạo nhịp</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1.2.5.</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tim độ III hoặc rối loạn nhịp tim có chỉ định đặt máy tạo nhịp</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61-63</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1.2.6.</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tim độ IV</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71-73</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thấu tim phẫu thuật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Ổn định</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Cộng với tỷ lệ % TTCT của di chứng theo phương pháp cộng tại Thông tư</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nhịp tim sau chấn thương, vết thương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kết quả ổn định</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không kết quả phải can thiệp</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không tốt ảnh hưởng nhiều đến sinh hoạt</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Phải đặt máy tạo nhịp vĩnh viễn</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màng ngoài tim co thắt, dày dính màng ngoài tim do chấn thương, vết thương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hoặc phẫu thuật đạt kết quả tương đối tốt (50% ≤ EF &lt;60%)</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hạn chế (EF dưới 50%)</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màng ngoài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màng ngoài tim phẫu thuật đạt kết quả tốt</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màng ngoài tim sau điều trị có biến chứng dày dính màng ngoài tim hoặc viêm màng ngoài tim: Tính tỷ lệ % TTCT như mục 1.4.</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màng ngoài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gây tai biến</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tai biến phải phẫu thuật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 (EF từ 50% trở lên)</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hạn chế (EF dưới 50%)</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cơ tim, vách tim, buồng tim, van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gây tai biến</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Gây tai biến (tắc mạch, nhồi máu cơ tim, loạn nhịp tim...)</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điều trị ổn định từng đợt</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điều trị hạn chế, đe dọa tính mạng</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Các tổn thương ở mục I.3 đến I.7 nếu có suy tim thì tính tỷ lệ % TTCT theo mức độ suy tim ở mục I.1.2.</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trung thất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trung thất không có biến chứng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Áp xe trung thất do dị vật phải điều trị</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 không có biến chứng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31 - 35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biến chứng: Cộng với tỷ lệ % TTCT của mục tương ứng theo phương pháp cộng tại Thông tư</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mạch</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Phình động, tĩnh mạch chủ ngực, chủ bụng, hoặc thông động - tĩnh mạch chủ</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phẫu thuật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biến chứng và có chỉ định phẫu thuật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hạn chế (có biến chứng một cơ quan)</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61-63</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1.2.3.</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nhiều nguy cơ đe dọa tính mạng, có chỉ định mổ lại</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tổn thương ở các mục 1.2.2; 1.2.3 gây tổn thương tạng phải xử lý hoặc liệt hai chi thì cộng với tỷ lệ % TTCT tương ứng theo phương pháp cộng tại Thông tư.</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mạch máu lớn (động mạch cảnh, động mạch dưới đòn, động mạch cánh tay, động mạch chậu, động mạch đùi...)</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Ở các chi, đã xử lý</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 không có biểu hiện tắc mạch</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7 - 10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tương đối tốt có thiểu dưỡng nhẹ các cơ do động mạch chi phối một đến hai chi</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tương đối tốt có thiểu dưỡng nhẹ các cơ do động mạch chi phối từ ba chi trở lên</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2.1.4.</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hạn chế có biểu hiện teo cơ một đến hai chi</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2.1.5.</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hạn chế có biểu hiện teo cơ từ ba chi trở lên</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2.1.6.</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xấu phải xử trí cắt cụt chi: Tính tỷ lệ % TTCT theo phần chi cắt cụt tương ứng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động mạch cảnh, động mạch dưới đòn, động mạch chậu, động mạch thân tạng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có rối loạn về huyết động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Có rối loạn về huyết động còn bù trừ</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rối loạn nặng về huyết động gây biến chứng ở các cơ quan mà động mạch chi phối: Tính tỷ lệ % TTCT theo các di chứng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các mạch máu cỡ trung bình (động mạch ở cẳng tay, bàn tay, cẳng chân, bàn chân) đã khâu nối</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 không có biểu hiện thiếu máu nuôi dưỡng bên dưới</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huyết động gây thiểu dưỡng chi mức độ nhẹ</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huyết động gây thiểu dưỡng chi mức độ trung bình</w:t>
            </w:r>
          </w:p>
        </w:tc>
        <w:tc>
          <w:tcPr>
            <w:tcW w:w="650" w:type="pct"/>
            <w:tcBorders>
              <w:top w:val="nil"/>
              <w:left w:val="nil"/>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huyết động gây thiểu dưỡng chi mức độ nặng</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Hội chứng Wolkmann (co rút gân gấp dài các ngón tay do thiếu máu sau sang chấn, kèm theo có các dấu hiệu đau, phù nề, mất mạch quay): Tính tỷ lệ % TTCT của các ngón bị tổn thương theo quy định tại Chương tổn thương cơ thể do tổn thương hệ cơ - xương - khớp.</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tĩnh mạch (là hậu quả của vết thương, chấn thương)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tĩnh mạch sau phẫu thuật phục hồi tốt (không bị giãn tĩnh mạch): Tính bằng 50% tỷ lệ % TTCT của tổn thương động mạch tương ứng ở Mục II.2</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Giãn tĩnh mạch</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5.2.1.</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Giãn tĩnh mạch</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5.2.2.</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Phù và rối loạn dinh dưỡng, loét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5.2.3.</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Biến chứng viêm tắc gây loét</w:t>
            </w:r>
          </w:p>
        </w:tc>
        <w:tc>
          <w:tcPr>
            <w:tcW w:w="6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Ghép mạch cỡ trung bình lấy tĩnh mạch làm động mạch (đã bao gồm các tổn thương phẫu thuật lấy tĩnh mạch)</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50" w:type="pct"/>
            <w:tcBorders>
              <w:top w:val="nil"/>
              <w:left w:val="nil"/>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không tốt: Tùy theo ảnh hưởng đến dinh dưỡng tính tỷ lệ % TTCT theo mục tổn thương động mạch tương ứng.</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4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động mạch, tĩnh mạch chủ đã xử lý hiện ổn định</w:t>
            </w:r>
          </w:p>
        </w:tc>
        <w:tc>
          <w:tcPr>
            <w:tcW w:w="650" w:type="pct"/>
            <w:tcBorders>
              <w:top w:val="nil"/>
              <w:left w:val="nil"/>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5" w:name="chuong_3"/>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3</w:t>
      </w:r>
      <w:bookmarkEnd w:id="5"/>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6" w:name="chuong_3_name"/>
      <w:r w:rsidRPr="0096101C">
        <w:rPr>
          <w:rFonts w:ascii="Times New Roman" w:eastAsia="Times New Roman" w:hAnsi="Times New Roman" w:cs="Times New Roman"/>
          <w:b/>
          <w:bCs/>
          <w:color w:val="000000"/>
          <w:sz w:val="24"/>
          <w:szCs w:val="24"/>
        </w:rPr>
        <w:t>TỶ LỆ PHẦN TRĂM TỔN THƯƠNG CÓ THỂ DO TỔN THƯƠNG HỆ HÔ HẤP</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
        <w:gridCol w:w="7238"/>
        <w:gridCol w:w="1222"/>
      </w:tblGrid>
      <w:tr w:rsidR="0096101C" w:rsidRPr="0096101C" w:rsidTr="0096101C">
        <w:trPr>
          <w:tblCellSpacing w:w="0" w:type="dxa"/>
        </w:trPr>
        <w:tc>
          <w:tcPr>
            <w:tcW w:w="50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Tỷ lệ %</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xương ức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xương ức đơn thuần, không biến dạng lồng ngực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xương ức biến dạng lồng ngực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ảnh hưởng chức năng thì cộng với tỷ lệ % TTCT của chức năng cơ quan bị ảnh hưởng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xương sườn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xương sườn một điểm, can tốt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xương sườn một điểm, can xấu</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xương sườn từ hai điểm trở lên, can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xương sườn từ hai điểm trở lên, can xấu</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hoặc cắt bỏ một xương sườn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Tỷ lệ % TTCT từ mục II. 2 đến II. 5 đã tính cả biến dạng lồng ngực.</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Tỷ lệ % TTCT của cắt xương sườn do phẫu thuật được tính bằng 50% tỷ lệ % TTCT của tổn thương xương sườn ở mục tương ứng.</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Nếu có ảnh hưởng chức năng hô hấp thì cộng với tỷ lệ % TTCT của chức năng hô hấp bị ảnh hưởng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màng phổi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màng phổi một bên không phẫu thuật hoặc có phẫu thuật nhưng không để lại di chứng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màng phổi đơn thuần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16 - 20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màng phổi gây biến chứng dày dính màng phổi: Tính tỷ lệ % TTCT theo tổn thương màng phổi di chứng dày dính màng phổi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màng phổi di chứng dày dính màng phối tại điểm thương tích hoặc tại điểm dẫn lưu</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xml:space="preserve">* Ghi chú: Cộng với tỷ lệ % TTCT ở mục III.1. theo phương pháp cộng tại </w:t>
            </w:r>
            <w:r w:rsidRPr="0096101C">
              <w:rPr>
                <w:rFonts w:ascii="Times New Roman" w:eastAsia="Times New Roman" w:hAnsi="Times New Roman" w:cs="Times New Roman"/>
                <w:i/>
                <w:iCs/>
                <w:color w:val="000000"/>
                <w:sz w:val="24"/>
                <w:szCs w:val="24"/>
              </w:rPr>
              <w:lastRenderedPageBreak/>
              <w:t>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1 - 3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màng phổi di chứng dày dính màng phổi nhỏ hơn 1/4 diện tích một phế trường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màng phổi di chứng dày dính màng phổi từ 1/4 diện tích một phế trường đến nhỏ hơn 1/2 diện tích một phế trường hoặc nhỏ hơn 1 /4 diện tích hai phế trường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màng phổi di chứng dày dính màng phổi từ bằng 1/2 diện tích một phế trường đến bằng diện tích một phế trường hoặc từ bằng 1/4 đến bằng 1/2 diện tích hai phế trường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màng phổi di chứng dày dính màng phổi lớn hơn 1/2 diện tích hai phế trường hoặc lớn hơn diện tích một phế trường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Cặn màng phổi sau tràn khí, tràn máu màng phổi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ổn định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không ổn định dẫn đến dày dính màng phổi: Tính tỷ lệ % TTCT theo tổn thương màng phổi di chứng dày dính màng phổi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phổi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nhu mô phổi không phẫu thuật hoặc có phẫu thuật nhưng không để lại di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đơn thuần nhu mô phổi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thỉnh thoảng gây ho ra máu hoặc có nhiễm trùng hô hấp từng đợt.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nhu mô phổi một bên đã phẫu thuật có di chứng dày dính màng phổi đơn thuần nhỏ hơn 1/4 diện tích một phế trường.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nhu mô phối một bên đã phẫu thuật có di chứng dày dính màng phổi đơn thuần từ bằng 1/4 diện tích một phế trường đến nhỏ hơn 1/2 diện tích một phế trường, hoặc nhỏ hơn 1/4 diện tích hai phế trường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nhu mô phổi đã phẫu thuật có di chứng dày dính màng phổi đơn thuần từ bằng 1/2 diện tích một phế trường đến bằng diện tích một phế trường, hoặc từ bằng 1/4 đến bằng 1/2 diện tích hai phế trường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nhu mô phối đã phẫu thuật có di chứng dày dính màng phổi đơn thuần lớn hơn diện tích một phế trường, hoặc lớn hơn 1/2 diện tích hai phế trường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nhu mô phổi gây xẹp từ một đến hai phân thùy phổi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nhu mô phổi gây xẹp từ ba phân thùy phổi trở lên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cắt phổi không điển hình (ít hơn một thùy phổi)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cắt từ một thùy phổi trở lên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cắt toàn bộ một bên phổi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khí quản, phế quản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khí quản, phế quản đơn thuần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khí quản, phế quản gây khó thở, không rối loạn giọng nói, tiếng nói và/hoặc không rối loạn thông khí phổi tắc nghẽn hoặc hỗn hợp</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khí quản, phế quản đoạn trung thất gây khó thở và rối loạn giọng nói, tiếng nói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phục hồi khí quản, phế quản sau tổn thương khí quản, phế quản hoặc sau cắt thùy phổi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Mở khí quản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cơ hoành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hoành, không phải can thiệp phẫu thuật, không có biến chứng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hoành phải can thiệp phẫu thuật, kết quả tốt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hoành phải can thiệp, kết quả không tốt phải phẫu thuật lại hoặc gây dày dính màng phổi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Rối loạn thông khí phổi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thông khí phổi hạn chế hoặc tắc nghẽn không hồi phục hoặc hỗn hợp mức độ nhẹ</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thông khí phổi hạn chế hoặc tắc nghẽn không hồi phục hoặc hỗn hợp mức độ trung bình</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thông khí phối hạn chế hoặc tắc nghẽn không hồi phục hoặc hỗn hợp mức độ nặng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Tâm phế mạn tính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1: Có biểu hiện trên lâm sàng (độ 1) và/hoặc siêu âm tim và điện tim bình thường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2: Có biểu hiện trên lâm sàng (độ 1-2) và/hoặc có biến đổi hình thái hoặc chức năng tim phải trên siêu âm tim; điện tim bình thường và/hoặc có biến đổi trên điện tim, siêu âm tim bình thường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3: Có biểu hiện trên lâm sàng (độ 3 trở lên) và/hoặc có biến đổi hình thái, chức năng tim phải trên siêu âm tim và/hoặc có biến đổi trên điện tim, siêu âm tim bình thường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rHeight w:val="929"/>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4: Có biểu hiện trên lâm sàng (độ 4) và/hoặc có biến đổi hình thái, chức năng tim phải trên siêu âm tim và/hoặc có biến đổi trên điện tim.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7" w:name="chuong_4"/>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4</w:t>
      </w:r>
      <w:bookmarkEnd w:id="7"/>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4_name"/>
      <w:r w:rsidRPr="0096101C">
        <w:rPr>
          <w:rFonts w:ascii="Times New Roman" w:eastAsia="Times New Roman" w:hAnsi="Times New Roman" w:cs="Times New Roman"/>
          <w:b/>
          <w:bCs/>
          <w:color w:val="000000"/>
          <w:sz w:val="24"/>
          <w:szCs w:val="24"/>
        </w:rPr>
        <w:t>TỶ LỆ PHẦN TRĂM TỔN THƯƠNG CƠ THỂ DO TỔN THƯƠNG HỆ TIÊU HÓA</w:t>
      </w:r>
      <w:bookmarkEnd w:id="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0"/>
        <w:gridCol w:w="7215"/>
        <w:gridCol w:w="1235"/>
      </w:tblGrid>
      <w:tr w:rsidR="0096101C" w:rsidRPr="0096101C" w:rsidTr="0096101C">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00" w:type="pct"/>
            <w:tcBorders>
              <w:top w:val="single" w:sz="8" w:space="0" w:color="auto"/>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thực quản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lỗ thủng thực quản một đến hai lỗ không gây di chứng ảnh hưởng đến ăn uống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lỗ thủng thực quản từ ba lỗ trở lên không gây di chứng ảnh hưởng đến ăn uống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lỗ thủng thực quản gây di chứng ảnh hưởng đến ăn uống (chỉ ăn được thức ăn mềm)</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lỗ thủng thực quản có biến chứng rò hoặc hẹp phải mổ lại, gây hẹp vĩnh viễn, chỉ ăn được chất lỏng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Chít hẹp thực quản do chân thương phải mở thông dạ dày vĩnh viễn để ăn uống (đã bao gồm cả mở thông dạ dày)</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Chít hẹp thực quản do chấn thương: Tùy thuộc mức độ ảnh hưởng đến ăn uống tính tỷ lệ % TTCT theo mục 3 hoặc 4</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Chít hẹp thực quản do chấn thương phải phẫu thuật tạo hình thực quản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66-70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không tốt vẫn phải mở thông dạ dày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73-75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lấy đại tràng tạo hình thực quản thì tỷ lệ % TTCT tính cả tỷ lệ % TTCT của các phẫu thuật lấy đại tràng, nối, ghép thực quản.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dạ dày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thủng dạ dày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một hoặc hai lỗ đã xử trí, không gây biến dạng dạ dày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từ ba lỗ trở lên đã xử trí, không gây biến dạng dạ dày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đã xử trí, có biến dạng dạ dày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Mở thông dạ dày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Mở thông dạ dày tạm thời</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1.4.2.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Mở thông dạ dày vĩnh viễn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dạ dày đã xử trí, sau đó có viêm loét phải điều trị nội khoa</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Thủng dạ dày đã xử trí không biến dạng, sau đó có loét phải điều trị nội khoa ổn định</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dạ dày đã xử trí có biến dạng, sau đó có loét phải điều trị nội khoa ổn định</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dạ dày đã xử trí, sau đó có loét, chảy máu phải điều trị nội khoa</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dạ dày do chấn thương, sau phẫu thuật không viêm loét miệng nối, không thiếu máu</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hai phần ba dạ dày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46 -50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ba phần tư dạ dày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dạ dày do chấn thương, sau mổ viêm loét miệng nối, thiếu máu nặng, chỉ điều trị nội khoa</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hai phần ba dạ dày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ba phần tư dạ dày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56 - 60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dạ dày do chấn thương (Mục 3), có biến chứng phải phẫu thuật lại</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bộ dạ dày do tổn thương, tạo hình dạ dày bằng ruột non, cơ thể không suy nhược hoặc suy nhược nhẹ</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66-70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bộ dạ dày do tổn thương, tạo hình dạ dày bằng ruột non, cơ thể suy nhược vừa</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bộ dạ dày do tổn thương, tạo hình dạ dày bằng ruột non, cơ thể suy nhược nặng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ruột non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thủng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một hoặc hai lỗ đã xử trí</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từ ba lỗ trở lên đã xử trí</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đoạn ruột non dưới một mét</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thuộc hỗng tràng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thuộc hồi tràng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bỏ ruột non dài trên một mét, có rối loạn tiêu hóa</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thuộc hỗng tràng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thuộc hồi tràng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55 - 60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bỏ gần hết ruột non có rối loạn tiêu hóa trầm trọng, ảnh hưởng nặng nề đến dinh dưỡng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81 - 85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đại tràng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thủng đại tràng không làm hậu môn nhân tạo vĩnh viễn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một lỗ đã xử trí</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từ hai lỗ trở lên đã xử trí</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đại tràng đã xử trí nhưng bị rò phải phẫu thuật lại nhưng không phải cắt đoạn đại tràng.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đại tràng, không làm hậu môn nhân tạo vĩnh viễn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đại tràng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nửa đại tràng phải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nửa đại tràng trái</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bộ đại tràng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cắt đoạn đại tràng phải làm hậu môn nhân tạo vĩnh viễn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đoạn đại tràng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nửa đại tràng phải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66 - 70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nửa đại tràng trái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bộ đại tràng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81 -85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trực tràng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trực tràng không làm hậu môn nhân tạo vĩnh viễn</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một lỗ đã xử trí</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từ hai lỗ trở lên đã xử trí</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trực tràng đã xử trí nhưng còn bị rò kéo dài</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trực tràng không làm hậu môn nhân tạo vĩnh viễn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bỏ một phần trực tràng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bỏ hoàn toàn trực tràng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trực tràng đã xử trí và phải làm hậu môn nhân tạo vĩnh viễn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trực tràng có làm hậu môn nhân tạo vĩnh viễn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56- 60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trực tràng có làm hậu môn nhân tạo vĩnh viễn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rách thanh cơ ống tiêu hóa phải khâu (không thủng một)</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Trường hợp mở bụng chỉ khâu vết rách thanh cơ thì cộng với tỷ lệ % TTCT ở Mục X.1.1 theo phương pháp cộng tại Thông tư.</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hậu môn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thắt hậu môn, ống hậu môn đã xử trí lần đầu, không gây rối loạn đại tiện</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thắt hậu môn, ống hậu môn đã xử trí lần đầu, có di chứng gây rối loạn đại tiện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Táo bón hoặc khó đại tiện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Đại tiện không tự chủ</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36 - 40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thắt hậu môn, ống hậu môn gây rò phải phẫu thuật lại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có kết quả</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có kết quả</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bộ hậu môn và làm hậu môn nhân tạo</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gan, mật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Đụng dập gan, điều trị bảo tồn bằng nội khoa kết quả tốt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khâu vỡ gan hoặc phẫu thuật áp xe gan sau chấn thương, vết thương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vết thương gan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vỡ gan hoặc phẫu thuật áp xe của một thùy gan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vỡ gan hoặc phẫu thuật áp xe của hai thùy gan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36 - 40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gan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một phần thùy gan phải hoặc phân thùy IV</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gan trái hoặc một nửa gan phải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nhiều hơn một nửa gan phải, có rối loạn chức năng gan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61 - 65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nằm trong nhu mô gan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gây tai biến</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nhưng không lấy được dị vật và không phải làm thủ thuật khác</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túi mật phải cắt bỏ túi mật</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xử lý ống mật chủ</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không tốt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xử lý ống mật chủ và cắt bỏ túi mật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nối túi mật - ruột non hay nối ống mật ruột non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đường mật nhiều lần do rò mật, tắc mật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tụy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tụy phải khâu</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đuôi tụy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thân tụy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đầu tụy</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bao tụy phải khâu: Tính tỷ lệ % TTCT như khâu rách thanh cơ ống tiêu hóa</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phẫu thuật nối ống tụy - ruột non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phẫu thuật cắt tụy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đuôi tụy kết quả tốt</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đuôi tụy biến chứng rò phải phẫu thuật lại, điều trị có kết quả, thể trạng không suy mòn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cắt tá tràng, đầu tụy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71-75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cắt tá tràng, đầu tụy ảnh hưởng nhiều đến dinh dưỡng, thể trạng gầy</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cắt tá tràng, đầu tụy biến chứng rò kéo dài sau phẫu thuật, điều trị ít kết quả, thể trạng rất gầy, suy mòn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tụy điều trị bảo tồn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Nang giả tụy sau chấn thương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tụy ảnh hưởng chức năng tụy: Tính theo tỷ lệ % TTCT ở mục V. Chương tổn thương cơ thể do tổn thương hệ nội tiết</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IX.</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lách</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Đụng dập lách điều trị bảo tồn</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rách, vỡ lách, phẫu thuật điều trị vẫn bảo tồn được lách</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bán phần lách</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lách toàn bộ</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Các tổn thương khác của hệ tiêu hóa</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thăm dò ổ bụng do tổn thương hoặc lấy dị vật (mổ mở)</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Thăm dò đơn thuần hoặc lấy được dị vật trong ổ bụng, không phải can thiệp vào các cơ quan, phủ tạng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lấy được dị vật trong ổ bụng và không phải can thiệp vào các cơ quan, phủ tạng</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Sau phẫu thuật ổ bụng, có biến chứng dính tắc ruột... phải phẫu thuật lại: Tính bằng tỷ lệ % TTCT của mục X.1 cộng với tỷ lệ % TTCT của phẫu thuật lại theo phương pháp cộng tại Thông tư</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lại gỡ dính lần thứ nhất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lại gỡ dính lần thứ hai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lại gỡ dính từ lần thứ ba trở lên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xử trí tổn thương ở mạc nối, mạc treo</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mạc treo, mạc nối nhưng không tổn thương mạch</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cầm máu đơn thuần</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cầm máu và cắt một phần mạc nối</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Trường hợp mở bụng chỉ xử trí thủng mạc treo, mạc nối thì cộng với tỷ lệ % TTCT ở mục X.1.1 theo phương pháp cộng tại Thông tư.</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do vết thương phá hủy cơ thành bụng đơn thuần, phải phẫu thuật tái tạo lại thành bụng</w:t>
            </w:r>
          </w:p>
        </w:tc>
        <w:tc>
          <w:tcPr>
            <w:tcW w:w="65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kết quả tốt</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Sau phẫu thuật còn sa lồi thành bụng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Sau phẫu thuật còn thoát vị thành bụng</w:t>
            </w:r>
          </w:p>
        </w:tc>
        <w:tc>
          <w:tcPr>
            <w:tcW w:w="65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thăm dò ổ bụng bằng nội soi</w:t>
            </w:r>
          </w:p>
        </w:tc>
        <w:tc>
          <w:tcPr>
            <w:tcW w:w="6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9" w:name="chuong_5"/>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5</w:t>
      </w:r>
      <w:bookmarkEnd w:id="9"/>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5_name"/>
      <w:r w:rsidRPr="0096101C">
        <w:rPr>
          <w:rFonts w:ascii="Times New Roman" w:eastAsia="Times New Roman" w:hAnsi="Times New Roman" w:cs="Times New Roman"/>
          <w:b/>
          <w:bCs/>
          <w:color w:val="000000"/>
          <w:sz w:val="24"/>
          <w:szCs w:val="24"/>
        </w:rPr>
        <w:t>TỶ LỆ PHẦN TRĂM TỔN THƯƠNG CƠ THỂ DO TỔN THƯƠNG HỆ TIẾT NIỆU - SINH DỤC - SẢN KHOA</w:t>
      </w:r>
      <w:bookmarkEnd w:id="1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
        <w:gridCol w:w="7238"/>
        <w:gridCol w:w="1222"/>
      </w:tblGrid>
      <w:tr w:rsidR="0096101C" w:rsidRPr="0096101C" w:rsidTr="0096101C">
        <w:trPr>
          <w:tblCellSpacing w:w="0" w:type="dxa"/>
        </w:trPr>
        <w:tc>
          <w:tcPr>
            <w:tcW w:w="50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đụng dập thận đã được điều trị nội khoa bảo tồn chưa ảnh hưởng chức năng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 1</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 2</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 3</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Trong trường hợp không chia độ, tính tỷ lệ % TTCT bằng độ 2.</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thận: Cộng tỷ lệ % TTCT của từng thận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thận gây xơ teo mất chức năng một thận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Thận bên kia bình thường, không suy thận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Thận bên kia không bình thường và/hoặc suy thận: Cộng với tỷ lệ % TTCT do bệnh của thận bên còn lại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thận, bể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có biến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biến chứng: Cộng với tỷ lệ % TTCT của biến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thận mạn tính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Giai đoạn 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Giai đoạn II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Giai đoạn IIIa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Giai đoạn IIIb, IV (có chỉ định chạy thận nhân tạo)</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85-90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thận phải mổ cắt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một phần thận, thận còn lại bình thường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một thận, thận còn lại bình thường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một phân thận hoặc một thận, thận bên kia có bệnh: Cộng với tỷ lệ % TTCT do bệnh của thận bên kia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trong thận chưa lấy ra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ở một thận, chưa gây biến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ở hai thận, chưa gây biến chứng: Cộng tỷ lệ % TTCT của từng thận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ở thận gây biến chứng: Cộng với tỷ lệ % TTCT của biến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Mở thông thận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15 - 17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Ghép thận, chức năng thận được cải thiện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vết thương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16 - 18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lệ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niệu quản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bảo tồn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có di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Cộng với tỷ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phẫu thuật 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nội soi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hở</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phẫu thuật có di chứng: Cộng với tỷ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 chứng tổn thương niệu quản: chít hẹp niệu quản, thận ứ nước, nhiễm trùng bể thận...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niệu quản phải chuyển dòng tiết niệu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Nối niệu quản - ruột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Đưa đầu niệu quản ra ngoài da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hai bên: Cộng tỷ lệ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cả các tổn thương ở Mục II: Nếu có suy thận, cộng với tỷ lệ % TTCT của suy thận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bàng quang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bàng quang điều trị nội khoa bảo tồn chưa có di chứng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bàng quang phải điều trị phẫu thuật chưa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bàng quang có di chứng: Cộng với tỷ lệ % TTCT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 chứng tổn thương bàng quang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Hội chứng bàng quang nhỏ (dung tích dưới 100ml)</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Bàng quang không chứa được nước tiểu, mất kiểm soát bàng quang (nước tiểu chày nhỏ giọt liên tục)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Tạo hình bàng quang mới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Đặt dẫn lưu bàng quang vĩnh viễn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bàng quang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thành bàng quang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kết quả tốt 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có di chứng: Cộng với tỉ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xuyên qua thành và nằm trong bàng quang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phải phẫu thuật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Phải phẫu thuật, kết quả tốt, 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nội soi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Mổ hở</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Phải phẫu thuật, kết quả không tốt (không lấy được dị vật hoặc lấy không hết)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có di chứng, cộng với tỉ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thủng bàng quang đã phẫu thuật, không có di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Ngoài phúc mạc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Trong phúc mạc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có di chứng, cộng với tỷ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bán phần bàng quang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toàn phần bàng quang và chuyển lưu nước tiểu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81 - 85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niệu đạo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niệu đạo</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phục hồi tốt, không có di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hẹp niệu đạo phải nong hoặc can thiệp tạo hình</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kết quả</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Rò niệu đạo</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nối niệu đạo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có di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Cộng vơi tỷ lệ % TTCT ở mục 1.2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tầng sinh môn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tầng sinh môn điều trị nội khoa kết quả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tầng sinh môn có biến chứng rò bàng quang - âm đạo hay niệu đạo, trực tràng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kết quả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Phẫu thuật kết quả không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Đã phẫu thuật hai lần trở lên nhưng không kết quả</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cơ vòng hậu môn: Áp dụng mục VI. Tổn thương hậu môn, Chương Tỷ lệ phần trăm tổn thương cơ thể do tổn thương hệ tiêu hóa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tinh hoàn/buồng trứng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mất tinh hoàn/buồng trứng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hoàn toàn 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cả hai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teo tinh hoàn mất chức năng sinh tinh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30-35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teo buồng trứng mất chức năng sinh trứng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Dập tinh hoàn/buồng trứng, còn chức năng sinh tinh/sinh trứng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nội khoa bảo tồn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bằng phẫu thuật nhưng không cắt bỏ</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lệ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Dập tinh hoàn/buồng trứng gây mất chức năng: Tính tỷ lệ % TTCT như teo tinh hoàn/buồng trứng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VI</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thêm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55 tuổi trở lên (đối với nữ) và từ 65 tuổi trở lên (đối với nam): Trừ 50% tỷ lệ % TTCT.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dương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dương vật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một phần dương vật đã nối lại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Cộng với tỷ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hoàn toàn dương vật, đã nối lại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có di chứng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Cộng với tỷ lệ % TTCT của di chứng theo phương pháp công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hoàn toàn dương vật, không nối lại được, đã phẫu thuật tạo hình dương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hoàn toàn dương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36 - 40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dương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gây co kéo dương vật: Tính tỷ lệ % TTCT như sẹo phần mềm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Gây co kéo dương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Lóc da dương vật phải ghép da</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7.2.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di chứng: Cộng với tỷ lệ % TTCT của di chứng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 chứng tổn thương dương vật không thể thực hiện chức năng sinh dục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dây hãm bao qui đầu</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Khâu phục hồi tốt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Phục hồi một phần, để lại di chứng (đau, quan hệ tình dục khó khăn)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VII</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thêm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65 tuổi trở lên: Trừ 50% tỷ lệ % TTCT.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tử cung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thành tử cung nhưng chưa thủng, 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Thủng tử cung, điều trị phẫu thuật 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tử cung có di chứng (dính buồng tử cung...)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tử cung bán phần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tử cung hoàn toàn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VIII</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thêm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55 tuổi trở lên: Trừ 50% tỷ lệ % TTCT.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IX.</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vú (Nữ giới)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núm vú</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Tỷ lệ % TTCT của sẹo phần mềm nhân hệ số 3</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toàn bộ</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lệ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vú</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Tỷ lệ % TTCT của sẹo phần mềm nhân hệ số 3</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hoàn toàn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lệ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IX</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55 tuổi trở lên: Trừ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Tổn thương vú ở nam giới: Tính tỷ lệ % TTCT của sẹo phần mềm nhân hệ số 3.</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ống dẫn tinh/ống dẫn trứng, vòi trứng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không gây đút, phục hồi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5 -9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đứt, phẫu thuật nối phục hồi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đứt, không phẫu thuật hoặc phẫu thuật không phục hồi được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tắc, không thể phục hồi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hai bên: Cộng tỷ lệ % TTCT của từng bến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X</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55 tuổi trở lên: Trừ 50% tỷ lệ % TTCT.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âm hộ, âm đạo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âm hộ, âm đạo không gây biên dạng, không ảnh hưởng chức năng: Tính tỷ lệ % TTCT như sẹo phần mềm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âm hộ, âm đạo gây biến dạng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ảnh hưởng chức năng: Tính tỷ lệ % TTCT như sẹo phần mềm nhân hệ số 3</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ảnh hưởng chức năng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âm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hoàn toàn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môi lớn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hoàn toàn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iệ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môi bé</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hoàn toàn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lệ % TTCT của từng bên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XI</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55 tuổi trở lên: Trừ 50% tỷ lệ % TTCT.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sản khoa</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dọa sảy thai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bảo tồn kết quả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bảo tồn không kết quả, phải đình chỉ thai nghén (bỏ thai): Tính tỷ lệ % TTCT như tổn thương gây sảy thai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sảy thai, thai chết lưu</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Ba tháng đầu</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Ba tháng giữa</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Ba tháng cuối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đẻ non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Đẻ non con sống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Đẻ non con chết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tuyến tiền liệt, túi tinh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gây rối loạn chức năng và/hoặc biến đổi giải phẫu nhưng không cần điều trị</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tuyến tiền liệt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tuyến tiền liệt và túi tinh</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XIII</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thêm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65 tuổi trở lên: Trừ 50% tỷ lệ % TTCT.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bìu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da bìu không kèm theo giảm chức năng, không sai vị trí và không mất di động của tinh hoàn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da bìu, không giảm chức năng tinh hoàn nhưng có kèm theo sai vị trí hoặc mất di động tinh hoàn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toàn bộ da bìu hoặc mất một phần da bìu cần ghép tinh hoàn vào nơi khác để bảo tồn chức năng tinh hoàn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Tất cả các tổn thương ở mục XIV</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40 tuổi trở xuống: Cộng 50% tỷ lệ % TTCT.</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Từ 65 tuổi trở lên: Trừ 50% tỷ lệ % TTCT.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1" w:name="chuong_6"/>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6</w:t>
      </w:r>
      <w:bookmarkEnd w:id="11"/>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6_name"/>
      <w:r w:rsidRPr="0096101C">
        <w:rPr>
          <w:rFonts w:ascii="Times New Roman" w:eastAsia="Times New Roman" w:hAnsi="Times New Roman" w:cs="Times New Roman"/>
          <w:b/>
          <w:bCs/>
          <w:color w:val="000000"/>
          <w:sz w:val="24"/>
          <w:szCs w:val="24"/>
        </w:rPr>
        <w:t>TỶ LỆ PHẦN TRĂM TỔN THƯƠNG CƠ THỂ DO TỔN THƯƠNG HỆ NỘI TIẾT</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0"/>
        <w:gridCol w:w="7311"/>
        <w:gridCol w:w="1139"/>
      </w:tblGrid>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tuyến yên</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yên, chưa gây biến chứng: Áp dụng Chương tổn thương cơ thể do tổn thương xương sọ và hệ thần kinh</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yên gây biến chứng</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chức năng thùy sau tuyến yên gây đái tháo nhạt</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chức năng thùy trước tuyến yên</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một loại hormon</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từ hai đến ba loại hormon</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2.2.3.</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từ bốn loại hormon trở lên (rối loạn chức năng thùy trước tuyến yên)</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56-60</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chức năng toàn bộ tuyến yên (rối loạn chức năng cả thùy trước và thùy sau)</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di chứng tổn thương tuyến yên xảy ra trước tuổi dậy thì, tỷ lệ % TTCT được cộng 20% theo phương pháp cộng tại Thông tư.</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tuyến giáp</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giáp chưa gây biến chứng</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Cộng tỷ lệ % TTCT của từng bên theo phương pháp cộng tại Thông tư</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giáp gây biến chứng</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Nhiễm độc giáp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Dưới lâm sàng</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Lâm sàng (bệnh Basedow) chưa có biến chứng</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2.1.3.</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xml:space="preserve">Lâm sàng (bệnh Basedow) có biến chứng: Tính tỷ lệ % TTCT theo mục 2.1.2 và cộng với tỷ lệ % TTCT của biến chứng theo phương pháp cộng tại </w:t>
            </w:r>
            <w:r w:rsidRPr="0096101C">
              <w:rPr>
                <w:rFonts w:ascii="Times New Roman" w:eastAsia="Times New Roman" w:hAnsi="Times New Roman" w:cs="Times New Roman"/>
                <w:color w:val="000000"/>
                <w:sz w:val="24"/>
                <w:szCs w:val="24"/>
              </w:rPr>
              <w:lastRenderedPageBreak/>
              <w:t>Thông tư</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2.2.</w:t>
            </w:r>
          </w:p>
        </w:tc>
        <w:tc>
          <w:tcPr>
            <w:tcW w:w="3850" w:type="pct"/>
            <w:tcBorders>
              <w:top w:val="single" w:sz="8" w:space="0" w:color="auto"/>
              <w:left w:val="nil"/>
              <w:bottom w:val="nil"/>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giáp</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giáp còn bù</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w:t>
            </w: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giáp mất bù (suy giáp rõ)</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tuyến giáp</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2.3.1.</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một phần một bên, chức năng tuyến giáp vẫn ổn định</w:t>
            </w:r>
          </w:p>
        </w:tc>
        <w:tc>
          <w:tcPr>
            <w:tcW w:w="60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single" w:sz="8" w:space="0" w:color="auto"/>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2.3.2</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hoàn toàn một bên, chức năng tuyến giáp vẫn ổn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2.3.3.</w:t>
            </w:r>
          </w:p>
        </w:tc>
        <w:tc>
          <w:tcPr>
            <w:tcW w:w="38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hoàn toàn một bên và cất một phần bên đối diện, chức năng tuyến giáp vẫn ổn định</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có biến chứng thì cộng với tỷ lệ % TTCT của biến chứng theo phương pháp cộng tại Thông tư.</w:t>
            </w:r>
          </w:p>
        </w:tc>
        <w:tc>
          <w:tcPr>
            <w:tcW w:w="60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2.3.4.</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cả hai bên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tuyến cận giáp</w:t>
            </w:r>
          </w:p>
        </w:tc>
        <w:tc>
          <w:tcPr>
            <w:tcW w:w="600" w:type="pct"/>
            <w:tcBorders>
              <w:top w:val="nil"/>
              <w:left w:val="single" w:sz="8" w:space="0" w:color="auto"/>
              <w:bottom w:val="nil"/>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cận giáp chưa gây biến chứng</w:t>
            </w:r>
          </w:p>
        </w:tc>
        <w:tc>
          <w:tcPr>
            <w:tcW w:w="600" w:type="pct"/>
            <w:tcBorders>
              <w:top w:val="nil"/>
              <w:left w:val="single" w:sz="8" w:space="0" w:color="auto"/>
              <w:bottom w:val="nil"/>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Tính tỷ lệ % TTCT của từng bên rồi cộng theo phương pháp cộng tại Thông tư</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cận giáp gây suy chức năng tuyến cận giáp (bao gồm cả suy tuyến cận giáp sau phẫu thuật)</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tuyến thượng thận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thượng thận chưa gây biến chứng</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00" w:type="pct"/>
            <w:tcBorders>
              <w:top w:val="nil"/>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 Tính tỷ lệ % TTCT của từng bên rồi cộng theo phương pháp cộng tại Thông tư</w:t>
            </w:r>
          </w:p>
        </w:tc>
        <w:tc>
          <w:tcPr>
            <w:tcW w:w="600" w:type="pct"/>
            <w:tcBorders>
              <w:top w:val="nil"/>
              <w:left w:val="single" w:sz="8" w:space="0" w:color="auto"/>
              <w:bottom w:val="nil"/>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thượng thận gây biến chứng</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Suy thượng thận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Thể đáp ứng tốt với Corticoid</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Thể không đáp ứng với Corticoid</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phải cắt tuyến thượng thận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một bên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gây biến chứng</w:t>
            </w:r>
          </w:p>
        </w:tc>
        <w:tc>
          <w:tcPr>
            <w:tcW w:w="600" w:type="pct"/>
            <w:tcBorders>
              <w:top w:val="nil"/>
              <w:left w:val="single" w:sz="8" w:space="0" w:color="auto"/>
              <w:bottom w:val="nil"/>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gây biến chứng: Cộng với tỷ lệ % TTCT của biến chứng theo phương pháp cộng tại Thông tư</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một bên và cắt một phần bên đối diện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gây biến chứng</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2.2.2.2.</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biến chứng: Cộng với tỷ lệ % TTCT của biến chứng theo phương pháp cộng tại Thông tư</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2.2.3.</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cả hai bên</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2.2.3.1.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Thể đáp ứng tốt với Corticoid</w:t>
            </w:r>
          </w:p>
        </w:tc>
        <w:tc>
          <w:tcPr>
            <w:tcW w:w="600" w:type="pct"/>
            <w:tcBorders>
              <w:top w:val="nil"/>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65-68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2.2.3.2.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Thể không đáp ứng với Corticoid</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81 -83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mở bụng thăm dò thì cộng với tỷ lệ % TTCT của mổ thăm dò ổ bụng theo phương pháp cộng tại Thông tư.</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tuyến tụy</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tụy chưa gây biến chứng đái tháo đường: Tính tỷ lệ % TTCT theo quy định tại Chương tổn thương cơ thể do tổn thương hệ tiêu hóa</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tuyến tụy gây biến chứng đái tháo đường</w:t>
            </w:r>
          </w:p>
        </w:tc>
        <w:tc>
          <w:tcPr>
            <w:tcW w:w="600" w:type="pct"/>
            <w:tcBorders>
              <w:top w:val="nil"/>
              <w:left w:val="single" w:sz="8" w:space="0" w:color="auto"/>
              <w:bottom w:val="nil"/>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Đái tháo đường tiềm tàng</w:t>
            </w:r>
          </w:p>
        </w:tc>
        <w:tc>
          <w:tcPr>
            <w:tcW w:w="600" w:type="pct"/>
            <w:tcBorders>
              <w:top w:val="nil"/>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Đái tháo đường lâm sàng</w:t>
            </w:r>
          </w:p>
        </w:tc>
        <w:tc>
          <w:tcPr>
            <w:tcW w:w="600" w:type="pct"/>
            <w:tcBorders>
              <w:top w:val="nil"/>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850" w:type="pct"/>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Tuyến sinh dục (buồng trứng, tinh hoàn)</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Tính tỷ lệ % TTCT theo quy định tại Chương tổn thương cơ thể do tổn thương hệ tiết niệu - sinh dục - sản khoa.</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xml:space="preserve">* Ghi chú: Nếu bệnh lý tuyến yên, tuyến giáp, tuyến thượng thận, tuyến tụy, tuyến sinh dục xảy ra trước 16 tuổi thì tỷ lệ % TTCT được cộng 20% theo </w:t>
            </w:r>
            <w:r w:rsidRPr="0096101C">
              <w:rPr>
                <w:rFonts w:ascii="Times New Roman" w:eastAsia="Times New Roman" w:hAnsi="Times New Roman" w:cs="Times New Roman"/>
                <w:i/>
                <w:iCs/>
                <w:color w:val="000000"/>
                <w:sz w:val="24"/>
                <w:szCs w:val="24"/>
              </w:rPr>
              <w:lastRenderedPageBreak/>
              <w:t>phương pháp cộng tại Thông tư.</w:t>
            </w:r>
          </w:p>
        </w:tc>
        <w:tc>
          <w:tcPr>
            <w:tcW w:w="600" w:type="pct"/>
            <w:tcBorders>
              <w:top w:val="nil"/>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3" w:name="chuong_7"/>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7</w:t>
      </w:r>
      <w:bookmarkEnd w:id="13"/>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14" w:name="chuong_7_name"/>
      <w:r w:rsidRPr="0096101C">
        <w:rPr>
          <w:rFonts w:ascii="Times New Roman" w:eastAsia="Times New Roman" w:hAnsi="Times New Roman" w:cs="Times New Roman"/>
          <w:b/>
          <w:bCs/>
          <w:color w:val="000000"/>
          <w:sz w:val="24"/>
          <w:szCs w:val="24"/>
        </w:rPr>
        <w:t>TỶ LỆ PHẦN TRĂM TỔN THƯƠNG CƠ THẺ DO TỔN THƯƠNG CƠ - XƯƠNG KHỚP</w:t>
      </w:r>
      <w:bookmarkEnd w:id="14"/>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Nguyên tắc chung: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 Tổn thương xương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Gãy xương dài nhiều ổ tại một xương nếu không ngắn chi: Tính tỷ lệ % TTCT bằng gãy xương can xấu không ngắn chi. Nếu có ngắn chi tính tỷ lệ % TTCT bằng gãy xương can xấu ngắn chi.</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Mẻ xương, nứt, rạn xương: Tính tỷ lệ % TTCT 1 - 3%</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Gãy xương dài ở 1/3 trên, 1/3 giữa, 1/3 dưới: Tính tỷ lệ % TTCT như gãy thân xương (không chia đoạn).</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Ghép xương: Chỗ lấy xương tính tỷ lệ % TTCT 3 - 5%.</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Mất một phần đốt ngón tay, đốt ngón chân thì tính tỷ lệ % TTCT ở mức tối thiểu của khung tỷ lệ % TTCT mất đốt ngón tay, đốt ngón chân tương ứng.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Các tổn thương xương sọ, xương hàm mặt, xương sườn và xương ức được qui định tại các chương riêng.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2. Đứt, tổn thương gân cơ</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Gân ngón vận động ngón, đốt ngón tay, chân:</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Nối phục hồi: Tính tỷ lệ % TTCT sẹo phần mềm,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Nối không phục hồi: Tính tỷ lệ % TTCT theo hạn chế vận động các đầu chi và sẹo phần mềm.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Gân cơ vận động bàn tay, bàn chân:</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Nối phục hồi: Tính tỷ lệ % TTCT sẹo phần mềm.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Nối không phục hồi: Tính tỷ lệ % TTCT hạn chế vận động khớp cổ tay, chân và sẹo phần mềm.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Tổn thương gân duỗi và gân gấp: xếp tỷ lệ % TTCT như nhau.</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3. Tổn thương sụn khớp</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Tổn thương sụn gây ảnh hưởng khớp: Tính tỷ lệ % TTCT theo mức độ hạn chế vận động khớp.</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Tổn thương sụn tiếp hợp ở trẻ em: Tính tỷ lệ % TTCT như tổn thương xương.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4. Tổn thương hỗn hợp</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Trong trường hợp tổn thương chi có nhiều tổn thương hỗn hợp như mạch máu, thần kinh, xương, cơ... khi cộng các tỷ lệ % TTCT theo phương pháp cộng tại Thông tư mà kết quả cao hơn tỷ lệ % TTCT cắt cụt đoạn chi thì tính tỷ lệ % TTCT bằng 95% tỷ lệ % TTCT cắt cụt đoạn chi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
        <w:gridCol w:w="7291"/>
        <w:gridCol w:w="1151"/>
      </w:tblGrid>
      <w:tr w:rsidR="0096101C" w:rsidRPr="0096101C" w:rsidTr="0096101C">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800" w:type="pct"/>
            <w:tcBorders>
              <w:top w:val="single" w:sz="8" w:space="0" w:color="auto"/>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00" w:type="pct"/>
            <w:tcBorders>
              <w:top w:val="single" w:sz="8" w:space="0" w:color="auto"/>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Xương đòn và xương bả vai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đòn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không ảnh hưởng đến gánh, vác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gồ, cứng vai và đau ảnh hưởng đến gánh, vác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xương gây khớp giả xương đòn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đòn - mỏm - bả</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ức - đòn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cùng đòn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cùng đòn điều trị khỏi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cùng đòn cũ dễ tái phát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xương bả vai một bên do chấn thương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Mẻ xương bả vai.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mỏm cùng vai hoặc mỏm quạ</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hoặc có lỗ khuyết ở thân xương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ở ngành ngang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phần ổ khớp vai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ổ khớp vai đơn thuần, chỏm xương cánh tay không bị tổn thương nhưng để lại hậu quả dễ trật khớp vai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ổ khớp kèm tổn thương chỏm gây hậu quả cứng, hàn khớp vai: Tính tỷ lệ % TTCT như tổn thương khớp vai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Khớp vai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một khớp vai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khớp vai một bên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hạn chế các động tác ít (hạn chế 1 - 2/7 động tác)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hạn chế các động tác rất nhiều, kèm theo teo cơ (hạn chế 3 - 5/7 động tác)</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vai gần hoàn toàn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vai hoàn toàn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Tư thế thuận: Tư thế nghỉ (0°)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Tư thế không thuận: Ra trước, ra sau, giơ ngang và lên cao</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Thay khớp vai nhân tạo</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vai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vai mới điều trị khỏi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vai cũ dễ tái phát (không còn khả năng điều trị hoặc điều trị không kết quả)</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vai do chấn thương gây hạn chế vận động khớp: Tính theo tỷ lệ % TTCT hạn chế vận động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Cánh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một cánh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1/3 trên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66-70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1/3 giữa cánh tay trở xuống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trên xương cánh tay (từ cỗ phẫu thuật trở lên)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tiêu chỏm đầu xương cánh tay hậu quả hàn khớp vai hoặc lủng liếng (chụp phim X quang xác định)</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nhưng có teo cơ và hạn chế động tác khớp vai mức độ vừa</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teo cơ Delta, đai vai và cánh tay, hạn chế động tác khớp vai nhiều</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cánh tay một bên dưới cổ phẫu thuật.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liên tốt, trục thẳng, không ngắn chi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hơi lệch, không ngắn chi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lệch, ngắn chi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Ngắn dưới 3cm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Ngắn từ 3cm trở lên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xấu, hai đầu gãy chồng nhau</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dưới xương cánh tay một bên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trên lồi cầu hoặc gãy giữa hai lồi cầu, gãy lồi cầu trong hoặc lồi cầu ngoài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như mục 4.1 nhưng can liền xấu, di lệch dẫn đến hậu quả cứng, hàn khớp khuỷu: Tính theo tỷ lệ % TTCT của tổn thương khớp khuỷu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Mẻ hoặc rạn lồi cầu đơn thuần, không ảnh hưởng đến khớp</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Mẻ xương dài (các chi trên và chi dưới, chưa đến ống tủy hoặc đến ống tủy nhưng không có biến chứng)</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có biến chứng viêm tủy xương: Tính tỷ lệ % TTCT theo mục viêm tủy xương tại Chương Tỷ lệ phần trăm tổn thương cơ thể do bệnh, tật cơ - xương -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xương cánh tay tạo thành khớp giả</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chặt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lỏng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Cẳng tay và khớp khuỷu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một khớp khuỷu</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một cẳng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1/3 trên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56-60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1/3 giữa trở xuống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mỏm khuỷu xương trụ</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đơn thuần không gây ảnh hưởng khớp</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mỏm khuỷu xương trụ gây hậu quả biến dạng cứng một khớp khuỷu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Cẳng tay gấp - duỗi được trong khoảng trên 5° đến 145°</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Cẳng tay gấp - duỗi được trong khoảng 45° đến 90°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Cẳng tay gấp - duỗi được trong khoảng trên 0° đến 45°</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Cẳng tay gấp - duỗi được trong khoảng trên 100° đến 150°</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khuỷu cũ</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khuỷu điều trị khỏi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khuỷu cũ dễ tái phát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quay - trụ điều trị khỏi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hai xương cẳng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liền xương hoặc mất đoạn xương tạo thành khớp giả hai xương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chặt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lỏng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trục thẳng, chức năng cẳng tay gần như bình thường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xương liền tốt, một xương liền không tốt</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Xương liền xấu, trục lệch, chi ngắn dưới 3cm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Xương liền xấu, trục lệch, chi ngắn trên 3cm, ảnh hưởng đến chức năng sấp - ngửa cẳng tay và vận động của khớp cổ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Bốn đầu xương gãy dính nhau, can xấu, mất sấp ngửa cẳng tay, teo cơ</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dưới cả hai xương cẳng tay sát cổ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Hạn chế vận động khớp cổ tay ít và vừa (1 đến 2/5 động tác cổ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Hạn chế vận động khớp cổ tay nhiều (trên 3 động tác cổ tay)</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cổ tay tư thế cơ năng (0°)</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cổ tay tư thế gấp hoặc ngửa tối đa</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cổ tay tư thế còn lại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cổ tay cũ dễ tái phát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Thoát vị bao hoạt dịch khớp cổ tay ảnh hưởng vận động khớp cổ tay ít, không ảnh hưởng thẩm mỹ</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6.8.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Thoát vị bao hoạt dịch khớp cổ tay ảnh hưởng vận động khớp cổ tay nhiều hoặc ảnh hưởng thẩm mỹ</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4 - 6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quay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trục thẳng, không ngắn chi, chức năng cẳng tay tương đối bình thường</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lệch hoặc chi bị ngắn trật khớp quay - trụ và hạn chế chức năng sấp - ngửa</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liền xương hoặc mất đoạn xương tạo thành khớp giả xương quay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chặt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lỏng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trên xương quay có di chứng gây hạn chế vận động gấp- duỗi khớp khuỷu và hạn chế sấp, ngửa cẳng tay, kèm theo teo cơ</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dưới xương quay (kiểu Pouteau - Colles)</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Kết quả điều trị tốt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Hạn chế vận động cẳng tay, cổ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trụ</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trục thẳng, chức năng cẳng tay không bị ảnh hưởng</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lệch hoặc hai đầu gãy dính với xương quay làm mất chức năng sấp, ngửa cẳng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liền xương hoặc mất đoạn xương tạo thành khớp giả</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chặt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lỏng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1/3 trên xương trụ và trật khớp đầu trên xương quay (gãy kiểu Monteggia) không để lại di chứng</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để lại di chứng cứng khớp khuỷu: Tính tỷ lệ % TTCT theo mục IV.3.2.</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mỏm trâm quay hoặc trâm trụ không ảnh hưởng vận động khớp cổ tay</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xml:space="preserve">* Ghi chú: Nếu ảnh hưởng vận động khớp cổ tay, tính tỷ lệ % TTCT theo </w:t>
            </w:r>
            <w:r w:rsidRPr="0096101C">
              <w:rPr>
                <w:rFonts w:ascii="Times New Roman" w:eastAsia="Times New Roman" w:hAnsi="Times New Roman" w:cs="Times New Roman"/>
                <w:i/>
                <w:iCs/>
                <w:color w:val="000000"/>
                <w:sz w:val="24"/>
                <w:szCs w:val="24"/>
              </w:rPr>
              <w:lastRenderedPageBreak/>
              <w:t>mức độ hạn chế vận động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lastRenderedPageBreak/>
              <w:t>V.</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Bàn tay và khớp cổ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khớp cổ tay một bên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cổ tay do chấn thương (các ngón tay vẫn bình thường)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Cổ tay ở tư thế cơ năng (0°)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Cổ tay ở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 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Cổ tay ở tư thế khác (không phải tư thế cơ năng hoặc gấp, ngửa tối đa)</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xương hoặc trật khớp cũ khớp xương cổ tay một bên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 chứng ảnh hưởng ít đến động tác khớp cổ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cứng khớp cổ tay: Tính tỷ lệ % TTCT theo mục V.2 Chương này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bàn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đến hai xương bàn tay, không hạn chế chức năng bàn tay, ngón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đến hai xương bàn tay, có biến dạng hoặc ảnh hưởng đến chức năng bàn tay, ngón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nhiều hơn hai xương bàn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xương của nhiều xương bàn tay (hai xương trở lên)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Ngón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(mất) năm ngón tay của một bàn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(mất) năm ngón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Trường hợp cắt rộng đến xương bàn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(mất) bốn ngón của một bàn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ba ngón khác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 + III + IV (còn lại ngón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 + III + V (còn lại ngón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 + IV + V (còn lại ngón III)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III + IV + V (còn lại ngón II)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11 + III + IV + V (còn lại ngón 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Vừa bị mất bốn ngón tay vừa tổn thương (gãy, khuyết...) từ một đến ba xương bàn tay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45-47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(mất) ba ngón tay của một bàn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hai ngón khác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 + III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 +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 +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III +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III +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3.1.6.</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 + IV +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II và hai ngón khác (còn lại ngón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II + III +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II + III +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II + IV +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các ngón III + IV +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mất ba ngón tay kèm theo tổn thương xương bàn tương ứng thì tỷ lệ % TTCT được cộng 4-6% theo phương pháp cộng tại Thông tư</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(mất) hai ngón tay của một bàn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một ngón khác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ngón II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ngón III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ngón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4.1.4.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 và ngón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II và một ngón khác (trừ ngón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II và ngón III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II và ngón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II và ngón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tay III và ngón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tay III và ngón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ngón IV và ngón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mất hai ngón tay kèm theo tổn thương xương bàn tương ứng thì cộng 2 - 4 % theo phương pháp cộng tại Thông tư</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chấn thương một ngón tay</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 (ngón cái)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đốt - bàn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xương tạo thành khớp giả ngón cái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đốt ngoài (đốt hai)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I (tháo khớp ngón - bàn)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và một phần xương bàn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lI (ngón trỏ)</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đốt bàn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các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11-12</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đốt ba</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hai đốt ngoài (đốt 2 và 3)</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5.2.6.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II (tháo khớp ngón - bàn)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II và một phần xương bàn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III (ngón giữa)</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đốt - bàn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các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đốt ba</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hai đốt ngoài (đốt 2 và 3)</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5.3.6.</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III (tháo khớp ngón - bàn)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IV (ngón đeo nhẫn)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bàn - ngón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liên đốt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các khớp liên đốt</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đốt ba ngón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hai đốt ngoài của ngón IV (đốt 2 và 3)</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IV</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5.4.7.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và một phần xương bàn tương ứng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V (ngón tay út)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bàn - ngón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các 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đốt ba, ngón 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đốt hai và ba, ngón V</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5.5.6.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V (tháo khớp ngón - bàn)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nhiều ngón tay của hai bàn tay: Cộng tỷ lệ % TTCT của cụt của từng ngón theo phương pháp cộng tại Thông tư</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xương một đốt ngón tay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Đốt 1 ngón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Đột 2 ngón I hoặc đốt I các ngón khác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Đốt 2; 3 các ngón khác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ngón tay cù dễ tái phát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8.1. 1.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bàn - ngón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liên đốt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II hoặc III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bàn - ngón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4-8</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liên đốt gần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liên đốt xa</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IV hoặc V</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bàn - ngón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liên đốt gần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8.3.3.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liên đốt xa</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bàn - ngón tay sau chấn thương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bàn - ngón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liên đốt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9.2.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II và III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bàn - ngón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liên đốt gần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liên đốt xa</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Ngón IV và V</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bàn - ngón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liên đốt gần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liên đốt xa</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nhiều khớp lớn chi trên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vai và khớp khuỷu một bên ở tư thế bất lợi về chức năng</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cả ba khớp vai, khuỷu, cổ tay</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Đùi và khớp háng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một khớp háng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71-73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háng, kết quả điều trị</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Gây lỏng khớp háng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ở tư thế thẳng trục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0 đến 90°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0 đến 60°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0 đến 30°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ở tư thế vẹo hoặc gấp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0 đến 90°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0 đến 60°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0 đến 30°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46 - 50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hoàn toàn một khớp háng sau chấn thương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Thay khớp háng nhân tạo</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để lại hậu quả cứng hai, ba khớp lớn chi dưới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háng và một khớp gối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một khớp gối và một khớp cổ chân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ba khớp lớn (háng, gối)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66-70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ba khớp háng, gối và cổ chân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một đùi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ở ngang mấu chuyển lớn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68-69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ở 1/3 trên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Đường cắt ở 1/3 giữa trở xuống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cổ xương đùi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cổ xương đùi gây tiêu chỏm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cổ xương đùi không tiêu chỏm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xương hoặc không liền xương tạo thành khớp giả cổ xương đùi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chặt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lỏng lẻo</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cổ xương đùi, đã phẫu thuật thay chỏm nhân tạo</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trên xương đùi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trục thẳng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lệch, cơ teo nhiều, chi ngắn dưới 40m, chức năng khớp háng bị hạn chế</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lệch, cơ teo nhiều chi ngắn trên 4cm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10.</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đùi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trục thẳng, chức phận chi bình thường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xấu, trục lệch</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xấu, trục lệch, chi ngắn dưới 4cm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xấu, trục lệch, chi ngắn trên 4cm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dưới xương đùi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dưới xương đùi gần sát lồi cầu sau điều trị kết quả tốt, không ảnh hưởng vận động khớp gối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đầu dưới xương đùi gần sát lồi cầu sau điều trị có di chúng hạn chế vận động khớp gối: Tính tỷ lệ % TTCT theo cứng khớp gối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Cẳng chân và khớp gối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một khớp gối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chấn thương khớp gối dẫn đến hậu quả cứng khớp</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Tầm vận động từ 0° đến trên 125°</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2.2 .</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Tầm vận động từ 0° đến 90°</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Tầm vận động từ 0°đến 45°</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tư thế 0°</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36 - 40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gân bánh chè đã mổ khâu kết quả tốt</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cắt bỏ xương bánh chè làm hạn chế chức năng khớp gối: Tính tỷ lệ % TTCT theo mục VIII.2</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hoặc vỡ lồi cầu xương đùi dẫn đến hậu quả hạn chế vận động khớp gối: Tính tỷ lệ % TTCT theo mục VIII.2</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sụn chêm do chân thương khớp gối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Rách, đứt, trật chỗ bám hoặc gây viêm mạn tính</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Nếu phải cắt bỏ và có hậu quả dính khớp gối: Tính tỷ lệ % TTCT theo mục VIII.2</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6.3.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sụn chêm có biến chứng hạn chế một phần cử động gấp - duỗi khớp gối: Tính tỷ lệ % TTCT theo mục VIII.2</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khớp gối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nằm trong bao khớp hoặc bao hoạt dịch ảnh hưởng ít đến chức năng khớp gối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Dị vật nằm trong khe khớp làm ảnh hưởng đến vận động, đi lại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đứt dây chằng khớp gối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dây chằng chéo trước hoặc sau được điều trị phục hồi tốt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dây chằng chéo trước hoặc sau được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dây chằng ngoài khớp đã điều trị phục hồi tốt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dây chằng ngoài khớp đã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Thay khớp gối nhân tạo</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xương bánh chè trong bao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bề mặt khớp không hoặc di lệch dưới 5mm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bề mặt khớp di lệch trên 5mm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liền xương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xương bánh chè</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gối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gối mới, điều trị khỏi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gối dai dẳng không điều trị được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một cẳng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ở 1/3 trên, nếu khớp gối bình thường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Lắp được chân giả</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lắp được chân giả</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ở 1/3 giữa hoặc dưới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Đã lắp chân giả đi lại tốt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lắp được chân giả hoặc đi chân giả đau, khó</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hai xương cẳng chân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trục thẳng, không ngắn chi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xương xấu; can dính hai xương, trục lệch, có ngắn chi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ngắn dưới 2cm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ngắn từ 2cm đến dưới 5cm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ngắn từ 5cm trở lên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hai xương chày, mác tạo thành khớp giả</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hai xương chặt, chi ngắn dưới 5cm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hai xương lỏng, chi ngắn trên 5cm</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chày một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chày ở bất kể đoạn nào, can tốt, trục thẳng, không ngắn chi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chày ở bất kể đoạn nào, can xấu, trục lệch, có ngắn chi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15.2.1.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ngắn dưới 2cm</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ngắn từ 2cm đến dưới 5cm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15.2.3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Chi ngắn từ 5cm trở lên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chày đã liền nhưng thân xương có ổ khuyết lớn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xương chày tạo thành khớp giả</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chặt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lỏng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hoặc vỡ mâm chày</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17.1.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Điều trị phục hồi tốt, khớp gối không cứng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 chứng cứng khớp gối hoặc hàn khớp: Tính theo tỷ lệ % TTCT của tổn thương khớp gối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Bong sụn lồi củ xương chày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hoặc vỡ lồi cử trước mâm chày</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thân xương mác một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tốt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xấu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kiểu Dupuytren (đầu dưới xương mác), can xấu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Hạn chế vận động khớp cổ chân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Cổ chân bị cứng khớp</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mắt cá ngoài không ảnh hưởng vận động khớp cổ chân.</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ảnh hưởng vận động khớp cổ chân thì tính theo tỷ lệ % TTCT của ảnh hưởng vận động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20.</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xương mác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20.1.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toàn bộ xương mác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20.2.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đoạn xương mác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Gãy xương chi dưới có di chứng dài chi thì tính tỷ lệ % TTCT như ngắn chi mức độ tương ứng.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IX.</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Bàn chân và khớp cổ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khớp cổ chân một bên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Tháo khớp cổ chân hai bên: Cộng tỷ lệ % TTCT của từng bên theo phương pháp cộng tại Thông tư</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mắt cá trong một bên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ảnh hưởng khớp</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Gây cứng khớp cổ chân; Tính tỷ lệ % TTCT theo mục IX.6</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cổ chân điều trị khỏi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nửa trước bàn chân (tháo khớp các xương bàn hay thủ thuật Lisfranc)</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giữa bàn chân còn để lại chỗ chống gót (thủ thuật Chopart, Ricard hay Pirogoff)</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khớp cổ chân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ở tư thế cơ năng (0°)</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ở tư thế bất lợi cho chức năng khớp cổ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không hoàn toàn (hạn chế vận động khớp)</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Đứt gân gót (gân Achille)</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Đã nối lại, không ngắn gân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Gân bị ngắn sau khi nối, bàn chân ngả về phía trước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nối lại kịp thời để cơ dép co lại thành một cục, đi lại khó khăn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toàn bộ xương gót</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hoặc vỡ xương gót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xương gót không ảnh hưởng vận động</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thân xương gót có ảnh hưởng đến đi lại, lao động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góc Boehler (phần Thalamus của xương gót) làm sập vòm bàn chân, đi lại khó và đau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Cắt bỏ xương sên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sên làm bàn chân biến dạng, đi lại khó khăn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Gãy/vỡ xương thuyền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Gãy/vỡ xương hộp</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Gãy/vỡ nhiều xương nhỏ giữa bàn chân dẫn đến hậu quả cứng/hàn khớp bàn chân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hoặc mất đoạn một xương bàn của bàn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15.1.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Can liền tốt, bàn chân không biến dạng, không ảnh hưởng đến đi đứng</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Bàn chân biến dạng và trở ngại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hoặc mất đoạn nhiều xương bàn của một bàn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hai xương bàn chân, can liền tốt, bàn chân không biến dạng, không ảnh hưởng đến vận động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hai xương bàn, can liên xâu hoặc mất đoạn hai xương bàn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16 - 20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trên hai xương bàn hoặc mất đoạn xương làm bàn chân biến dạng gây trở ngại nhiều đến việc đi đứng, lao động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Mảnh dị vật nẳm trong khe khớp cổ chân (chày - gót - sên)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Còn nhiều mảnh dị vật nhỏ ở phần mềm gan bàn chân hay gãm ở xương bàn chân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dưới 10 mảnh</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18.2.</w:t>
            </w:r>
          </w:p>
        </w:tc>
        <w:tc>
          <w:tcPr>
            <w:tcW w:w="38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từ 10 mảnh trở lên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19.</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Bong gân khớp cổ chân điều trị lâu không khỏi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20.</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cổ chân mạn tính sau chấn thương trật khớp, bong gân cổ chân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16 - 20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Ngón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năm ngón chân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bốn ngón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bốn ngón II + III + IV + V (còn lại ngón 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bốn ngón I + II + III + IV (còn lại ngón V)</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bốn ngón I + II + III + V (còn lại ngón IV)</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bốn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ba ngón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ba ngón nhưng không mất ngón chân 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ba ngón trong đó có ngón chân 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hai ngón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2 ngón III + IV hoặc 2 ngón III + V hoặc 2 ngón IV + V</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ngón II và một ngón khác (trừ ngón chân 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ngón chân I và một ngón khác</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ngón chân 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một ngón chân khác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đốt ngoài của một ngón chân I (đầu ngón chân)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đốt ngoài của ngón chân khác (đầu ngón chân)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hai đốt ngoài của một ngón chân khác</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liên đốt ngón chân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Tư thế thuận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Tư thế bất lợi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đốt - bàn của ngón chân 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khớp đốt - bàn hoặc các khớp liên đốt với nhau của một ngón chân khác</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ở tư thế thuận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Cứng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một đốt ngón chân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Chậu hông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xương chậu do lấy xương để điều trị</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gai chậu trước trên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mào chậu</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một bên cánh chậu</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xương chậu kiểu Malgaigne dẫn đến méo khung chậu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Nam giới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Phụ nữ</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Người ở độ tuổi vị thành niên hoặc người già</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ụ ngồi (gây ra mất đối xứng eo dưới)</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ngành ngang xương mu</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một bên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cả hai bên</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7.3.</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Ngành ngồi mu hoặc ngành chậu mu một bên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ổ chảo khớp háng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ổ chảo khớp háng (cung trước hoặc sau) mổ kết hợp xương kết quả tốt không ảnh hưởng vận động khớp háng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ổ chảo khớp háng cả cung trước lẫn cung sau gây di lệch, làm lỏng khớp (dễ trật khớp háng)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cùng không tổn thương thần kinh</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cụt</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cụt không tổn thương thần kinh</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cụt di lệch, gây đau khi ngồi</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khớp cùng chậu sau chấn thương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nhẹ</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trung bình</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Mức độ nặng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11-13</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cột sống không gây tổn thương thần kinh</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đốt sống C</w:t>
            </w:r>
            <w:r w:rsidRPr="0096101C">
              <w:rPr>
                <w:rFonts w:ascii="Times New Roman" w:eastAsia="Times New Roman" w:hAnsi="Times New Roman" w:cs="Times New Roman"/>
                <w:color w:val="000000"/>
                <w:sz w:val="24"/>
                <w:szCs w:val="24"/>
                <w:vertAlign w:val="subscript"/>
              </w:rPr>
              <w:t>1</w:t>
            </w:r>
            <w:r w:rsidRPr="0096101C">
              <w:rPr>
                <w:rFonts w:ascii="Times New Roman" w:eastAsia="Times New Roman" w:hAnsi="Times New Roman" w:cs="Times New Roman"/>
                <w:color w:val="000000"/>
                <w:sz w:val="24"/>
                <w:szCs w:val="24"/>
              </w:rPr>
              <w:t> (hoặc) C</w:t>
            </w:r>
            <w:r w:rsidRPr="0096101C">
              <w:rPr>
                <w:rFonts w:ascii="Times New Roman" w:eastAsia="Times New Roman" w:hAnsi="Times New Roman" w:cs="Times New Roman"/>
                <w:color w:val="000000"/>
                <w:sz w:val="24"/>
                <w:szCs w:val="24"/>
                <w:vertAlign w:val="subscript"/>
              </w:rPr>
              <w:t>2</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Tổn thương mỏm nha đốt C</w:t>
            </w:r>
            <w:r w:rsidRPr="0096101C">
              <w:rPr>
                <w:rFonts w:ascii="Times New Roman" w:eastAsia="Times New Roman" w:hAnsi="Times New Roman" w:cs="Times New Roman"/>
                <w:color w:val="000000"/>
                <w:sz w:val="24"/>
                <w:szCs w:val="24"/>
                <w:vertAlign w:val="subscript"/>
              </w:rPr>
              <w:t>2</w:t>
            </w:r>
            <w:r w:rsidRPr="0096101C">
              <w:rPr>
                <w:rFonts w:ascii="Times New Roman" w:eastAsia="Times New Roman" w:hAnsi="Times New Roman" w:cs="Times New Roman"/>
                <w:i/>
                <w:iCs/>
                <w:color w:val="000000"/>
                <w:sz w:val="24"/>
                <w:szCs w:val="24"/>
              </w:rPr>
              <w:t> tính như tổn thương đốt C</w:t>
            </w:r>
            <w:r w:rsidRPr="0096101C">
              <w:rPr>
                <w:rFonts w:ascii="Times New Roman" w:eastAsia="Times New Roman" w:hAnsi="Times New Roman" w:cs="Times New Roman"/>
                <w:color w:val="000000"/>
                <w:sz w:val="24"/>
                <w:szCs w:val="24"/>
                <w:vertAlign w:val="subscript"/>
              </w:rPr>
              <w:t>2</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Xẹp, viêm dính khớp các đốt sống cổ do chấn thương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Xẹp, viêm dính một - hai đốt sống cổ, đau vừa, hạn chế một phần động tác cổ - đầu (gấp - duỗi, nghiêng trái, phải và xoay từ 0° đến 20°)</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Xẹp, viêm dính trên hai đốt sống cố, đau nhiều, trở ngại đến vận động cổ đầu (trên 20° ở tất cả các động tác)</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cột sống lưng - thắt lưng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xẹp thân một đốt sống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xẹp thần hai hoặc ba đốt sống trở lên</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Xẹp thân hai đốt sống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Xẹp ba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Xẹp trên ba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mỏm gai</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Của một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Của hai hoặc ba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Của trên ba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26 - 30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vỡ mỏm bên</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Của một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Của hai hoặc ba đốt sống</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Của trên ba đốt sống</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Trượt thân đốt sống, thoát vị đĩa đệm</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Trượt một ổ không tổn thương thần kinh</w:t>
            </w:r>
          </w:p>
        </w:tc>
        <w:tc>
          <w:tcPr>
            <w:tcW w:w="6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Trượt nhiều tầng không tổn thương thần kinh</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Nếu gây tổn thương thần kinh: Tính theo tỷ lệ % TTCT quy định tại Chương Tỷ lệ phần trăm tổn thương cơ thể do tổn thương xương sọ và hệ thần kinh.</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xml:space="preserve">- Tổn thương xương, nếu có biểu hiện loãng xương kèm theo (loãng xương do liệt thần kinh gây giảm vận động, do cố định xương kéo dài, không tính </w:t>
            </w:r>
            <w:r w:rsidRPr="0096101C">
              <w:rPr>
                <w:rFonts w:ascii="Times New Roman" w:eastAsia="Times New Roman" w:hAnsi="Times New Roman" w:cs="Times New Roman"/>
                <w:i/>
                <w:iCs/>
                <w:color w:val="000000"/>
                <w:sz w:val="24"/>
                <w:szCs w:val="24"/>
              </w:rPr>
              <w:lastRenderedPageBreak/>
              <w:t>loãng xương do tuổi) thì cộng 5-10% theo phương pháp cộng tại Thông tư.</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7.</w:t>
            </w:r>
          </w:p>
        </w:tc>
        <w:tc>
          <w:tcPr>
            <w:tcW w:w="3800" w:type="pct"/>
            <w:tcBorders>
              <w:top w:val="nil"/>
              <w:left w:val="nil"/>
              <w:bottom w:val="single" w:sz="8" w:space="0" w:color="auto"/>
              <w:right w:val="single" w:sz="8" w:space="0" w:color="auto"/>
            </w:tcBorders>
            <w:shd w:val="clear" w:color="auto" w:fill="FFFFFF"/>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Thoát vị đĩa đệm đã được điều trị thường gây tái phát.</w:t>
            </w:r>
          </w:p>
        </w:tc>
        <w:tc>
          <w:tcPr>
            <w:tcW w:w="6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00" w:type="pct"/>
            <w:tcBorders>
              <w:top w:val="nil"/>
              <w:left w:val="single" w:sz="8" w:space="0" w:color="auto"/>
              <w:bottom w:val="single" w:sz="8" w:space="0" w:color="auto"/>
              <w:right w:val="nil"/>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XIII.</w:t>
            </w:r>
          </w:p>
        </w:tc>
        <w:tc>
          <w:tcPr>
            <w:tcW w:w="38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Viêm bao gân sau chấn thương:</w:t>
            </w:r>
            <w:r w:rsidRPr="0096101C">
              <w:rPr>
                <w:rFonts w:ascii="Times New Roman" w:eastAsia="Times New Roman" w:hAnsi="Times New Roman" w:cs="Times New Roman"/>
                <w:color w:val="000000"/>
                <w:sz w:val="24"/>
                <w:szCs w:val="24"/>
              </w:rPr>
              <w:t> Tính tỷ lệ % TTCT theo quy định tại Chương Tỷ lệ phần trăm tổn thương cơ thể do bệnh, tật cơ - xương - khớp</w:t>
            </w:r>
          </w:p>
        </w:tc>
        <w:tc>
          <w:tcPr>
            <w:tcW w:w="600" w:type="pct"/>
            <w:tcBorders>
              <w:top w:val="nil"/>
              <w:left w:val="nil"/>
              <w:bottom w:val="single" w:sz="8" w:space="0" w:color="auto"/>
              <w:right w:val="single" w:sz="8" w:space="0" w:color="auto"/>
            </w:tcBorders>
            <w:shd w:val="clear" w:color="auto" w:fill="FFFFFF"/>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5" w:name="chuong_8"/>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8</w:t>
      </w:r>
      <w:bookmarkEnd w:id="15"/>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16" w:name="chuong_8_name"/>
      <w:r w:rsidRPr="0096101C">
        <w:rPr>
          <w:rFonts w:ascii="Times New Roman" w:eastAsia="Times New Roman" w:hAnsi="Times New Roman" w:cs="Times New Roman"/>
          <w:b/>
          <w:bCs/>
          <w:color w:val="000000"/>
          <w:sz w:val="24"/>
          <w:szCs w:val="24"/>
        </w:rPr>
        <w:t>TỶ LỆ PHẦN TRĂM TỔN THƯƠNG CƠ THỂ DO TỔN THƯƠNG PHẦN MỀM</w:t>
      </w:r>
      <w:bookmarkEnd w:id="16"/>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Nguyên tắc:</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 Kích thước sẹo</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nhỏ: Chiều dài dưới 3cm và chiều rộng dưới 0,3cm.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trung bình: Chiều dài từ 3cm đến 5cm và chiều rộng từ 0,3cm đến 0,5cm.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lớn: Chiều dài trên 5cm và chiều rộng trên 0,5cm.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Nếu sẹo có kích thước không đạt tiêu chí chiều dài hoặc chiều rộng thì tính tỷ lệ % TTCT ở mức nhỏ hơn liền kề.</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(Ví dụ: Sẹo có chiều dài trên 5cm nhưng chiều rộng nhỏ hơn 0,5cm: Tính tỷ lệ % TTCT như sẹo trung bình).</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2. Quy định về tỷ lệ % TTCT của sẹo theo vùng cơ thể</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phần mềm vùng mặt: Bằng tỷ lệ % TTCT của sẹo vết thương phần mềm nhân hệ số 3.</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phần mềm vừng cổ: Bằng tỷ lệ % TTCT của sẹo vết thương phần mềm nhân hệ số 2.</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3. Sẹo do phẫu thuật, thủ thuật để xử lý một bộ phận hoặc một vùng cơ thể bị tổn thương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do phẫu thuật, thủ thuật: Tính tỷ lệ % TTCT như sẹo vết thương phần mềm (trừ trường hợp mổ thăm dò ổ bụng).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Nếu sẹo vết thương và sẹo phẫu thuật, thủ thuật trùng nhau thì tính kích thước một sẹo và cho tỷ lệ % TTCT ở mức tối đa của khung.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4. Vết thương chưa liền sẹo:</w:t>
      </w:r>
      <w:r w:rsidRPr="0096101C">
        <w:rPr>
          <w:rFonts w:ascii="Times New Roman" w:eastAsia="Times New Roman" w:hAnsi="Times New Roman" w:cs="Times New Roman"/>
          <w:color w:val="000000"/>
          <w:sz w:val="24"/>
          <w:szCs w:val="24"/>
        </w:rPr>
        <w:t> Tính tỷ lệ % TTCT như sẹo vết thương phần mềm.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5. Sẹo vùng niêm mạc:</w:t>
      </w:r>
      <w:r w:rsidRPr="0096101C">
        <w:rPr>
          <w:rFonts w:ascii="Times New Roman" w:eastAsia="Times New Roman" w:hAnsi="Times New Roman" w:cs="Times New Roman"/>
          <w:color w:val="000000"/>
          <w:sz w:val="24"/>
          <w:szCs w:val="24"/>
        </w:rPr>
        <w:t> Tổn thương niêm mạc phải khâu để lại sẹo, được tính tỷ lệ % TTCT như sẹo vết thương phần mềm.</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6. Sẹo gây ảnh hưởng chức năng:</w:t>
      </w:r>
      <w:r w:rsidRPr="0096101C">
        <w:rPr>
          <w:rFonts w:ascii="Times New Roman" w:eastAsia="Times New Roman" w:hAnsi="Times New Roman" w:cs="Times New Roman"/>
          <w:color w:val="000000"/>
          <w:sz w:val="24"/>
          <w:szCs w:val="24"/>
        </w:rPr>
        <w:t> Được đánh giá bằng lâm sàng và các xét nghiệm cận lâm sàng (điện cơ, siêu âm, v.v...).</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7121"/>
        <w:gridCol w:w="1235"/>
      </w:tblGrid>
      <w:tr w:rsidR="0096101C" w:rsidRPr="0096101C" w:rsidTr="0096101C">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7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vết thương phần mềm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nhỏ</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trung bình</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lớn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ảnh hưởng chức năng thì cộng với tỷ lệ % TTCT của ảnh hưởng chức năng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 xml:space="preserve">Vết thương làm dập nát mất nhiều cơ để lại sẹo rúm dính, co kéo ảnh </w:t>
            </w:r>
            <w:r w:rsidRPr="0096101C">
              <w:rPr>
                <w:rFonts w:ascii="Times New Roman" w:eastAsia="Times New Roman" w:hAnsi="Times New Roman" w:cs="Times New Roman"/>
                <w:b/>
                <w:bCs/>
                <w:color w:val="000000"/>
                <w:sz w:val="24"/>
                <w:szCs w:val="24"/>
              </w:rPr>
              <w:lastRenderedPageBreak/>
              <w:t>hưởng nhiều đến chức năng của bộ phận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ở vùng hàm mặt, mắt, mũi, tai: Đã quy định ở các chương tương ứng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ở vùng cổ, co kéo làm hạn chế các động tác quay, ngửa, nghiêng cổ, cúi ngẩng đầu</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lõm sâu, kích thước lớn, co kéo do mất nhiều cơ ngực diện tích 4-5 khoang liên sườn hay cơ bụng vùng thượng vị làm ảnh hưởng nhiều đến chức năng hô hấp</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lõm sâu, kích thước lớn, dính, co kéo do mat một phần cơ Delta, cơ đai vai, hạn chế các động tác cánh tay.</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lõm lớn do mất một phân lớn cơ nhị đầu hoặc tam đầu làm yếu cánh tay mức độ nhiều</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kèm theo đứt đơn thuần cơ nhị đầu hoặc tam đầu đã khâu nối nhưng còn làm yếu cánh tay mức độ ít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5-7</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làm mất một phần cơ mông to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làm mất một phần cơ tứ đầu đùi, làm yếu chân mức độ nhiều</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kèm theo đứt đơn thuần cơ tứ đầu đùi đã khâu nối nhưng còn làm yếu chân mức độ 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6-8</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phẩm mềm (bao gồm cá gân hoặc cân cơ hoặc vùng khớp) gây hạn chế vận động:</w:t>
            </w:r>
            <w:r w:rsidRPr="0096101C">
              <w:rPr>
                <w:rFonts w:ascii="Times New Roman" w:eastAsia="Times New Roman" w:hAnsi="Times New Roman" w:cs="Times New Roman"/>
                <w:color w:val="000000"/>
                <w:sz w:val="24"/>
                <w:szCs w:val="24"/>
              </w:rPr>
              <w:t> Tính tỷ lệ % TTCT của hạn chế vận động khớp và sẹo vết thương phần mềm rồi cộng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do lấy da ghép</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từ 1 % diện tích cơ thể trở xuống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trên 1% diện tích cơ thể trở lên: Cứ thêm mỗi 1% diện tích cơ thể thì cộng thêm 1% tỷ lệ % TTCT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da không để lại sẹo nhưng để lại vết biến đổi rối loạn sắc tố da</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0,5 - 1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do tai nạn giao thông hoặc do đạn ghém (hoăc do cùng một loại hung khí gây nên) có tính chất tương tự nhau, kích thước nhỏ</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Số lượng từ 20 sẹo trở xuống: Tính tỷ lệ % TTCT như sẹo vết thương phần mềm (Mục 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Số lượng từ trên 20 sẹo trở lên: Cứ thêm mỗi 5 sẹo thì cộng thêm 1% tỷ lệ % TTCT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Dị vật phần mềm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Còn dị vật không có di chứng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5 dị vật trở xuống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1 - 5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Nhiều hơn 5 dị vật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6 - 10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phần mềm còn dị vật gây ảnh hưởng chức năng, chức phận của bộ phận chứa dị vật: Tính tỷ lệ % TTCT của dị vật và của di chứng chức năng cơ quan bộ phận rồi cộng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móng tay, móng chân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một móng tay hoặc một móng chân: Đổi màu, sần sùi có vằn ngang, dọc hoặc viêm quanh móng điều trị không kết quả hay tái phát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Cụt, rụng một móng tay hoặc một móng chân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7" w:name="chuong_9"/>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9</w:t>
      </w:r>
      <w:bookmarkEnd w:id="17"/>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18" w:name="chuong_9_name"/>
      <w:r w:rsidRPr="0096101C">
        <w:rPr>
          <w:rFonts w:ascii="Times New Roman" w:eastAsia="Times New Roman" w:hAnsi="Times New Roman" w:cs="Times New Roman"/>
          <w:b/>
          <w:bCs/>
          <w:color w:val="000000"/>
          <w:sz w:val="24"/>
          <w:szCs w:val="24"/>
        </w:rPr>
        <w:t>TỶ LỆ PHẦN TRĂM TỔN THƯƠNG CƠ THỂ DO TỔN THƯƠNG BỎNG</w:t>
      </w:r>
      <w:bookmarkEnd w:id="18"/>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Nguyên tắc</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bỏng chưa liền sẹo: Cho tỷ lệ % TTCT ở mức tối thiểu của khung</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Sẹo bỏng ảnh hưởng thẩm mỹ là sẹo có ít nhất một trong các đặc điểm sau: Xơ cứng; dính; lồi hoặc lõm sâu.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7121"/>
        <w:gridCol w:w="1235"/>
      </w:tblGrid>
      <w:tr w:rsidR="0096101C" w:rsidRPr="0096101C" w:rsidTr="0096101C">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7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bỏng không ảnh Iiưỏng đến điều tiết và thẩm mỹ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từ 1% diện tích cơ thể trở xuống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lớn hơn 1% diện tích cơ thể: Cứ thêm 1% diện tích cơ thể thì cộng thêm 1% tỷ lệ % TTCT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ở các vùng da hở khác gây rối loạn sắc tố ảnh hưởng đến thẩm mỹ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từ 1% diện tích cơ thể trở xuống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lớn hơn 1% diện tích cơ thể: Cứ thêm 1% diện tích cơ thể thì cộng thêm 2% tỷ lệ % TTCT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một bên chi trên gây tổn thương thần kinh hoặc ảnh hưởng đến chức năng vận động của khớp, tùy theo mức độ ảnh hưởng: Tính theo tỷ lệ % TTCT quy định tại Chương Tỷ lệ phần trăm tổn thương cơ thể do tổn thương xương sọ và hệ thần kinh và/hoặc Chương Tỷ lệ phần trăm tổn thương cơ thể do tổn thương hệ cơ - xương - khớp</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một bên chi dưới, gây tổn thương thần kinh hoặc ảnh hưởng đến chức năng vận động của khớp, tùy theo mức độ ảnh hưởng: Tính theo tỷ lệ % TTCT quy định tại Chương Tỷ lệ phần trăm tổn thương cơ thể do tổn thương xương sọ và hệ thần kinh và/hoặc Chương Tỷ lệ phần trảm tổn thương cơ thể dơ tổn thương hệ cơ - xương - khớp.</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vùng tầng sinh môn - sinh dục: Tùy theo mức độ di chứng và ảnh hưởng đến các bộ phận lân cận, tính theo tỷ lệ % TTCT quy định tại Chương Tỷ lệ phần trăm tổn thương cơ thể do tổn thương hệ tiết niệu - sinh dục - sản khoa</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bỏng gây dính ngón tay ngón chân đã phẫu thuật ảnh hưởng chức năng: Tính theo tỷ lệ % TTCT quy định tại Chương Tỷ lệ phần trăm tổn thương cơ thể do tổn thương hệ cơ - xương - khớp</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lastRenderedPageBreak/>
              <w:t>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bỏng ảnh hưởng đến chức năng da và thẩm mỹ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vùng mặt, cổ gây rối loạn sắc tố ảnh hưởng thẩm mỹ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dưới 1 % diện tích cơ thể</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từ 1% đến dưới 3% diện tích cơ thể</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Diện tích từ 3% diện tích cơ thể trở lên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Rối loạn trên vùng sẹo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Các vết loét, vết rò không liên do rối loạn dinh dưỡng vùng sẹo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Nhẹ (đường kính vết loét dưới 5cm)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Vừa (đường kính vết loét từ 5cm đến 10cm)</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16-18</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Nặng (đường kính vết loét trên 10cm)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Bỏng buốt, sẹo lồi, sẹo đổi màu, sẹo viêm: Tùy theo mức độ cộng cho mỗi sẹo 7 - 9% theo phương pháp cộng tại Thông tư</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do nguyên nhân thần kinh thì tính theo tỷ lệ % TTCT quy định tại Chương Tỷ lệ phần trăm tổn thương cơ thể do tổn thương xương sọ và hệ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9" w:name="chuong_10"/>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10</w:t>
      </w:r>
      <w:bookmarkEnd w:id="19"/>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20" w:name="chuong_10_name"/>
      <w:r w:rsidRPr="0096101C">
        <w:rPr>
          <w:rFonts w:ascii="Times New Roman" w:eastAsia="Times New Roman" w:hAnsi="Times New Roman" w:cs="Times New Roman"/>
          <w:b/>
          <w:bCs/>
          <w:color w:val="000000"/>
          <w:sz w:val="24"/>
          <w:szCs w:val="24"/>
        </w:rPr>
        <w:t>TỶ LỆ PHẦN TRĂM TỔN THƯƠNG CƠ THỂ DO TỔN THƯƠNG CƠ QUAN THỊ GIÁC</w:t>
      </w:r>
      <w:bookmarkEnd w:id="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7121"/>
        <w:gridCol w:w="1235"/>
      </w:tblGrid>
      <w:tr w:rsidR="0096101C" w:rsidRPr="0096101C" w:rsidTr="0096101C">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7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Khoét bỏ nhãn cầu 1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Đục nhân mắt do chấn thương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Chưa mổ: Căn cứ vào kết quả thị lực, áp dụng Mục XV. Tỷ lệ % TTCT do giảm thị lực vì tổn thương thực thể cơ quan thị giác và cộng với 10%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Đã mổ thay thủy tinh thể nhân tạo: Căn cứ vào kết quả thị lực, áp dụng Mục XV. Tỷ lệ % TTCT do giảm thị lực vi tổn thương thực thể cơ quan thị giác và cộng với 10% theo phương pháp cộng tại Thông tư nhưng không quá 41% một mặt.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ngoài nhãn cầu (một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lệ đạo</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Rách, đứt lệ đạo chưa phẫu thuật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Rách, đứt lệ đạo đã phẫu thuật kết quả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Đã phẫu thuật kết quả không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co kéo hở mi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kết mạc, sẹo mi mắt không co kéo hở mi: Tính tỷ lệ % TTCT như sẹo vết thương phần mềm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chức năng thị giác do tổn thương thần kinh chi phối thị giác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Mù não chấn thương một mắt hoặc hai mắt (tổn thương trung khu thần kinh thị giác nằm ở thùy chấm được xác định bằng chẩn đoán hình ảnh): Căn cứ kết quả thị lực, áp dụng Mục XV. Tỷ lệ % TTCT do giảm thị lực vì tổn thương thực thể cơ quan thị giác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Thị trường thu hẹp (do tổn thương não vùng chẩm trong chấn thương)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Thị trường còn khoảng 30° xung quanh điểm cố định</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Thị trường thu hẹp ở một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Thị trường thu hẹp ở hai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21 - 25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Thị trường còn khoảng 10° xung quanh điểm cố định</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61-63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Ám điểm trung tâm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Ám điểm ở một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Ám điểm ở hai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(do tổn thương ở giao thoa thị giác)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vẫn giữ được sức nhìn (thị lực trung tâm)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cùng bên (phải hoặc trái)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khác bên phía mũi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khác bên phía hai thái dương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góc 1/4 trên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4.1.5.</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góc 1/4 dưới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4.1.6</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ngang trên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4.1.7.</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ngang dưới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Bán manh kèm theo mất thị lực trung tâm một bên hay cả hai bên: Căn cứ vào kết quả thị lực, áp dụng Mục XV. Tỷ lệ % TTCT do giảm thị lực vì tổn thương thực thể cơ quan thị giác nhưng tối đa không quá 81%</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Song thị</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Song thị một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Song thị hai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sắc giác và thích nghi bóng tối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Sụp mi một mắt (do tổn thương dây thần kinh số III)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Sụp mi mức độ che nửa đồng tử</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7.2.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Sụp mi hoàn toàn che mất tầm nhìn: Căn cứ vào kết quả thị lực, áp dụng Mục XV. Tỷ lệ % TTCT do giảm thị lực vì tổn thương thực thể cơ quan thị giác và cộng với 10%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Dính mi cầu không còn khả năng phục hồi: Căn cứ vào kết quả thị lực, áp dụng Mục XV. Tỷ lệ % TTCT do giảm thị lực vì tổn thương thực thể cơ quan thị giác và cộng với 10%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điều tiết và liệt cơ co đồng tử</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Rung giật nhãn cầu đơn thuần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Rung giật ở một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Rung giật ở hai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Liệt một hay nhiều dây thần kinh vận động nhãn cầu (dây số III - nhánh vận động nhãn cầu; số IV; số VI): Tính tỷ lệ % TTCT theo quy định tại Chương tổn thương cơ thể do tổn thương xương sọ và hệ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nhánh 1 dây thần kinh số V: Tính tỷ lệ % TTCT theo quy định tại Chương tổn thương cơ thể do tổn thương xương sọ và hệ thần kinh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giác mạc: Căn cứ vào kết quả thị lực, áp dụng Mục XV. Tỷ lệ % TTCT do giảm thị lực vì tổn thương thực thể cơ quan thị giác. Tỷ lệ % TTCT do giảm thị lực tối đa không quá 41% một mắt cộng cả tỷ lệ % TTCT ở Mục 12</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Teo dây thần kinh thị giác (dây thần kinh số II): Càn cứ vào kết quả thị lực, áp dụng Mục XV. Tỷ lệ % TTCT do giảm thị lực vì tổn thương thực thể cơ quan thị giác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võng mạc</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Căn cứ vào kết quả thị lực, áp dụng Mục XV. Tỷ lệ % TTCT do giảm thị lực vì tổn thương thực thể cơ quan thị giác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Sẹo giác mạc, củng mạc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giác mạc không ảnh hưởng thị lực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xml:space="preserve">Sẹo giác mạc ảnh hưởng thị lực: Căn cứ vào kết quả thị lực, áp dụng Mục </w:t>
            </w:r>
            <w:r w:rsidRPr="0096101C">
              <w:rPr>
                <w:rFonts w:ascii="Times New Roman" w:eastAsia="Times New Roman" w:hAnsi="Times New Roman" w:cs="Times New Roman"/>
                <w:color w:val="000000"/>
                <w:sz w:val="24"/>
                <w:szCs w:val="24"/>
              </w:rPr>
              <w:lastRenderedPageBreak/>
              <w:t>XV. Tỷ lệ % TTCT do giảm thị lực vì tổn thương thực thể cơ quan thị giác và cộng với 5% theo phương pháp cộng tại Thông tư nhưng không quá 41 % một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củng mạc không ảnh hưởng thị lực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củng mạc ảnh hưởng thị lực: Căn cứ vào kết quả thị lực, áp dụng Mục XV. Tỷ lệ % TTCT do giảm thị lực vì tổn thương thực thể cơ quan thị giác và cộng với 2% theo phương pháp cộng tại Thông tư nhưng không quá 41%</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hại môi trường trong suốt (thủy dịch - thủy tinh dịch)</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nhãn cầu còn dị vật nội nhãn không thể lấy được gây chứng mắt bị nhiễm đồng hoặc sắt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 chức hóa dịch kính</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Mục VII: Căn cứ vào kết quả thị lực, áp dụng Mục XV. Tỷ lệ % TTCT do giảm thị lực vì tổn thương thực thể cơ quan thị giác và cộng với 15% theo phương pháp cộng tại Thông tư nhưng không quá 41%</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VIII.</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Giảm điều vận, sợ ánh sáng, chảy nước mắt và kích ứng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IX.</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Ghép giác mạc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giảm thị lực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Giảm thị lực: Căn cứ vào kết quả thị lực, áp dụng Mục XV. Tỷ lệ % TTCT do giảm thị lực vì tổn thương thực thể cơ quan thị giác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Di vật trong nhãn cầu</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Căn cứ vào kết quả thị lực, áp dụng Mục XV. Tỷ lệ % TI CT do giảm thị lực vì tổn thương thực thể cơ quan thị giác và cộng với 10% theo phương pháp cộng tại Thông tư nhưng không quá 41%</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Dị vật sau nhãn cầu</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Căn cứ vào kết quả thị lực, áp dụng Mục XV. Tỷ lệ % TTCT do giảm thị lực vì tổn thương thực thể cơ quan thị giác và cộng với 10% theo phương pháp cộng tại Thông tư nhưng không quá 41%</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Dị vật tiền phòng</w:t>
            </w:r>
          </w:p>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Căn cứ vào kết quả thị lực, áp dụng Mục XV. Tỷ lệ % TTCT do giảm thị lực vì tổn thương cơ quan thị giác và cộng 10% theo phương pháp cộng tại Thông tư nhưng không quá 41 %</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lastRenderedPageBreak/>
              <w:t>XIII.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Vỡ xương ổ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xương không ảnh hưởng thị lực</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5 - 7</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xương thành hốc mắt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Rò viêm xương thành hốc mắt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Có ảnh hưởng thị lực: Cộng tỷ lệ % TTCT của giảm thị lực và tỷ lệ % TTCT của vỡ xương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XIV.</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Bệnh mắt đặc hiệu do thương tích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Glôcôm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3 - 5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Đục thủy tinh thể/di lệch thủy tinh thể một phần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4-8</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Biến dạng ổ mắt (thụt mắt/nhãn cầu hạ thấp/nhãn cầu nâng cao)</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Giãn đồng tử do chấn thương và các bất thường khác về đồng tử hoặc mống mắt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4 - 8</w:t>
            </w:r>
          </w:p>
        </w:tc>
      </w:tr>
    </w:tbl>
    <w:p w:rsidR="0096101C" w:rsidRPr="0096101C" w:rsidRDefault="0096101C" w:rsidP="0096101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XV. TỶ LỆ % TTCT DO GIẢM THỊ LỰC VÌ TỔN THƯƠNG THỰC THỂ CƠ QUAN THỊ GIÁC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2"/>
        <w:gridCol w:w="809"/>
        <w:gridCol w:w="809"/>
        <w:gridCol w:w="708"/>
        <w:gridCol w:w="808"/>
        <w:gridCol w:w="808"/>
        <w:gridCol w:w="808"/>
        <w:gridCol w:w="707"/>
        <w:gridCol w:w="707"/>
        <w:gridCol w:w="808"/>
        <w:gridCol w:w="1416"/>
      </w:tblGrid>
      <w:tr w:rsidR="0096101C" w:rsidRPr="0096101C" w:rsidTr="0096101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Thị lực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10/10</w:t>
            </w:r>
          </w:p>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8/10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7/10</w:t>
            </w:r>
          </w:p>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6/10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5/10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4/10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3/10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2/10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1/10</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1/20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dưới</w:t>
            </w:r>
          </w:p>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1/20</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ST</w:t>
            </w:r>
          </w:p>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10/10</w:t>
            </w:r>
          </w:p>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8/10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7/10</w:t>
            </w:r>
          </w:p>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6/10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5/10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4/10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3/10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2/10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17</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1/10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1/20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lastRenderedPageBreak/>
              <w:t>dưới 1/20</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85</w:t>
            </w:r>
          </w:p>
        </w:tc>
      </w:tr>
      <w:tr w:rsidR="0096101C" w:rsidRPr="0096101C" w:rsidTr="00961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ST(-)</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55</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65</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w:t>
            </w:r>
          </w:p>
        </w:tc>
        <w:tc>
          <w:tcPr>
            <w:tcW w:w="35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4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85</w:t>
            </w:r>
          </w:p>
        </w:tc>
        <w:tc>
          <w:tcPr>
            <w:tcW w:w="700" w:type="pct"/>
            <w:tcBorders>
              <w:top w:val="nil"/>
              <w:left w:val="nil"/>
              <w:bottom w:val="single" w:sz="8" w:space="0" w:color="auto"/>
              <w:right w:val="single" w:sz="8" w:space="0" w:color="auto"/>
            </w:tcBorders>
            <w:shd w:val="clear" w:color="auto" w:fill="FFFFFF"/>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87</w:t>
            </w:r>
          </w:p>
        </w:tc>
      </w:tr>
    </w:tbl>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Giao điểm của 2 trục tung - trục hoành là tỷ lệ % TTCT chung của 2 mắt do giảm thị lực (thị lực sau khi đã được chỉnh kính, các mức độ từ giảm rất nhẹ đến mù tuyệt đối).</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Thị lực của mỗi mắt được biểu diễn trên 1 trục (trục tung hoặc trục hoành) phân ra các độ 8/10 - 10/10 (bình thường), 7/10-6/10 (giảm rất nhẹ), 5/10, 4/10... đến ST âm tỉnh.</w:t>
      </w:r>
    </w:p>
    <w:p w:rsidR="0096101C" w:rsidRPr="0096101C" w:rsidRDefault="0096101C" w:rsidP="0096101C">
      <w:pPr>
        <w:shd w:val="clear" w:color="auto" w:fill="FFFFFF"/>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 Trong trường hợp thị lực được cho theo các phương pháp khác nhau thì phải quy đổi về bảng thập phân.</w:t>
      </w:r>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21" w:name="chuong_11"/>
      <w:r>
        <w:rPr>
          <w:rFonts w:ascii="Times New Roman" w:eastAsia="Times New Roman" w:hAnsi="Times New Roman" w:cs="Times New Roman"/>
          <w:b/>
          <w:bCs/>
          <w:color w:val="000000"/>
          <w:sz w:val="24"/>
          <w:szCs w:val="24"/>
        </w:rPr>
        <w:br w:type="column"/>
      </w:r>
      <w:r w:rsidRPr="0096101C">
        <w:rPr>
          <w:rFonts w:ascii="Times New Roman" w:eastAsia="Times New Roman" w:hAnsi="Times New Roman" w:cs="Times New Roman"/>
          <w:b/>
          <w:bCs/>
          <w:color w:val="000000"/>
          <w:sz w:val="24"/>
          <w:szCs w:val="24"/>
        </w:rPr>
        <w:lastRenderedPageBreak/>
        <w:t>Chương 11</w:t>
      </w:r>
      <w:bookmarkEnd w:id="21"/>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22" w:name="chuong_11_name"/>
      <w:r w:rsidRPr="0096101C">
        <w:rPr>
          <w:rFonts w:ascii="Times New Roman" w:eastAsia="Times New Roman" w:hAnsi="Times New Roman" w:cs="Times New Roman"/>
          <w:b/>
          <w:bCs/>
          <w:color w:val="000000"/>
          <w:sz w:val="24"/>
          <w:szCs w:val="24"/>
        </w:rPr>
        <w:t>TỶ LỆ PHẦN TRĂM TỔN THƯƠNG CƠ THỂ DO TỔN THƯƠNG RĂNG - HÀM - MẶT</w:t>
      </w:r>
      <w:bookmarkEnd w:id="2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7121"/>
        <w:gridCol w:w="1235"/>
      </w:tblGrid>
      <w:tr w:rsidR="0096101C" w:rsidRPr="0096101C" w:rsidTr="0096101C">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750" w:type="pct"/>
            <w:tcBorders>
              <w:top w:val="single" w:sz="8" w:space="0" w:color="auto"/>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Xương hàm, gò má, cung tiếp và khớp thái dương - hàm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Mẻ xương hàm, vỡ ổ chân răng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hàm trên; gãy xương hàm dưới; gãy xương gò má, cung tiếp can tốt, không ảnh hưởng chức năng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8- 10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hàm trên hoặc xương hàm dưới can xấu gây sai khớp cắn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cả xương hàm trên và xương hàm dưới can tốt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cả xương hàm trên và xương hàm dưới can xấu, gây sai khớp cắn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Gãy xương gò má, cung tiếp can xấu gây biến dạng mặt</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xương hàm trên hoặc một phần xương hàm dưới từ cành cao trở xuống (đã tính cả tỷ lệ % TTCT mất răng)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xương hàm trên và một phần xương hàm dưới từ cành cao trở xuống (đã tính cả tỷ lệ % TTCT mất răng)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Cùng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Khác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51-55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toàn bộ xương hàm trên hoặc xương hàm dưới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xương hàm, khớp thái dương hàm gây dính khớp hạn chế há miệng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Từ 1,5cm đến 3cm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10.2.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Dưới 1,5cm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Khớp giả xương hàm hay khuyết xương ảnh hưởng đến chức năng nhai.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Trật khớp hàm dễ tái phát không còn khả năng điều trị</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Răng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vĩnh viễn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1.1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Mẻ răng điều trị bảo tồn: Tính bằng 50% tỷ lệ % TTCT của mất răng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hoặc gãy thân một răng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cửa, răng nanh (số 1,2, 3)</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hàm nhỏ (số 4, 5)</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hàm lớn số 6</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hàm lớn số 7</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1.2.5.</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hàm số 8</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từ 8 đến 19 răng ở cả hai hàm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15 - 18</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toàn bộ một hàm hoặc mất từ 20 răng trở lên ở cả hai hàm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1.5.</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toàn bộ răng hai hàm</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Răng sữa: Tính bằng 50% tỷ lệ % TTCT của răng vĩnh viễn tương ứng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Phần mềm</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rHeight w:val="706"/>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hổng lớn ở xung quanh hốc miệng, tốn thượng mũi, má nhưng chưa được phẫu thuật tạo hình làm trở ngại đến ăn, uống, nói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Lưỡi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lưỡi không ảnh hưởng chức năng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1 -5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nhỏ đầu lưỡi, ảnh hưởng đến ăn, nói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nửa đến hai phần ba lưỡi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ba phần tư lưỡi, kể từ đường gai chữ “V” trở ra (còn gốc lưỡi)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51 -55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V.</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 hệ thống tuyến nước bọt</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gây khô miệng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Gây hậu quả khô miệng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Gây rò kéo dài</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bl>
    <w:p w:rsidR="0096101C" w:rsidRDefault="0096101C" w:rsidP="0096101C">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23" w:name="chuong_12"/>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column"/>
      </w:r>
      <w:bookmarkStart w:id="24" w:name="_GoBack"/>
      <w:bookmarkEnd w:id="24"/>
      <w:r w:rsidRPr="0096101C">
        <w:rPr>
          <w:rFonts w:ascii="Times New Roman" w:eastAsia="Times New Roman" w:hAnsi="Times New Roman" w:cs="Times New Roman"/>
          <w:b/>
          <w:bCs/>
          <w:color w:val="000000"/>
          <w:sz w:val="24"/>
          <w:szCs w:val="24"/>
        </w:rPr>
        <w:lastRenderedPageBreak/>
        <w:t>Chương 12</w:t>
      </w:r>
      <w:bookmarkEnd w:id="23"/>
    </w:p>
    <w:p w:rsidR="0096101C" w:rsidRPr="0096101C" w:rsidRDefault="0096101C" w:rsidP="0096101C">
      <w:pPr>
        <w:shd w:val="clear" w:color="auto" w:fill="FFFFFF"/>
        <w:spacing w:after="0" w:line="234" w:lineRule="atLeast"/>
        <w:jc w:val="center"/>
        <w:rPr>
          <w:rFonts w:ascii="Times New Roman" w:eastAsia="Times New Roman" w:hAnsi="Times New Roman" w:cs="Times New Roman"/>
          <w:color w:val="000000"/>
          <w:sz w:val="24"/>
          <w:szCs w:val="24"/>
        </w:rPr>
      </w:pPr>
      <w:bookmarkStart w:id="25" w:name="chuong_12_name"/>
      <w:r w:rsidRPr="0096101C">
        <w:rPr>
          <w:rFonts w:ascii="Times New Roman" w:eastAsia="Times New Roman" w:hAnsi="Times New Roman" w:cs="Times New Roman"/>
          <w:b/>
          <w:bCs/>
          <w:color w:val="000000"/>
          <w:sz w:val="24"/>
          <w:szCs w:val="24"/>
        </w:rPr>
        <w:t>TỶ LỆ PHẦN TRĂM TỔN THƯƠNG CƠ THỂ DO TỔN THƯƠNG TAI - MŨI - HỌNG</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7121"/>
        <w:gridCol w:w="1235"/>
      </w:tblGrid>
      <w:tr w:rsidR="0096101C" w:rsidRPr="0096101C" w:rsidTr="0096101C">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Mục</w:t>
            </w:r>
          </w:p>
        </w:tc>
        <w:tc>
          <w:tcPr>
            <w:tcW w:w="3750" w:type="pct"/>
            <w:tcBorders>
              <w:top w:val="single" w:sz="8" w:space="0" w:color="auto"/>
              <w:left w:val="nil"/>
              <w:bottom w:val="nil"/>
              <w:right w:val="nil"/>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Tổn thương</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Tỷ lệ %</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Tai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Nghe kém một tai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Nghe kém nhẹ một tai</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Nghe kém trung bình một tai</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Nghe kém nặng một tai</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Nghe kém quá nặng một tai</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thủng màng nhĩ hay sẹo xơ dính màng nhĩ làm giảm sức nghe: Tính tỷ lệ % TTCT theo mức độ nghe kém</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tai giữa mạn tính sau chấn thương gây tổn thương tai giữa: Tính tỷ lệ % TTCT theo sức nghe và cộng từ 5 đến 10% tùy theo viêm tai giữa một bên hay hai bên, nếu có kèm theo cholesteatome cộng từ 11 đến 15% theo phương pháp cộng tại Thông tư</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Vết thương vành tai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5.1.</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vành tai không co rúm</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ít hơn 1/3 vành tai hoặc sẹo co rúm</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5.2</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từ 1/3 đến 2/3 vành tai.</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5.3.</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nhiều hơn 2/3 đến hoàn toàn một vành tai</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ống tai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ống tai một bên không gây hẹp: Tính tỷ lệ % TTCT như sẹo phần mềm</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làm hẹp ống tai một bên (hạn chế âm thanh)</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Ống tai bị bịt kín: Tính tỷ lệ % TTCT theo mức độ nghe kém một tai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6.4.</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Ống tai bị bịt kín gây viêm ống tai ngoài: Tỷ lệ % TTCT mục 6.3. cộng 5 - 7% theo phương pháp cộng tại Thông tư</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7.</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xương đá không để lại di chứng</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xương đá để lại di chứng: Tỷ lệ % TTCT mục 7 cộng tỷ lệ % TTCT của di chứng theo phương pháp cộng tại Thông tư</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i/>
                <w:iCs/>
                <w:color w:val="000000"/>
                <w:sz w:val="24"/>
                <w:szCs w:val="24"/>
              </w:rPr>
              <w:t>* Ghi chú: Nếu tổn thương 2 bên, tính tỷ lệ % TTCT của từng bên rồi cộng theo phương pháp cộng tại Thông tư.</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Mùi xoang</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mũi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single" w:sz="8" w:space="0" w:color="auto"/>
              <w:left w:val="nil"/>
              <w:bottom w:val="nil"/>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nhỏ hơn 1/4 mũi</w:t>
            </w:r>
          </w:p>
        </w:tc>
        <w:tc>
          <w:tcPr>
            <w:tcW w:w="650" w:type="pct"/>
            <w:tcBorders>
              <w:top w:val="single" w:sz="8" w:space="0" w:color="auto"/>
              <w:left w:val="single" w:sz="8" w:space="0" w:color="auto"/>
              <w:bottom w:val="nil"/>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5 - 9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từ bằng 1/4 đến nhỏ hơn 1/2 mũi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1.3.</w:t>
            </w:r>
          </w:p>
        </w:tc>
        <w:tc>
          <w:tcPr>
            <w:tcW w:w="3750" w:type="pct"/>
            <w:tcBorders>
              <w:top w:val="single" w:sz="8" w:space="0" w:color="auto"/>
              <w:left w:val="nil"/>
              <w:bottom w:val="nil"/>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từ bằng 1/2 đến bằng 3/4 mũi</w:t>
            </w:r>
          </w:p>
        </w:tc>
        <w:tc>
          <w:tcPr>
            <w:tcW w:w="650" w:type="pct"/>
            <w:tcBorders>
              <w:top w:val="single" w:sz="8" w:space="0" w:color="auto"/>
              <w:left w:val="single" w:sz="8" w:space="0" w:color="auto"/>
              <w:bottom w:val="nil"/>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1.4.</w:t>
            </w:r>
          </w:p>
        </w:tc>
        <w:tc>
          <w:tcPr>
            <w:tcW w:w="3750" w:type="pct"/>
            <w:tcBorders>
              <w:top w:val="single" w:sz="8" w:space="0" w:color="auto"/>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Khuyết lớn hơn 3/4 mũi.</w:t>
            </w:r>
          </w:p>
        </w:tc>
        <w:tc>
          <w:tcPr>
            <w:tcW w:w="650" w:type="pct"/>
            <w:tcBorders>
              <w:top w:val="single" w:sz="8" w:space="0" w:color="auto"/>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chít heo lỗ mũi (do chấn thương) ảnh hưởng đến thở</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chít hẹp một lỗ mũi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bít cả một lỗ mũi</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chít hẹp hai lỗ mũi, ảnh hưởng nhiều đến thở</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31 -35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bít hoàn toàn cả hai lỗ mũi phải thở bằng miệng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41 -45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Tổn thương tháp mũi (gãy; sập xương chính mũi; vẹo vách ngăn)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ảnh hưởng đến chức năng thở</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Ảnh hưởng đến thở rõ rệt</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11 - 15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xoang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Vỡ rạn hay lún thành xoang hàm hoặc xoang trán không, di lệch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7-9</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một phần hay vở di lệch thành xoang hàm hoặc xoang trán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phức hợp mũi - sàng (vỡ kín mũi - sàng - bướm): Cộng tỷ lệ % TTCT các tổn thương phối hợp đi kèm của các cơ quan khác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36-40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5.</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Chấn thương sọ - mặt (tầng trên, giữa, dưới): Cộng tỷ lệ % TTCT của các tổn thương chức năng liên quan (lấy mức tối thiểu của khung)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xoang sau chấn thương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đơn xoang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6- 10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đa xoang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Một bên</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6.2.2.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Hai bên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Viêm xoang còn dị vật nằm trong xoang (chưa lấy ra được hoặc mổ không lấy ra được) hoặc có lỗ rò: Tỷ lệ % TTCT của viêm xoang cộng 5% theo phương pháp cộng tại Thông tư</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III.</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Họng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làm hẹp họng, hạ họng ảnh hưởng đến nuốt nhẹ (khó nuốt chất đặc)</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Sẹo làm hẹp họng, hạ họng ảnh hưởng khó nuốt (khó nuốt chất lỏng)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Ăn qua ống thông dạ dầy (sonde) hoặc phải mở thông dạ dày vĩnh viễn do không ăn được qua đường họng (đã tính cả tổn thương họng, hạ họng)</w:t>
            </w:r>
          </w:p>
        </w:tc>
        <w:tc>
          <w:tcPr>
            <w:tcW w:w="650" w:type="pct"/>
            <w:tcBorders>
              <w:top w:val="nil"/>
              <w:left w:val="single" w:sz="8" w:space="0" w:color="auto"/>
              <w:bottom w:val="single" w:sz="8" w:space="0" w:color="auto"/>
              <w:right w:val="single" w:sz="8" w:space="0" w:color="auto"/>
            </w:tcBorders>
            <w:shd w:val="clear" w:color="auto" w:fill="auto"/>
            <w:vAlign w:val="center"/>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71 -73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IV.</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b/>
                <w:bCs/>
                <w:color w:val="000000"/>
                <w:sz w:val="24"/>
                <w:szCs w:val="24"/>
              </w:rPr>
              <w:t>Thanh quản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tiếng nói do tổn thương của thanh quản - họng hoặc các cơ vùng cổ</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Nói khó</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16-20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Nói khó mức độ nhẹ (câu ngắn)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Nói khó mức độ vừa (từng tiếng)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1.1.3.</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Nói khó mức độ nặng (không rõ tiếng)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Không nói được phải giao tiếp bằng hình thức khác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giọng nói (do tổn thương nội thanh quản - dây thanh)</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lastRenderedPageBreak/>
              <w:t>2.1.</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Nói khản giọng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11 -15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2.2.</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Nói không rõ tiếng</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21 -25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Mất tiếng</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41-45</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Rối loạn hô hấp (khó thở thanh quản)</w:t>
            </w:r>
          </w:p>
        </w:tc>
        <w:tc>
          <w:tcPr>
            <w:tcW w:w="650" w:type="pct"/>
            <w:tcBorders>
              <w:top w:val="nil"/>
              <w:left w:val="single" w:sz="8" w:space="0" w:color="auto"/>
              <w:bottom w:val="single" w:sz="8" w:space="0" w:color="auto"/>
              <w:right w:val="single" w:sz="8" w:space="0" w:color="auto"/>
            </w:tcBorders>
            <w:shd w:val="clear" w:color="auto" w:fill="auto"/>
            <w:hideMark/>
          </w:tcPr>
          <w:p w:rsidR="0096101C" w:rsidRPr="0096101C" w:rsidRDefault="0096101C" w:rsidP="0096101C">
            <w:pPr>
              <w:spacing w:after="0" w:line="240" w:lineRule="auto"/>
              <w:rPr>
                <w:rFonts w:ascii="Times New Roman" w:eastAsia="Times New Roman" w:hAnsi="Times New Roman" w:cs="Times New Roman"/>
                <w:color w:val="000000"/>
                <w:sz w:val="24"/>
                <w:szCs w:val="24"/>
              </w:rPr>
            </w:pP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3.1.</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Khó thở nhẹ (chỉ xuất hiện khi hoạt động gắng sức)</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26-30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3.2.</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Khó thở vừa (trung bình: khó thở xuất hiện khi gắng sức nhẹ)</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46-50</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3.3,</w:t>
            </w:r>
          </w:p>
        </w:tc>
        <w:tc>
          <w:tcPr>
            <w:tcW w:w="3750" w:type="pct"/>
            <w:tcBorders>
              <w:top w:val="nil"/>
              <w:left w:val="nil"/>
              <w:bottom w:val="single" w:sz="8" w:space="0" w:color="auto"/>
              <w:right w:val="nil"/>
            </w:tcBorders>
            <w:shd w:val="clear" w:color="auto" w:fill="auto"/>
            <w:vAlign w:val="bottom"/>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Khó thở nặng (khó thở thường xuyên, kể cả khi nghỉ ngơi)</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61 -63</w:t>
            </w:r>
          </w:p>
        </w:tc>
      </w:tr>
      <w:tr w:rsidR="0096101C" w:rsidRPr="0096101C" w:rsidTr="0096101C">
        <w:trPr>
          <w:tblCellSpacing w:w="0" w:type="dxa"/>
        </w:trPr>
        <w:tc>
          <w:tcPr>
            <w:tcW w:w="550" w:type="pct"/>
            <w:tcBorders>
              <w:top w:val="nil"/>
              <w:left w:val="single" w:sz="8" w:space="0" w:color="auto"/>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3.4.</w:t>
            </w:r>
          </w:p>
        </w:tc>
        <w:tc>
          <w:tcPr>
            <w:tcW w:w="3750" w:type="pct"/>
            <w:tcBorders>
              <w:top w:val="nil"/>
              <w:left w:val="nil"/>
              <w:bottom w:val="single" w:sz="8" w:space="0" w:color="auto"/>
              <w:right w:val="nil"/>
            </w:tcBorders>
            <w:shd w:val="clear" w:color="auto" w:fill="auto"/>
            <w:hideMark/>
          </w:tcPr>
          <w:p w:rsidR="0096101C" w:rsidRPr="0096101C" w:rsidRDefault="0096101C" w:rsidP="0096101C">
            <w:pPr>
              <w:spacing w:before="120" w:after="120" w:line="234" w:lineRule="atLeast"/>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Khó thở rất nặng, phải mở khí quản vĩnh viễn</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96101C" w:rsidRPr="0096101C" w:rsidRDefault="0096101C" w:rsidP="0096101C">
            <w:pPr>
              <w:spacing w:before="120" w:after="120" w:line="234" w:lineRule="atLeast"/>
              <w:jc w:val="center"/>
              <w:rPr>
                <w:rFonts w:ascii="Times New Roman" w:eastAsia="Times New Roman" w:hAnsi="Times New Roman" w:cs="Times New Roman"/>
                <w:color w:val="000000"/>
                <w:sz w:val="24"/>
                <w:szCs w:val="24"/>
              </w:rPr>
            </w:pPr>
            <w:r w:rsidRPr="0096101C">
              <w:rPr>
                <w:rFonts w:ascii="Times New Roman" w:eastAsia="Times New Roman" w:hAnsi="Times New Roman" w:cs="Times New Roman"/>
                <w:color w:val="000000"/>
                <w:sz w:val="24"/>
                <w:szCs w:val="24"/>
              </w:rPr>
              <w:t>81</w:t>
            </w:r>
          </w:p>
        </w:tc>
      </w:tr>
    </w:tbl>
    <w:p w:rsidR="008404C8" w:rsidRPr="0096101C" w:rsidRDefault="008404C8">
      <w:pPr>
        <w:rPr>
          <w:rFonts w:ascii="Times New Roman" w:hAnsi="Times New Roman" w:cs="Times New Roman"/>
          <w:sz w:val="24"/>
          <w:szCs w:val="24"/>
        </w:rPr>
      </w:pPr>
    </w:p>
    <w:sectPr w:rsidR="008404C8" w:rsidRPr="00961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1C"/>
    <w:rsid w:val="008404C8"/>
    <w:rsid w:val="0096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101C"/>
  </w:style>
  <w:style w:type="paragraph" w:styleId="NormalWeb">
    <w:name w:val="Normal (Web)"/>
    <w:basedOn w:val="Normal"/>
    <w:uiPriority w:val="99"/>
    <w:unhideWhenUsed/>
    <w:rsid w:val="009610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101C"/>
  </w:style>
  <w:style w:type="paragraph" w:styleId="NormalWeb">
    <w:name w:val="Normal (Web)"/>
    <w:basedOn w:val="Normal"/>
    <w:uiPriority w:val="99"/>
    <w:unhideWhenUsed/>
    <w:rsid w:val="00961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297">
      <w:bodyDiv w:val="1"/>
      <w:marLeft w:val="0"/>
      <w:marRight w:val="0"/>
      <w:marTop w:val="0"/>
      <w:marBottom w:val="0"/>
      <w:divBdr>
        <w:top w:val="none" w:sz="0" w:space="0" w:color="auto"/>
        <w:left w:val="none" w:sz="0" w:space="0" w:color="auto"/>
        <w:bottom w:val="none" w:sz="0" w:space="0" w:color="auto"/>
        <w:right w:val="none" w:sz="0" w:space="0" w:color="auto"/>
      </w:divBdr>
    </w:div>
    <w:div w:id="271329012">
      <w:bodyDiv w:val="1"/>
      <w:marLeft w:val="0"/>
      <w:marRight w:val="0"/>
      <w:marTop w:val="0"/>
      <w:marBottom w:val="0"/>
      <w:divBdr>
        <w:top w:val="none" w:sz="0" w:space="0" w:color="auto"/>
        <w:left w:val="none" w:sz="0" w:space="0" w:color="auto"/>
        <w:bottom w:val="none" w:sz="0" w:space="0" w:color="auto"/>
        <w:right w:val="none" w:sz="0" w:space="0" w:color="auto"/>
      </w:divBdr>
    </w:div>
    <w:div w:id="310790511">
      <w:bodyDiv w:val="1"/>
      <w:marLeft w:val="0"/>
      <w:marRight w:val="0"/>
      <w:marTop w:val="0"/>
      <w:marBottom w:val="0"/>
      <w:divBdr>
        <w:top w:val="none" w:sz="0" w:space="0" w:color="auto"/>
        <w:left w:val="none" w:sz="0" w:space="0" w:color="auto"/>
        <w:bottom w:val="none" w:sz="0" w:space="0" w:color="auto"/>
        <w:right w:val="none" w:sz="0" w:space="0" w:color="auto"/>
      </w:divBdr>
    </w:div>
    <w:div w:id="8773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14390</Words>
  <Characters>82025</Characters>
  <Application>Microsoft Office Word</Application>
  <DocSecurity>0</DocSecurity>
  <Lines>683</Lines>
  <Paragraphs>192</Paragraphs>
  <ScaleCrop>false</ScaleCrop>
  <Company>HP</Company>
  <LinksUpToDate>false</LinksUpToDate>
  <CharactersWithSpaces>96223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2023-08-01T15:29:00Z</dcterms:created>
  <dcterms:modified xsi:type="dcterms:W3CDTF">2023-08-01T15:34:00Z</dcterms:modified>
</cp:coreProperties>
</file>