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15" w:rsidRPr="00CD4315" w:rsidRDefault="00CD4315" w:rsidP="00CD4315">
      <w:pPr>
        <w:shd w:val="clear" w:color="auto" w:fill="FFFFFF"/>
        <w:spacing w:after="0" w:line="240" w:lineRule="auto"/>
        <w:jc w:val="center"/>
        <w:rPr>
          <w:rFonts w:ascii="SF Pro Text" w:eastAsia="Times New Roman" w:hAnsi="SF Pro Text" w:cs="Times New Roman"/>
          <w:color w:val="222222"/>
          <w:sz w:val="27"/>
          <w:szCs w:val="27"/>
        </w:rPr>
      </w:pPr>
      <w:r w:rsidRPr="00CD4315">
        <w:rPr>
          <w:rFonts w:ascii="SF Pro Text" w:eastAsia="Times New Roman" w:hAnsi="SF Pro Text" w:cs="Times New Roman"/>
          <w:b/>
          <w:bCs/>
          <w:color w:val="222222"/>
          <w:sz w:val="27"/>
          <w:szCs w:val="27"/>
        </w:rPr>
        <w:t>CỘNG HOÀ XÃ HỘI CHỦ NGHĨA VIỆT NAM</w:t>
      </w:r>
    </w:p>
    <w:p w:rsidR="00CD4315" w:rsidRPr="00CD4315" w:rsidRDefault="00CD4315" w:rsidP="00CD4315">
      <w:pPr>
        <w:shd w:val="clear" w:color="auto" w:fill="FFFFFF"/>
        <w:spacing w:after="0" w:line="240" w:lineRule="auto"/>
        <w:jc w:val="center"/>
        <w:rPr>
          <w:rFonts w:ascii="SF Pro Text" w:eastAsia="Times New Roman" w:hAnsi="SF Pro Text" w:cs="Times New Roman"/>
          <w:color w:val="222222"/>
          <w:sz w:val="27"/>
          <w:szCs w:val="27"/>
        </w:rPr>
      </w:pPr>
      <w:r w:rsidRPr="00CD4315">
        <w:rPr>
          <w:rFonts w:ascii="SF Pro Text" w:eastAsia="Times New Roman" w:hAnsi="SF Pro Text" w:cs="Times New Roman"/>
          <w:b/>
          <w:bCs/>
          <w:color w:val="222222"/>
          <w:sz w:val="27"/>
          <w:szCs w:val="27"/>
        </w:rPr>
        <w:t>Độc lập – Tự do – Hạnh phúc</w:t>
      </w:r>
      <w:r w:rsidRPr="00CD4315">
        <w:rPr>
          <w:rFonts w:ascii="SF Pro Text" w:eastAsia="Times New Roman" w:hAnsi="SF Pro Text" w:cs="Times New Roman"/>
          <w:b/>
          <w:bCs/>
          <w:color w:val="222222"/>
          <w:sz w:val="27"/>
          <w:szCs w:val="27"/>
        </w:rPr>
        <w:br/>
      </w:r>
      <w:r w:rsidRPr="00CD4315">
        <w:rPr>
          <w:rFonts w:ascii="SF Pro Text" w:eastAsia="Times New Roman" w:hAnsi="SF Pro Text" w:cs="Times New Roman"/>
          <w:color w:val="222222"/>
          <w:sz w:val="27"/>
          <w:szCs w:val="27"/>
        </w:rPr>
        <w:t>———————————</w:t>
      </w:r>
    </w:p>
    <w:p w:rsidR="00CD4315" w:rsidRDefault="00CD4315" w:rsidP="00CD4315">
      <w:pPr>
        <w:shd w:val="clear" w:color="auto" w:fill="FFFFFF"/>
        <w:spacing w:after="0" w:line="240" w:lineRule="auto"/>
        <w:jc w:val="right"/>
        <w:rPr>
          <w:rFonts w:ascii="SF Pro Text" w:eastAsia="Times New Roman" w:hAnsi="SF Pro Text" w:cs="Times New Roman"/>
          <w:i/>
          <w:iCs/>
          <w:color w:val="222222"/>
          <w:sz w:val="27"/>
          <w:szCs w:val="27"/>
        </w:rPr>
      </w:pPr>
    </w:p>
    <w:p w:rsidR="00CD4315" w:rsidRPr="00CD4315" w:rsidRDefault="00CD4315" w:rsidP="00CD4315">
      <w:pPr>
        <w:shd w:val="clear" w:color="auto" w:fill="FFFFFF"/>
        <w:spacing w:after="0" w:line="240" w:lineRule="auto"/>
        <w:jc w:val="right"/>
        <w:rPr>
          <w:rFonts w:ascii="SF Pro Text" w:eastAsia="Times New Roman" w:hAnsi="SF Pro Text" w:cs="Times New Roman"/>
          <w:color w:val="222222"/>
          <w:sz w:val="27"/>
          <w:szCs w:val="27"/>
        </w:rPr>
      </w:pPr>
      <w:r w:rsidRPr="00CD4315">
        <w:rPr>
          <w:rFonts w:ascii="SF Pro Text" w:eastAsia="Times New Roman" w:hAnsi="SF Pro Text" w:cs="Times New Roman"/>
          <w:i/>
          <w:iCs/>
          <w:color w:val="222222"/>
          <w:sz w:val="27"/>
          <w:szCs w:val="27"/>
        </w:rPr>
        <w:t>……, ngày…. tháng…. năm….</w:t>
      </w:r>
    </w:p>
    <w:p w:rsidR="00CD4315" w:rsidRDefault="00CD4315" w:rsidP="00CD4315">
      <w:pPr>
        <w:shd w:val="clear" w:color="auto" w:fill="FFFFFF"/>
        <w:spacing w:after="0" w:line="240" w:lineRule="auto"/>
        <w:jc w:val="center"/>
        <w:rPr>
          <w:rFonts w:ascii="SF Pro Text" w:eastAsia="Times New Roman" w:hAnsi="SF Pro Text" w:cs="Times New Roman"/>
          <w:b/>
          <w:bCs/>
          <w:color w:val="222222"/>
          <w:sz w:val="27"/>
          <w:szCs w:val="27"/>
        </w:rPr>
      </w:pPr>
    </w:p>
    <w:p w:rsidR="00CD4315" w:rsidRPr="00CD4315" w:rsidRDefault="00CD4315" w:rsidP="00CD4315">
      <w:pPr>
        <w:shd w:val="clear" w:color="auto" w:fill="FFFFFF"/>
        <w:spacing w:after="0" w:line="240" w:lineRule="auto"/>
        <w:jc w:val="center"/>
        <w:rPr>
          <w:rFonts w:ascii="SF Pro Text" w:eastAsia="Times New Roman" w:hAnsi="SF Pro Text" w:cs="Times New Roman"/>
          <w:color w:val="222222"/>
          <w:sz w:val="27"/>
          <w:szCs w:val="27"/>
        </w:rPr>
      </w:pPr>
      <w:r w:rsidRPr="00CD4315">
        <w:rPr>
          <w:rFonts w:ascii="SF Pro Text" w:eastAsia="Times New Roman" w:hAnsi="SF Pro Text" w:cs="Times New Roman"/>
          <w:b/>
          <w:bCs/>
          <w:color w:val="222222"/>
          <w:sz w:val="27"/>
          <w:szCs w:val="27"/>
        </w:rPr>
        <w:t>BIÊN BẢN NGHIỆM THU SỬA CHỮA</w:t>
      </w:r>
    </w:p>
    <w:p w:rsidR="00CD4315" w:rsidRDefault="00CD4315" w:rsidP="00CD4315">
      <w:pPr>
        <w:shd w:val="clear" w:color="auto" w:fill="FFFFFF"/>
        <w:spacing w:after="0" w:line="240" w:lineRule="auto"/>
        <w:jc w:val="both"/>
        <w:rPr>
          <w:rFonts w:ascii="SF Pro Text" w:eastAsia="Times New Roman" w:hAnsi="SF Pro Text" w:cs="Times New Roman"/>
          <w:i/>
          <w:iCs/>
          <w:color w:val="222222"/>
          <w:sz w:val="27"/>
          <w:szCs w:val="27"/>
        </w:rPr>
      </w:pPr>
    </w:p>
    <w:p w:rsidR="00CD4315" w:rsidRPr="00CD4315" w:rsidRDefault="00CD4315" w:rsidP="00CD4315">
      <w:pPr>
        <w:shd w:val="clear" w:color="auto" w:fill="FFFFFF"/>
        <w:spacing w:after="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i/>
          <w:iCs/>
          <w:color w:val="222222"/>
          <w:sz w:val="27"/>
          <w:szCs w:val="27"/>
        </w:rPr>
        <w:t>Căn cứ hợp đồng số… ngày… tháng… năm… giữa…… và……..</w:t>
      </w:r>
    </w:p>
    <w:p w:rsidR="00CD4315" w:rsidRPr="00CD4315" w:rsidRDefault="00CD4315" w:rsidP="00CD4315">
      <w:pPr>
        <w:numPr>
          <w:ilvl w:val="0"/>
          <w:numId w:val="1"/>
        </w:numPr>
        <w:shd w:val="clear" w:color="auto" w:fill="FFFFFF"/>
        <w:spacing w:after="150" w:line="375" w:lineRule="atLeast"/>
        <w:ind w:left="0"/>
        <w:jc w:val="both"/>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Công việc: Sửa chữa thiết bị…….. loại……..</w:t>
      </w:r>
    </w:p>
    <w:p w:rsidR="00CD4315" w:rsidRPr="00CD4315" w:rsidRDefault="00CD4315" w:rsidP="00CD4315">
      <w:pPr>
        <w:numPr>
          <w:ilvl w:val="0"/>
          <w:numId w:val="1"/>
        </w:numPr>
        <w:shd w:val="clear" w:color="auto" w:fill="FFFFFF"/>
        <w:spacing w:after="150" w:line="375" w:lineRule="atLeast"/>
        <w:ind w:left="0"/>
        <w:jc w:val="both"/>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Thời gian nghiệm thu: từ ngày…. tháng… năm… đến ngày… tháng… năm…</w:t>
      </w:r>
    </w:p>
    <w:p w:rsidR="00CD4315" w:rsidRPr="00CD4315" w:rsidRDefault="00CD4315" w:rsidP="00CD4315">
      <w:pPr>
        <w:numPr>
          <w:ilvl w:val="0"/>
          <w:numId w:val="1"/>
        </w:numPr>
        <w:shd w:val="clear" w:color="auto" w:fill="FFFFFF"/>
        <w:spacing w:after="150" w:line="375" w:lineRule="atLeast"/>
        <w:ind w:left="0"/>
        <w:jc w:val="both"/>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Địa điểm nghiệm thu:………………………………………..</w:t>
      </w:r>
    </w:p>
    <w:p w:rsidR="00CD4315" w:rsidRPr="00CD4315" w:rsidRDefault="00CD4315" w:rsidP="00CD4315">
      <w:pPr>
        <w:numPr>
          <w:ilvl w:val="0"/>
          <w:numId w:val="1"/>
        </w:numPr>
        <w:shd w:val="clear" w:color="auto" w:fill="FFFFFF"/>
        <w:spacing w:after="150" w:line="375" w:lineRule="atLeast"/>
        <w:ind w:left="0"/>
        <w:jc w:val="both"/>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Thành phần tham gia nghiệm thu:</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Đại diện bên yêu cầu sửa chữa (bên A):</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Ông/Bà………………… – chức vụ……………………………</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Ông/Bà………………… – chức vụ……………………………</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Địa chỉ:…………………………………………………………</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Số điện thoại:……………………………………………………</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Đại diện bên nhận sửa chữa (bên B):</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Ông/Bà………………… – chức vụ……………………………</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Ông/Bà………………… – chức vụ……………………………</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Địa chỉ:…………………………………………………………</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Số điện thoại:……………………………………………………</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Hai bên tiến hành bàn giao, nghiệm thu về việc sửa chữa thiết bị….. loại…. theo như hợp đồng số…. giữa…. và…. ngày… tháng… năm… với những nội dung sau:</w:t>
      </w:r>
    </w:p>
    <w:p w:rsidR="00CD4315" w:rsidRPr="00CD4315" w:rsidRDefault="00CD4315" w:rsidP="00CD4315">
      <w:pPr>
        <w:numPr>
          <w:ilvl w:val="0"/>
          <w:numId w:val="2"/>
        </w:numPr>
        <w:shd w:val="clear" w:color="auto" w:fill="FFFFFF"/>
        <w:spacing w:after="0" w:line="375" w:lineRule="atLeast"/>
        <w:ind w:left="0"/>
        <w:jc w:val="both"/>
        <w:rPr>
          <w:rFonts w:ascii="SF Pro Text" w:eastAsia="Times New Roman" w:hAnsi="SF Pro Text" w:cs="Times New Roman"/>
          <w:color w:val="282828"/>
          <w:sz w:val="24"/>
          <w:szCs w:val="24"/>
        </w:rPr>
      </w:pPr>
      <w:r w:rsidRPr="00CD4315">
        <w:rPr>
          <w:rFonts w:ascii="SF Pro Text" w:eastAsia="Times New Roman" w:hAnsi="SF Pro Text" w:cs="Times New Roman"/>
          <w:b/>
          <w:bCs/>
          <w:i/>
          <w:iCs/>
          <w:color w:val="282828"/>
          <w:sz w:val="24"/>
          <w:szCs w:val="24"/>
        </w:rPr>
        <w:t>Thiết bị sửa chữa</w:t>
      </w:r>
    </w:p>
    <w:p w:rsid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Bên B đã hoàn thành việc sửa chữa và chạy thử thiết bị……. loại…… cho bên A theo đúng hợp đồng hai bên đã thoả thuận. Các thiết bị sửa chữa gồm có:</w:t>
      </w:r>
      <w:r>
        <w:rPr>
          <w:rFonts w:ascii="SF Pro Text" w:eastAsia="Times New Roman" w:hAnsi="SF Pro Text" w:cs="Times New Roman"/>
          <w:color w:val="222222"/>
          <w:sz w:val="27"/>
          <w:szCs w:val="27"/>
        </w:rPr>
        <w:br/>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br w:type="column"/>
      </w:r>
      <w:bookmarkStart w:id="0" w:name="_GoBack"/>
      <w:bookmarkEnd w:id="0"/>
    </w:p>
    <w:tbl>
      <w:tblPr>
        <w:tblW w:w="9870" w:type="dxa"/>
        <w:shd w:val="clear" w:color="auto" w:fill="FFFFFF"/>
        <w:tblCellMar>
          <w:left w:w="0" w:type="dxa"/>
          <w:right w:w="0" w:type="dxa"/>
        </w:tblCellMar>
        <w:tblLook w:val="04A0" w:firstRow="1" w:lastRow="0" w:firstColumn="1" w:lastColumn="0" w:noHBand="0" w:noVBand="1"/>
      </w:tblPr>
      <w:tblGrid>
        <w:gridCol w:w="1497"/>
        <w:gridCol w:w="2208"/>
        <w:gridCol w:w="2436"/>
        <w:gridCol w:w="2231"/>
        <w:gridCol w:w="1498"/>
      </w:tblGrid>
      <w:tr w:rsidR="00CD4315" w:rsidRPr="00CD4315"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STT</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Thiết bị sửa chữa</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Hiện trạng hư hỏng</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Phụ tùng thay thế</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Thành tiền</w:t>
            </w:r>
          </w:p>
        </w:tc>
      </w:tr>
      <w:tr w:rsidR="00CD4315" w:rsidRPr="00CD4315"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1</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r>
      <w:tr w:rsidR="00CD4315" w:rsidRPr="00CD4315"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2</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r>
      <w:tr w:rsidR="00CD4315" w:rsidRPr="00CD4315"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3</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r>
      <w:tr w:rsidR="00CD4315" w:rsidRPr="00CD4315"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r>
      <w:tr w:rsidR="00CD4315" w:rsidRPr="00CD4315" w:rsidTr="00CD431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r w:rsidRPr="00CD4315">
              <w:rPr>
                <w:rFonts w:ascii="SF Pro Text" w:eastAsia="Times New Roman" w:hAnsi="SF Pro Text" w:cs="Times New Roman"/>
                <w:color w:val="282828"/>
                <w:sz w:val="24"/>
                <w:szCs w:val="24"/>
              </w:rPr>
              <w:t>Tổng cộng</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SF Pro Text" w:eastAsia="Times New Roman" w:hAnsi="SF Pro Text" w:cs="Times New Roman"/>
                <w:color w:val="282828"/>
                <w:sz w:val="24"/>
                <w:szCs w:val="24"/>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D4315" w:rsidRPr="00CD4315" w:rsidRDefault="00CD4315" w:rsidP="00CD4315">
            <w:pPr>
              <w:spacing w:after="0" w:line="240" w:lineRule="auto"/>
              <w:rPr>
                <w:rFonts w:ascii="Times New Roman" w:eastAsia="Times New Roman" w:hAnsi="Times New Roman" w:cs="Times New Roman"/>
                <w:sz w:val="20"/>
                <w:szCs w:val="20"/>
              </w:rPr>
            </w:pPr>
          </w:p>
        </w:tc>
      </w:tr>
    </w:tbl>
    <w:p w:rsidR="00CD4315" w:rsidRPr="00CD4315" w:rsidRDefault="00CD4315" w:rsidP="00CD4315">
      <w:pPr>
        <w:numPr>
          <w:ilvl w:val="0"/>
          <w:numId w:val="3"/>
        </w:numPr>
        <w:shd w:val="clear" w:color="auto" w:fill="FFFFFF"/>
        <w:spacing w:after="0" w:line="375" w:lineRule="atLeast"/>
        <w:ind w:left="0"/>
        <w:jc w:val="both"/>
        <w:rPr>
          <w:rFonts w:ascii="SF Pro Text" w:eastAsia="Times New Roman" w:hAnsi="SF Pro Text" w:cs="Times New Roman"/>
          <w:color w:val="282828"/>
          <w:sz w:val="24"/>
          <w:szCs w:val="24"/>
        </w:rPr>
      </w:pPr>
      <w:r w:rsidRPr="00CD4315">
        <w:rPr>
          <w:rFonts w:ascii="SF Pro Text" w:eastAsia="Times New Roman" w:hAnsi="SF Pro Text" w:cs="Times New Roman"/>
          <w:b/>
          <w:bCs/>
          <w:i/>
          <w:iCs/>
          <w:color w:val="282828"/>
          <w:sz w:val="24"/>
          <w:szCs w:val="24"/>
        </w:rPr>
        <w:t>Thanh toán</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Bên B đã thực hiện công việc sửa chữa một cách đảm bảo yêu cầu kỹ thuật, mỹ thuật, chất lượng. Sau khi được sửa chữa và chạy thử, thiết bị hoạt động tốt và không gặp vấn đề nào. Bên B đề nghị bên A hoàn tất thủ tục thanh toán.</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Bên B có trách nhiệm bảo hành dịch vụ sửa chữa nếu như có các sự cố xảy ra liên quan đến các thiết bị sửa chữa trong thời hạn……</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Bên A đã thực hiện giám sát, kiểm tra, vận hành thử thiết bị sau khi sửa chữa và chất lượng đáp ứng được yêu cầu của bên A</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 Bên A có nghĩa vụ thanh toán đầy đủ và đúng hạn cho bên B theo kết quả nghiệm thu trong biên bản.</w:t>
      </w:r>
    </w:p>
    <w:p w:rsidR="00CD4315" w:rsidRPr="00CD4315" w:rsidRDefault="00CD4315" w:rsidP="00CD4315">
      <w:pPr>
        <w:shd w:val="clear" w:color="auto" w:fill="FFFFFF"/>
        <w:spacing w:after="15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color w:val="222222"/>
          <w:sz w:val="27"/>
          <w:szCs w:val="27"/>
        </w:rPr>
        <w:t>Biên bản được lập thành 02 bản có giá trị pháp lý tương đương nhau, mỗi bên giữ 01 bản.</w:t>
      </w:r>
    </w:p>
    <w:p w:rsidR="00CD4315" w:rsidRPr="00CD4315" w:rsidRDefault="00CD4315" w:rsidP="00CD4315">
      <w:pPr>
        <w:shd w:val="clear" w:color="auto" w:fill="FFFFFF"/>
        <w:spacing w:after="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b/>
          <w:bCs/>
          <w:color w:val="222222"/>
          <w:sz w:val="27"/>
          <w:szCs w:val="27"/>
        </w:rPr>
        <w:t>   BÊN YÊU CẦU                                                               BÊN THỰC HIỆN</w:t>
      </w:r>
    </w:p>
    <w:p w:rsidR="00CD4315" w:rsidRPr="00CD4315" w:rsidRDefault="00CD4315" w:rsidP="00CD4315">
      <w:pPr>
        <w:shd w:val="clear" w:color="auto" w:fill="FFFFFF"/>
        <w:spacing w:after="0" w:line="240" w:lineRule="auto"/>
        <w:jc w:val="both"/>
        <w:rPr>
          <w:rFonts w:ascii="SF Pro Text" w:eastAsia="Times New Roman" w:hAnsi="SF Pro Text" w:cs="Times New Roman"/>
          <w:color w:val="222222"/>
          <w:sz w:val="27"/>
          <w:szCs w:val="27"/>
        </w:rPr>
      </w:pPr>
      <w:r w:rsidRPr="00CD4315">
        <w:rPr>
          <w:rFonts w:ascii="SF Pro Text" w:eastAsia="Times New Roman" w:hAnsi="SF Pro Text" w:cs="Times New Roman"/>
          <w:i/>
          <w:iCs/>
          <w:color w:val="222222"/>
          <w:sz w:val="27"/>
          <w:szCs w:val="27"/>
        </w:rPr>
        <w:t>(ký và ghi rõ họ tên)                                                    (ký và ghi rõ họ tên)</w:t>
      </w:r>
    </w:p>
    <w:p w:rsidR="004E29C0" w:rsidRDefault="004E29C0"/>
    <w:sectPr w:rsidR="004E29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F Pro Tex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A76FC"/>
    <w:multiLevelType w:val="multilevel"/>
    <w:tmpl w:val="CC3C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D07091"/>
    <w:multiLevelType w:val="multilevel"/>
    <w:tmpl w:val="5CC6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F62F38"/>
    <w:multiLevelType w:val="multilevel"/>
    <w:tmpl w:val="872E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15"/>
    <w:rsid w:val="004E29C0"/>
    <w:rsid w:val="00CD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78F59-0DA9-408C-AD5B-D46120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3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4315"/>
    <w:rPr>
      <w:b/>
      <w:bCs/>
    </w:rPr>
  </w:style>
  <w:style w:type="character" w:styleId="Emphasis">
    <w:name w:val="Emphasis"/>
    <w:basedOn w:val="DefaultParagraphFont"/>
    <w:uiPriority w:val="20"/>
    <w:qFormat/>
    <w:rsid w:val="00CD4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2023-11-29T11:18:00Z</dcterms:created>
  <dcterms:modified xsi:type="dcterms:W3CDTF">2023-11-29T11:26:00Z</dcterms:modified>
</cp:coreProperties>
</file>