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684"/>
        <w:gridCol w:w="4676"/>
      </w:tblGrid>
      <w:tr w:rsidR="000226B3" w14:paraId="3F4ACBFE" w14:textId="77777777" w:rsidTr="00606466">
        <w:trPr>
          <w:trHeight w:val="604"/>
          <w:tblCellSpacing w:w="15" w:type="dxa"/>
        </w:trPr>
        <w:tc>
          <w:tcPr>
            <w:tcW w:w="4662" w:type="dxa"/>
            <w:vAlign w:val="center"/>
          </w:tcPr>
          <w:p w14:paraId="45C16848" w14:textId="77777777" w:rsidR="000226B3" w:rsidRDefault="000226B3" w:rsidP="00606466">
            <w:pPr>
              <w:pStyle w:val="NormalWeb"/>
              <w:spacing w:line="360" w:lineRule="auto"/>
              <w:jc w:val="both"/>
              <w:rPr>
                <w:color w:val="000000"/>
                <w:sz w:val="28"/>
                <w:szCs w:val="28"/>
              </w:rPr>
            </w:pPr>
            <w:r>
              <w:rPr>
                <w:color w:val="000000"/>
                <w:sz w:val="28"/>
                <w:szCs w:val="28"/>
              </w:rPr>
              <w:t>ĐẢNG BỘ XÃ ...........</w:t>
            </w:r>
            <w:r>
              <w:rPr>
                <w:color w:val="000000"/>
                <w:sz w:val="28"/>
                <w:szCs w:val="28"/>
              </w:rPr>
              <w:br/>
            </w:r>
            <w:r>
              <w:rPr>
                <w:rStyle w:val="Strong"/>
                <w:color w:val="000000"/>
                <w:sz w:val="28"/>
                <w:szCs w:val="28"/>
              </w:rPr>
              <w:t>CHI BỘ TRƯỜNG ..........</w:t>
            </w:r>
          </w:p>
        </w:tc>
        <w:tc>
          <w:tcPr>
            <w:tcW w:w="4647" w:type="dxa"/>
            <w:vAlign w:val="center"/>
          </w:tcPr>
          <w:p w14:paraId="27CA6328" w14:textId="77777777" w:rsidR="000226B3" w:rsidRDefault="000226B3" w:rsidP="00606466">
            <w:pPr>
              <w:pStyle w:val="NormalWeb"/>
              <w:spacing w:line="360" w:lineRule="auto"/>
              <w:jc w:val="center"/>
              <w:rPr>
                <w:color w:val="000000"/>
                <w:sz w:val="28"/>
                <w:szCs w:val="28"/>
              </w:rPr>
            </w:pPr>
            <w:r>
              <w:rPr>
                <w:rStyle w:val="Strong"/>
                <w:color w:val="000000"/>
                <w:sz w:val="28"/>
                <w:szCs w:val="28"/>
              </w:rPr>
              <w:t>ĐẢNG CỘNG SẢN VIỆT NAM</w:t>
            </w:r>
          </w:p>
          <w:p w14:paraId="1A4AB692" w14:textId="77777777" w:rsidR="000226B3" w:rsidRDefault="000226B3" w:rsidP="00606466">
            <w:pPr>
              <w:pStyle w:val="NormalWeb"/>
              <w:spacing w:line="360" w:lineRule="auto"/>
              <w:jc w:val="both"/>
              <w:rPr>
                <w:color w:val="000000"/>
                <w:sz w:val="28"/>
                <w:szCs w:val="28"/>
              </w:rPr>
            </w:pPr>
            <w:r>
              <w:rPr>
                <w:color w:val="000000"/>
                <w:sz w:val="28"/>
                <w:szCs w:val="28"/>
              </w:rPr>
              <w:t> </w:t>
            </w:r>
          </w:p>
        </w:tc>
      </w:tr>
      <w:tr w:rsidR="000226B3" w14:paraId="22405D1F" w14:textId="77777777" w:rsidTr="00606466">
        <w:trPr>
          <w:trHeight w:val="510"/>
          <w:tblCellSpacing w:w="15" w:type="dxa"/>
        </w:trPr>
        <w:tc>
          <w:tcPr>
            <w:tcW w:w="4662" w:type="dxa"/>
            <w:vAlign w:val="center"/>
          </w:tcPr>
          <w:p w14:paraId="338097A8" w14:textId="77777777" w:rsidR="000226B3" w:rsidRDefault="000226B3" w:rsidP="00606466">
            <w:pPr>
              <w:spacing w:line="360" w:lineRule="auto"/>
              <w:jc w:val="both"/>
              <w:rPr>
                <w:color w:val="000000"/>
              </w:rPr>
            </w:pPr>
            <w:r>
              <w:rPr>
                <w:color w:val="000000"/>
                <w:lang w:eastAsia="zh-CN" w:bidi="ar"/>
              </w:rPr>
              <w:t> </w:t>
            </w:r>
          </w:p>
        </w:tc>
        <w:tc>
          <w:tcPr>
            <w:tcW w:w="4647" w:type="dxa"/>
            <w:vAlign w:val="center"/>
          </w:tcPr>
          <w:p w14:paraId="6746CD56" w14:textId="77777777" w:rsidR="000226B3" w:rsidRDefault="000226B3" w:rsidP="00606466">
            <w:pPr>
              <w:pStyle w:val="NormalWeb"/>
              <w:spacing w:line="360" w:lineRule="auto"/>
              <w:jc w:val="right"/>
              <w:rPr>
                <w:color w:val="000000"/>
                <w:sz w:val="28"/>
                <w:szCs w:val="28"/>
              </w:rPr>
            </w:pPr>
            <w:r>
              <w:rPr>
                <w:rStyle w:val="Emphasis"/>
                <w:color w:val="000000"/>
                <w:sz w:val="28"/>
                <w:szCs w:val="28"/>
              </w:rPr>
              <w:t>......., ngày...tháng...năm....</w:t>
            </w:r>
          </w:p>
        </w:tc>
      </w:tr>
    </w:tbl>
    <w:p w14:paraId="1A4131ED" w14:textId="77777777" w:rsidR="000226B3" w:rsidRDefault="000226B3" w:rsidP="000226B3">
      <w:pPr>
        <w:pStyle w:val="NormalWeb"/>
        <w:shd w:val="clear" w:color="auto" w:fill="FFFFFF"/>
        <w:jc w:val="center"/>
        <w:rPr>
          <w:color w:val="000000"/>
          <w:sz w:val="26"/>
          <w:szCs w:val="26"/>
        </w:rPr>
      </w:pPr>
      <w:r>
        <w:rPr>
          <w:rStyle w:val="Strong"/>
          <w:color w:val="000000"/>
          <w:sz w:val="26"/>
          <w:szCs w:val="26"/>
          <w:shd w:val="clear" w:color="auto" w:fill="FFFFFF"/>
        </w:rPr>
        <w:t>BÁO CÁO KIỂM ĐIỂM CỦA CẤP ỦY CHI BỘ</w:t>
      </w:r>
    </w:p>
    <w:p w14:paraId="52250566" w14:textId="77777777" w:rsidR="000226B3" w:rsidRDefault="000226B3" w:rsidP="000226B3">
      <w:pPr>
        <w:pStyle w:val="NormalWeb"/>
        <w:shd w:val="clear" w:color="auto" w:fill="FFFFFF"/>
        <w:jc w:val="center"/>
        <w:rPr>
          <w:color w:val="000000"/>
          <w:sz w:val="26"/>
          <w:szCs w:val="26"/>
        </w:rPr>
      </w:pPr>
      <w:r>
        <w:rPr>
          <w:rStyle w:val="Strong"/>
          <w:color w:val="000000"/>
          <w:sz w:val="26"/>
          <w:szCs w:val="26"/>
          <w:shd w:val="clear" w:color="auto" w:fill="FFFFFF"/>
        </w:rPr>
        <w:t>Nhiệm kỳ 20...... – 20......</w:t>
      </w:r>
    </w:p>
    <w:p w14:paraId="714CEBA6"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Căn cứ Điều lệ Đảng cộng sản Việt Nam và Thực hiện sự chỉ đạo của BTV Đảng ủy xã ................... về việc chỉ đạo Đại hội chi bộ nhiệm kỳ 20...... - 20......;</w:t>
      </w:r>
    </w:p>
    <w:p w14:paraId="2EF93817"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Thực hiện Nghị quyết Đại hội chi bộ Trường Mầm non ................... nhiệm kỳ 20......-20......;</w:t>
      </w:r>
    </w:p>
    <w:p w14:paraId="29E99CB4"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Căn cứ quá trình thực hiện nhiệm vụ của Ban chi ủy nhiệm kỳ 20...... - 20....... Ban chi ủy xin được kiểm điểm trước Đại hội như sau:</w:t>
      </w:r>
    </w:p>
    <w:p w14:paraId="022D70C6" w14:textId="77777777" w:rsidR="000226B3" w:rsidRDefault="000226B3" w:rsidP="000226B3">
      <w:pPr>
        <w:pStyle w:val="NormalWeb"/>
        <w:shd w:val="clear" w:color="auto" w:fill="FFFFFF"/>
        <w:jc w:val="both"/>
        <w:rPr>
          <w:color w:val="000000"/>
          <w:sz w:val="26"/>
          <w:szCs w:val="26"/>
        </w:rPr>
      </w:pPr>
      <w:r>
        <w:rPr>
          <w:rStyle w:val="Strong"/>
          <w:color w:val="000000"/>
          <w:sz w:val="26"/>
          <w:szCs w:val="26"/>
          <w:shd w:val="clear" w:color="auto" w:fill="FFFFFF"/>
        </w:rPr>
        <w:t>I. ĐẶC ĐIỂM TÌNH HÌNH</w:t>
      </w:r>
    </w:p>
    <w:p w14:paraId="244C0511"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1. Thuận lợi</w:t>
      </w:r>
      <w:r>
        <w:rPr>
          <w:rStyle w:val="Strong"/>
          <w:color w:val="000000"/>
          <w:sz w:val="26"/>
          <w:szCs w:val="26"/>
          <w:shd w:val="clear" w:color="auto" w:fill="FFFFFF"/>
        </w:rPr>
        <w:t>:</w:t>
      </w:r>
    </w:p>
    <w:p w14:paraId="136B2C4E"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Chi bộ Trường Mn ................... luôn luôn được sự lãnh đạo, chỉ đạo, quan tâm sâu sát của Đảng ủy - HĐND - UBND xã ....................</w:t>
      </w:r>
    </w:p>
    <w:p w14:paraId="118F6FA0"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Ban chi ủy có kế hoạch làm việc cụ thể, nhiệt tình, trách nhiệm. Các đồng chí đảng viên trong chi bộ phần lớn đều năng động, sáng tạo, nhiệt tình trong công tác và làm việc với tinh thần trách nhiệm cao.</w:t>
      </w:r>
    </w:p>
    <w:p w14:paraId="46BA04F2"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Chi bộ nhiều năm liền đạt chi bộ hoàn thành tốt nhiệm vụ, luôn đoàn kết thống nhất, quyết tâm hoàn thành xuất sắc các mục tiêu Nghị quyết đại hội đề ra.</w:t>
      </w:r>
    </w:p>
    <w:p w14:paraId="695C9E1D"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2. Khó khăn:</w:t>
      </w:r>
    </w:p>
    <w:p w14:paraId="212AB573"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Trong nhiệm kỳ, do đặc thù công việc, các đ/c đảng viên đa số là giáo viên đứng lớp, trường thiếu giáo viên nên việc tiếp thu nghị quyết do đảng ủy xã mở rộng còn hạn chế</w:t>
      </w:r>
    </w:p>
    <w:p w14:paraId="7E7FBA5D" w14:textId="77777777" w:rsidR="000226B3" w:rsidRDefault="000226B3" w:rsidP="000226B3">
      <w:pPr>
        <w:pStyle w:val="NormalWeb"/>
        <w:shd w:val="clear" w:color="auto" w:fill="FFFFFF"/>
        <w:jc w:val="both"/>
        <w:rPr>
          <w:color w:val="000000"/>
          <w:sz w:val="26"/>
          <w:szCs w:val="26"/>
        </w:rPr>
      </w:pPr>
      <w:r>
        <w:rPr>
          <w:rStyle w:val="Strong"/>
          <w:color w:val="000000"/>
          <w:sz w:val="26"/>
          <w:szCs w:val="26"/>
          <w:shd w:val="clear" w:color="auto" w:fill="FFFFFF"/>
        </w:rPr>
        <w:t>II. ĐÁNH GIÁ CÁC HOẠT ĐỘNG CỦA</w:t>
      </w:r>
      <w:r>
        <w:rPr>
          <w:color w:val="000000"/>
          <w:sz w:val="26"/>
          <w:szCs w:val="26"/>
          <w:shd w:val="clear" w:color="auto" w:fill="FFFFFF"/>
        </w:rPr>
        <w:t> </w:t>
      </w:r>
      <w:r>
        <w:rPr>
          <w:rStyle w:val="Strong"/>
          <w:color w:val="000000"/>
          <w:sz w:val="26"/>
          <w:szCs w:val="26"/>
          <w:shd w:val="clear" w:color="auto" w:fill="FFFFFF"/>
        </w:rPr>
        <w:t>BCY</w:t>
      </w:r>
      <w:r>
        <w:rPr>
          <w:color w:val="000000"/>
          <w:sz w:val="26"/>
          <w:szCs w:val="26"/>
          <w:shd w:val="clear" w:color="auto" w:fill="FFFFFF"/>
        </w:rPr>
        <w:t> </w:t>
      </w:r>
      <w:r>
        <w:rPr>
          <w:rStyle w:val="Strong"/>
          <w:color w:val="000000"/>
          <w:sz w:val="26"/>
          <w:szCs w:val="26"/>
          <w:shd w:val="clear" w:color="auto" w:fill="FFFFFF"/>
        </w:rPr>
        <w:t>TRONG NHIỆM KỲ QUA.</w:t>
      </w:r>
    </w:p>
    <w:p w14:paraId="051D8DD4" w14:textId="77777777" w:rsidR="000226B3" w:rsidRDefault="000226B3" w:rsidP="000226B3">
      <w:pPr>
        <w:pStyle w:val="NormalWeb"/>
        <w:shd w:val="clear" w:color="auto" w:fill="FFFFFF"/>
        <w:jc w:val="both"/>
        <w:rPr>
          <w:color w:val="000000"/>
          <w:sz w:val="26"/>
          <w:szCs w:val="26"/>
        </w:rPr>
      </w:pPr>
      <w:r>
        <w:rPr>
          <w:rStyle w:val="Strong"/>
          <w:color w:val="000000"/>
          <w:sz w:val="26"/>
          <w:szCs w:val="26"/>
          <w:shd w:val="clear" w:color="auto" w:fill="FFFFFF"/>
        </w:rPr>
        <w:t>1. Ưu điểm:</w:t>
      </w:r>
    </w:p>
    <w:p w14:paraId="59D6C439"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lastRenderedPageBreak/>
        <w:t>a. Về công tác tổ chức:</w:t>
      </w:r>
    </w:p>
    <w:p w14:paraId="1F32A01E"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xml:space="preserve">Đại hội Chi bộ nhiệm kỳ 20...... - 20...... đã bầu ra Ban chi uỷ gồm 3 đồng chí. Ngay sau khi Đại hội, </w:t>
      </w:r>
      <w:proofErr w:type="gramStart"/>
      <w:r>
        <w:rPr>
          <w:color w:val="000000"/>
          <w:sz w:val="26"/>
          <w:szCs w:val="26"/>
          <w:shd w:val="clear" w:color="auto" w:fill="FFFFFF"/>
        </w:rPr>
        <w:t>Ban</w:t>
      </w:r>
      <w:proofErr w:type="gramEnd"/>
      <w:r>
        <w:rPr>
          <w:color w:val="000000"/>
          <w:sz w:val="26"/>
          <w:szCs w:val="26"/>
          <w:shd w:val="clear" w:color="auto" w:fill="FFFFFF"/>
        </w:rPr>
        <w:t xml:space="preserve"> chi ủyđã họp phiên thứ nhất để phân công nhiệm vụ cho Bí thư, Phó bí thư, cán bộ làm công tác kiểm tra, xây dựng Quy chế làm việc của Ban chi ủy theo nguyên tắc tập trung dân chủ, tập thể lãnh đạo, cá nhân phụ trách, xây dựng lề lối làm việc, mối quan hệ công tác giữa Ban chi ủy với các tổ chức trong chi bộ, quy định rõ chế độ, thời gian sinh hoạt của cấp uỷ và chi bộ.</w:t>
      </w:r>
    </w:p>
    <w:p w14:paraId="74355777"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Ban chi ủy duy trì chế độ họp thường kỳ mỗi tháng một lần, khi cần, Ban chi ủy họp bất thường. Nội dung các phiên họp được chuẩn bị chu đáo, đúng quy trình, được Ban chi ủy thảo luận dân chủ nên mọi Nghị quyết của Ban chi ủy được Chi bộ chấp hành thống nhất cao. Ban chi ủy cũng đã xác định rõ chức năng nhiệm vụ của từng đồng chí chi uỷ viên, phân công nhiệm vụ của các đồng chí Ban chi ủy nhằm đảm bảo sự lãnh đạo thống nhất, toàn diện trong từng lĩnh vực hoạt động tại đơn vị nhà trường.</w:t>
      </w:r>
    </w:p>
    <w:p w14:paraId="3D6975C1"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b. Vai trò lãnh đạo, chỉ đạo của cấp ủy:</w:t>
      </w:r>
    </w:p>
    <w:p w14:paraId="11D73AF8"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xml:space="preserve">Trong nhiệm kỳ qua, dưới sự lãnh đạo trực tiếp, tập trung thống nhất của cấp ủy, Đảng viên trong chi bộ và giáo viên Trường MN ................... đã nỗ lực phấn đấu vượt qua mọi khó khăn và thử thách, đã đạt được nhiều thành tích trên tất cả các mặt hoạt động học tập, công tác.; Các tổ chức khác trong nhà trường đều đạt danh hiệu tiên tiến, xuất sắc, Nhà trường đạt danh hiệu cơ quan văn </w:t>
      </w:r>
      <w:proofErr w:type="gramStart"/>
      <w:r>
        <w:rPr>
          <w:color w:val="000000"/>
          <w:sz w:val="26"/>
          <w:szCs w:val="26"/>
          <w:shd w:val="clear" w:color="auto" w:fill="FFFFFF"/>
        </w:rPr>
        <w:t>hóa ,chi</w:t>
      </w:r>
      <w:proofErr w:type="gramEnd"/>
      <w:r>
        <w:rPr>
          <w:color w:val="000000"/>
          <w:sz w:val="26"/>
          <w:szCs w:val="26"/>
          <w:shd w:val="clear" w:color="auto" w:fill="FFFFFF"/>
        </w:rPr>
        <w:t xml:space="preserve"> bộ hoàn thành tốt nhiệm vụ. Tình hình an ninh chính trị - trật tự an toàn xã hội được giữ vững, các tệ nạn xã hội không xuất hiện trong nhà trường. Tăng cường sự đoàn kết thống nhất, nâng cao năng lực lãnh đạo và sức chiến đấu của Đảng. Chăm lo đào tạo đội ngũ cán bộ, giáo viên và các đoàn thể để đáp ứng được yêu cầu nhiệm vụ trong tình hình giai đoạn mới.</w:t>
      </w:r>
    </w:p>
    <w:p w14:paraId="08FDE502"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c. Về phẩm chất chính trị và năng lực của Ban chi ủy:</w:t>
      </w:r>
    </w:p>
    <w:p w14:paraId="0F4737F3"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 Về Phẩm chất chính trị</w:t>
      </w:r>
    </w:p>
    <w:p w14:paraId="3A3A1DEC"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Các đồng chí trong Ban chi ủy đều có lập trường, tư tưởng vững vàng, tin tưởng tuyệt đối vào sự lãnh đạo của Đảng, chấp hành nghiêm pháp luật của Nhà nước, trung thành với chủ nghĩa Mác - Lê Nin và tư tưởng Hồ Chí Minh, các đồng chí luôn giữ được phẩm chất, đạo đức tốt có lối sống trong sạch, lành mạnh, giản dị. Bản thân và gia đình luôn gương mẫu chấp hành tốt mọi chủ trương, đường lối của Đảng, Pháp luật của Nhà nước, các quy định của địa phương. Nội bộ Ban chi ủy luôn có sự thống nhất cao, làm việc theo nguyên tắc tập trung dân chủ, có tinh thần đấu tranh tự phê bình và phê bình nghiêm túc, thẳng thắn, bảo đảm tính xây dựng.</w:t>
      </w:r>
    </w:p>
    <w:p w14:paraId="629ACCDC"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 Về năng lực</w:t>
      </w:r>
    </w:p>
    <w:p w14:paraId="67B203DD"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lastRenderedPageBreak/>
        <w:t>Trong Ban chi ủy nhiệm kỳ 20...... - 20......, các đồng chí đều có tinh thần trách nhiệm cao với công việc được giao, nhiệt tình, tận tuỵ với công việc, có năng lực thực tiễn trong điều hành, quản lý trên các lĩnh vực. Do được bố trí phân công một cách hợp lý, phù hợp với khả năng và năng lực thực tiễn của từng đồng chí trong Ban chi ủy nên trong nhiệm kỳ qua năng lực lực lãnh đạo của Ban chi ủy được phát huy khá tốt. Do đó, có thể nói Ban chi ủy đã lãnh đạo chi bộ và tập thể sư phạm nhà trường phấn đấu hoàn thành các mục tiêu mà Nghị quyết Đại hội chi bộ nhiệm kỳ 20...... – 20...... đề ra.</w:t>
      </w:r>
    </w:p>
    <w:p w14:paraId="334B1D5D"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 Về phong cách lãnh đạo</w:t>
      </w:r>
    </w:p>
    <w:p w14:paraId="63B237B9"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Các đồng chí trong Ban chi ủy đều có tác phong, phong cách làm việc nghiêm túc, sâu sát, sống hoà mình với quần chúng, được đồng nghiệp và nhân dân tín nhiệm.</w:t>
      </w:r>
    </w:p>
    <w:p w14:paraId="4710A43A"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d. Công tác tổ chức cán bộ:</w:t>
      </w:r>
    </w:p>
    <w:p w14:paraId="64790DC0"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Công tác tổ chức cán bộ được Ban chi ủy thường xuyên quan tâm và thực hiện một cách dân chủ, công khai, đúng quy trình, quy hoạch đáp ứng được yêu cầu đặt ra trong từng năm học. Chú trọng việc xây dựng, bồi dưỡng nguồn nhân sự tổ khối trưởng, giáo viên cốt cán làm nòng cốt trong các phong trào hoạt động và công tác chuyên môn của nhà trường. Xây dựng quy hoạch CBQL giai đoạn 20......-20...... theo đúng hướng dẫn của cấp trên. 100% cán bộ, đảng viên, giáo viên đều thực hiện tốt cuộc vận động “Học tập và làm theo tư tưởng, đạo đức, phong cách, Hồ Chí Minh”.</w:t>
      </w:r>
    </w:p>
    <w:p w14:paraId="13115FEF" w14:textId="77777777" w:rsidR="000226B3" w:rsidRDefault="000226B3" w:rsidP="000226B3">
      <w:pPr>
        <w:pStyle w:val="NormalWeb"/>
        <w:shd w:val="clear" w:color="auto" w:fill="FFFFFF"/>
        <w:jc w:val="both"/>
        <w:rPr>
          <w:color w:val="000000"/>
          <w:sz w:val="26"/>
          <w:szCs w:val="26"/>
        </w:rPr>
      </w:pPr>
      <w:r>
        <w:rPr>
          <w:rStyle w:val="Emphasis"/>
          <w:color w:val="000000"/>
          <w:sz w:val="26"/>
          <w:szCs w:val="26"/>
          <w:shd w:val="clear" w:color="auto" w:fill="FFFFFF"/>
        </w:rPr>
        <w:t>e. Nguyên nhân đạt được kết quả trên là:</w:t>
      </w:r>
    </w:p>
    <w:p w14:paraId="1C9A1DDB"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Trong nhiệm kỳ 20......-20......, chi bộ đã đạt được những kết quả trên là do có nhiều nguyên nhân chủ quan và khách quan, song những nguyên nhân cơ bản là:</w:t>
      </w:r>
    </w:p>
    <w:p w14:paraId="5F781FB7"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Do có đường lối lãnh đạo đúng đắn của Đảng, có sự quan tâm lãnh đạo, chỉ đạo sát sao của Đảng uỷ - HĐND - UBND, sự phối hợp của các ban, ngành đoàn thể của xã ....................</w:t>
      </w:r>
    </w:p>
    <w:p w14:paraId="1E65A26C"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Ban chi ủy luôn có sự đoàn kết, thống nhất ý chí và hành động, năng động, sáng tạo trong việc lãnh đạo, chỉ đạo thực hiện nhiệm vụ Chính trị của Chi bộ.</w:t>
      </w:r>
    </w:p>
    <w:p w14:paraId="3C14D523"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Phát huy được vai trò lãnh đạo của Đảng, kịp thời quán triệt sâu sắc đường lối đổi mới, các Chỉ thị, Nghị quyết, chính sách của Đảng, Pháp luật của Nhà nước tới cán bộ, Đảng viên và giáo viên để tạo sự thống nhất cao về nhận thức và hành động. Xây dựng thành chương trình hành động cụ thể, trên cơ sở vận dụng đúng đắn Chỉ thị, Nghị quyết của Đảng vào tình hình hoàn cảnh thực tiễn của nhà trường.</w:t>
      </w:r>
    </w:p>
    <w:p w14:paraId="064179A2"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lastRenderedPageBreak/>
        <w:t>- Tranh thủ được sự quan tâm của các cấp lãnh đạo Đảng, chính quyền, ngành Giáo dục &amp; Đào tạo để huy động các nguồn lực, tập trung việc xây dựng cơ sở vật chất, mua sắm trang thiết bị phục vụ dạy và học.</w:t>
      </w:r>
    </w:p>
    <w:p w14:paraId="18E3EE22"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Thường xuyên chăm lo công tác xây dựng Đảng, xây dựng cơ quan trường học ngày càng vững mạnh. Chú trọng công tác bồi dưỡng, đào tạo đội ngũ, tăng cường sự đoàn kết và mở rộng dân chủ, không ngừng nâng cao năng lực, sức chiến đấu của chi bộ.</w:t>
      </w:r>
    </w:p>
    <w:p w14:paraId="7B333D41" w14:textId="77777777" w:rsidR="000226B3" w:rsidRDefault="000226B3" w:rsidP="000226B3">
      <w:pPr>
        <w:pStyle w:val="NormalWeb"/>
        <w:shd w:val="clear" w:color="auto" w:fill="FFFFFF"/>
        <w:jc w:val="both"/>
        <w:rPr>
          <w:color w:val="000000"/>
          <w:sz w:val="26"/>
          <w:szCs w:val="26"/>
        </w:rPr>
      </w:pPr>
      <w:r>
        <w:rPr>
          <w:rStyle w:val="Strong"/>
          <w:color w:val="000000"/>
          <w:sz w:val="26"/>
          <w:szCs w:val="26"/>
          <w:shd w:val="clear" w:color="auto" w:fill="FFFFFF"/>
        </w:rPr>
        <w:t>2. Khuyết điểm:</w:t>
      </w:r>
    </w:p>
    <w:p w14:paraId="77C1DB93"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Trong nhiệm kỳ qua Ban chi ủy đã tập trung lãnh đạo, chỉ đạo khắc phục những khuyết điểm, tồn tại đã nêu trong báo cáo kiểm điểm trong nhiệm kỳ, cho đến nay hầu hết các khuyết điểm, tồn tại cơ bản đã được sửa chữa, khắc phục tốt. Thể hiện đều hoàn thành và hoàn thành vượt mức một số chỉ tiêu so với Nghị quyết. Tuy nhiên còn một số khuyết điểm cần được quan tâm sửa chữa khắc phục đó là:</w:t>
      </w:r>
    </w:p>
    <w:p w14:paraId="63118512"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Do đặc thù công việc nên nội dung tổ chức sinh hoạt chi bộ đôi khi còn chưa phong phú.</w:t>
      </w:r>
    </w:p>
    <w:p w14:paraId="322AE852"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Một bộ phận đảng viên, giáo viên còn chưa thật sự tích cực, năng động trong công tác, chưa phát huy vai trò tiên phong của mình nên kết quả đạt được chưa cao.</w:t>
      </w:r>
    </w:p>
    <w:p w14:paraId="331F5108" w14:textId="77777777" w:rsidR="000226B3" w:rsidRDefault="000226B3" w:rsidP="000226B3">
      <w:pPr>
        <w:pStyle w:val="NormalWeb"/>
        <w:shd w:val="clear" w:color="auto" w:fill="FFFFFF"/>
        <w:jc w:val="both"/>
        <w:rPr>
          <w:color w:val="000000"/>
          <w:sz w:val="26"/>
          <w:szCs w:val="26"/>
        </w:rPr>
      </w:pPr>
      <w:r>
        <w:rPr>
          <w:rStyle w:val="Strong"/>
          <w:color w:val="000000"/>
          <w:sz w:val="26"/>
          <w:szCs w:val="26"/>
          <w:shd w:val="clear" w:color="auto" w:fill="FFFFFF"/>
        </w:rPr>
        <w:t>III. ĐÁNH GIÁ CHUNG:</w:t>
      </w:r>
    </w:p>
    <w:p w14:paraId="53745F12"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Nhiệm kỳ 20...... - 20...... tuy còn có một số khó khăn ít nhiều ảnh hường đến công tác, song nhìn nhận một cách khách quan và nghiêm túc kiểm điểm, tập thể Ban chi ủy và từng đồng chí đảng viên trong chi bộ Trường Mn ................... đã hoàn thành nhiệm vụ được giao.</w:t>
      </w:r>
    </w:p>
    <w:p w14:paraId="3270141A"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Trên đây là một số ưu, khuyết điểm của Ban chi ủy nhiệm kỳ 20...... - 20...... tự kiểm điểm báo cáo trước Đại hội chi bộ nhiệm kỳ 20...... - 20....... Rất mong được sự tham gia đóng góp ý kiến của Đại hội với tinh thần thẳng thắn, trung thực, đoàn kết và mang tính chất xây dựng làm cơ sở để Ban chi ủy khóa mới phát huy những mặt mạnh, khắc phục tồn tại để lãnh đạo, chỉ đạo góp phần đưa chi bộ Trường Mn ................... phát triển toàn diện vững mạnh hơn trong nhiệm kỳ mới./.</w:t>
      </w:r>
    </w:p>
    <w:p w14:paraId="10BFE5C4" w14:textId="77777777" w:rsidR="000226B3" w:rsidRDefault="000226B3" w:rsidP="000226B3">
      <w:pPr>
        <w:pStyle w:val="NormalWeb"/>
        <w:shd w:val="clear" w:color="auto" w:fill="FFFFFF"/>
        <w:jc w:val="both"/>
        <w:rPr>
          <w:color w:val="000000"/>
          <w:sz w:val="26"/>
          <w:szCs w:val="26"/>
        </w:rPr>
      </w:pPr>
      <w:r>
        <w:rPr>
          <w:color w:val="000000"/>
          <w:sz w:val="26"/>
          <w:szCs w:val="26"/>
          <w:shd w:val="clear" w:color="auto" w:fill="FFFFFF"/>
        </w:rPr>
        <w:t xml:space="preserve">                                                                                     </w:t>
      </w:r>
    </w:p>
    <w:tbl>
      <w:tblPr>
        <w:tblStyle w:val="TableGrid"/>
        <w:tblW w:w="0" w:type="auto"/>
        <w:tblInd w:w="0" w:type="dxa"/>
        <w:tblLook w:val="0000" w:firstRow="0" w:lastRow="0" w:firstColumn="0" w:lastColumn="0" w:noHBand="0" w:noVBand="0"/>
      </w:tblPr>
      <w:tblGrid>
        <w:gridCol w:w="4650"/>
        <w:gridCol w:w="4710"/>
      </w:tblGrid>
      <w:tr w:rsidR="000226B3" w14:paraId="38C3A273" w14:textId="77777777" w:rsidTr="00606466">
        <w:tc>
          <w:tcPr>
            <w:tcW w:w="4927" w:type="dxa"/>
            <w:tcBorders>
              <w:top w:val="nil"/>
              <w:left w:val="nil"/>
              <w:bottom w:val="nil"/>
              <w:right w:val="nil"/>
            </w:tcBorders>
          </w:tcPr>
          <w:p w14:paraId="2CDE4C26" w14:textId="77777777" w:rsidR="000226B3" w:rsidRDefault="000226B3" w:rsidP="00606466">
            <w:pPr>
              <w:pStyle w:val="NormalWeb"/>
              <w:jc w:val="center"/>
              <w:rPr>
                <w:color w:val="000000"/>
                <w:sz w:val="26"/>
                <w:szCs w:val="26"/>
              </w:rPr>
            </w:pPr>
          </w:p>
        </w:tc>
        <w:tc>
          <w:tcPr>
            <w:tcW w:w="4927" w:type="dxa"/>
            <w:tcBorders>
              <w:top w:val="nil"/>
              <w:left w:val="nil"/>
              <w:bottom w:val="nil"/>
              <w:right w:val="nil"/>
            </w:tcBorders>
          </w:tcPr>
          <w:p w14:paraId="671C0D44" w14:textId="77777777" w:rsidR="000226B3" w:rsidRDefault="000226B3" w:rsidP="00606466">
            <w:pPr>
              <w:pStyle w:val="NormalWeb"/>
              <w:shd w:val="clear" w:color="auto" w:fill="FFFFFF"/>
              <w:jc w:val="center"/>
              <w:rPr>
                <w:b/>
                <w:bCs/>
                <w:color w:val="000000"/>
                <w:sz w:val="26"/>
                <w:szCs w:val="26"/>
              </w:rPr>
            </w:pPr>
            <w:r>
              <w:rPr>
                <w:b/>
                <w:bCs/>
                <w:color w:val="000000"/>
                <w:sz w:val="26"/>
                <w:szCs w:val="26"/>
                <w:shd w:val="clear" w:color="auto" w:fill="FFFFFF"/>
              </w:rPr>
              <w:t>TM.BAN CHI ỦY</w:t>
            </w:r>
          </w:p>
          <w:p w14:paraId="3A35E423" w14:textId="77777777" w:rsidR="000226B3" w:rsidRDefault="000226B3" w:rsidP="00606466">
            <w:pPr>
              <w:pStyle w:val="NormalWeb"/>
              <w:shd w:val="clear" w:color="auto" w:fill="FFFFFF"/>
              <w:jc w:val="center"/>
              <w:rPr>
                <w:b/>
                <w:bCs/>
                <w:color w:val="000000"/>
                <w:sz w:val="26"/>
                <w:szCs w:val="26"/>
              </w:rPr>
            </w:pPr>
            <w:proofErr w:type="gramStart"/>
            <w:r>
              <w:rPr>
                <w:b/>
                <w:bCs/>
                <w:color w:val="000000"/>
                <w:sz w:val="26"/>
                <w:szCs w:val="26"/>
                <w:shd w:val="clear" w:color="auto" w:fill="FFFFFF"/>
              </w:rPr>
              <w:t>P.BÍ</w:t>
            </w:r>
            <w:proofErr w:type="gramEnd"/>
            <w:r>
              <w:rPr>
                <w:b/>
                <w:bCs/>
                <w:color w:val="000000"/>
                <w:sz w:val="26"/>
                <w:szCs w:val="26"/>
                <w:shd w:val="clear" w:color="auto" w:fill="FFFFFF"/>
              </w:rPr>
              <w:t xml:space="preserve"> THƯ</w:t>
            </w:r>
          </w:p>
          <w:p w14:paraId="407DE4E9" w14:textId="77777777" w:rsidR="000226B3" w:rsidRDefault="000226B3" w:rsidP="00606466">
            <w:pPr>
              <w:pStyle w:val="NormalWeb"/>
              <w:jc w:val="center"/>
              <w:rPr>
                <w:color w:val="000000"/>
                <w:sz w:val="26"/>
                <w:szCs w:val="26"/>
              </w:rPr>
            </w:pPr>
          </w:p>
        </w:tc>
      </w:tr>
    </w:tbl>
    <w:p w14:paraId="64F9CB41" w14:textId="77777777" w:rsidR="003730A8" w:rsidRDefault="003730A8"/>
    <w:sectPr w:rsidR="003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B3"/>
    <w:rsid w:val="000226B3"/>
    <w:rsid w:val="0037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0C4E"/>
  <w15:chartTrackingRefBased/>
  <w15:docId w15:val="{C5CBBB6A-80E2-4CC8-8E9A-6FA2AB9D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6B3"/>
    <w:pPr>
      <w:spacing w:after="0" w:line="240" w:lineRule="auto"/>
    </w:pPr>
    <w:rPr>
      <w:rFonts w:ascii="Times New Roman" w:eastAsia="SimSu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0226B3"/>
    <w:rPr>
      <w:i/>
      <w:iCs/>
    </w:rPr>
  </w:style>
  <w:style w:type="paragraph" w:styleId="NormalWeb">
    <w:name w:val="Normal (Web)"/>
    <w:basedOn w:val="Normal"/>
    <w:uiPriority w:val="99"/>
    <w:rsid w:val="000226B3"/>
    <w:pPr>
      <w:spacing w:before="100" w:beforeAutospacing="1" w:after="100" w:afterAutospacing="1"/>
    </w:pPr>
    <w:rPr>
      <w:sz w:val="24"/>
      <w:szCs w:val="24"/>
    </w:rPr>
  </w:style>
  <w:style w:type="character" w:styleId="Strong">
    <w:name w:val="Strong"/>
    <w:uiPriority w:val="22"/>
    <w:qFormat/>
    <w:rsid w:val="000226B3"/>
    <w:rPr>
      <w:b/>
      <w:bCs/>
    </w:rPr>
  </w:style>
  <w:style w:type="table" w:styleId="TableGrid">
    <w:name w:val="Table Grid"/>
    <w:basedOn w:val="TableNormal"/>
    <w:rsid w:val="000226B3"/>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6955</Characters>
  <Application>Microsoft Office Word</Application>
  <DocSecurity>0</DocSecurity>
  <Lines>57</Lines>
  <Paragraphs>16</Paragraphs>
  <ScaleCrop>false</ScaleCrop>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2022-11-10T03:48:00Z</dcterms:created>
  <dcterms:modified xsi:type="dcterms:W3CDTF">2022-11-10T03:49:00Z</dcterms:modified>
</cp:coreProperties>
</file>