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D4" w:rsidRPr="003D59D4" w:rsidRDefault="003D59D4" w:rsidP="003D59D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bookmarkStart w:id="1" w:name="_GoBack"/>
      <w:bookmarkEnd w:id="1"/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D59D4" w:rsidRPr="003D59D4" w:rsidTr="003D59D4">
        <w:trPr>
          <w:tblCellSpacing w:w="0" w:type="dxa"/>
        </w:trPr>
        <w:tc>
          <w:tcPr>
            <w:tcW w:w="185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t>NGÂN HÀNG NHÀ NƯỚC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  <w:t>VIỆT NAM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VỊ…………………</w:t>
            </w:r>
          </w:p>
        </w:tc>
        <w:tc>
          <w:tcPr>
            <w:tcW w:w="310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3D59D4" w:rsidRPr="003D59D4" w:rsidTr="003D59D4">
        <w:trPr>
          <w:tblCellSpacing w:w="0" w:type="dxa"/>
        </w:trPr>
        <w:tc>
          <w:tcPr>
            <w:tcW w:w="185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3D59D4" w:rsidRPr="003D59D4" w:rsidRDefault="003D59D4" w:rsidP="003D59D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1_name"/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KIỂM KÊ QUỸ DỰ TRỮ PHÁT HÀNH</w:t>
      </w:r>
      <w:bookmarkEnd w:id="2"/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(HẠCH TOÁN NỘI BẢNG)</w:t>
      </w:r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Loại tiền</w:t>
      </w:r>
      <w:proofErr w:type="gramStart"/>
      <w:r w:rsidRPr="003D59D4">
        <w:rPr>
          <w:rFonts w:ascii="Arial" w:eastAsia="Times New Roman" w:hAnsi="Arial" w:cs="Arial"/>
          <w:color w:val="000000"/>
          <w:sz w:val="18"/>
          <w:szCs w:val="18"/>
        </w:rPr>
        <w:t>:………………….</w:t>
      </w:r>
      <w:proofErr w:type="gramEnd"/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Tài khoản số</w:t>
      </w:r>
      <w:proofErr w:type="gramStart"/>
      <w:r w:rsidRPr="003D59D4">
        <w:rPr>
          <w:rFonts w:ascii="Arial" w:eastAsia="Times New Roman" w:hAnsi="Arial" w:cs="Arial"/>
          <w:color w:val="000000"/>
          <w:sz w:val="18"/>
          <w:szCs w:val="18"/>
        </w:rPr>
        <w:t>:………………</w:t>
      </w:r>
      <w:proofErr w:type="gramEnd"/>
    </w:p>
    <w:p w:rsidR="003D59D4" w:rsidRPr="003D59D4" w:rsidRDefault="003D59D4" w:rsidP="003D59D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Thời điểm kiểm kê</w:t>
      </w:r>
      <w:proofErr w:type="gramStart"/>
      <w:r w:rsidRPr="003D59D4">
        <w:rPr>
          <w:rFonts w:ascii="Arial" w:eastAsia="Times New Roman" w:hAnsi="Arial" w:cs="Arial"/>
          <w:color w:val="000000"/>
          <w:sz w:val="18"/>
          <w:szCs w:val="18"/>
        </w:rPr>
        <w:t>:……</w:t>
      </w:r>
      <w:proofErr w:type="gramEnd"/>
      <w:r w:rsidRPr="003D59D4">
        <w:rPr>
          <w:rFonts w:ascii="Arial" w:eastAsia="Times New Roman" w:hAnsi="Arial" w:cs="Arial"/>
          <w:color w:val="000000"/>
          <w:sz w:val="18"/>
          <w:szCs w:val="18"/>
        </w:rPr>
        <w:t>/…../…..</w:t>
      </w:r>
    </w:p>
    <w:p w:rsidR="003D59D4" w:rsidRPr="003D59D4" w:rsidRDefault="003D59D4" w:rsidP="003D59D4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90"/>
        <w:gridCol w:w="484"/>
        <w:gridCol w:w="289"/>
        <w:gridCol w:w="874"/>
        <w:gridCol w:w="690"/>
        <w:gridCol w:w="484"/>
        <w:gridCol w:w="289"/>
        <w:gridCol w:w="874"/>
        <w:gridCol w:w="584"/>
        <w:gridCol w:w="485"/>
        <w:gridCol w:w="584"/>
        <w:gridCol w:w="875"/>
        <w:gridCol w:w="681"/>
      </w:tblGrid>
      <w:tr w:rsidR="003D59D4" w:rsidRPr="003D59D4" w:rsidTr="003D59D4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(cotton)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(polymer)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kim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3D59D4" w:rsidRPr="003D59D4" w:rsidTr="003D59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kê 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Tồn quỹ trên sổ sách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9D4" w:rsidRPr="003D59D4" w:rsidTr="003D59D4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Chênh lệch: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Thừa:</w:t>
            </w:r>
          </w:p>
          <w:p w:rsidR="003D59D4" w:rsidRPr="003D59D4" w:rsidRDefault="003D59D4" w:rsidP="003D59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Thiếu: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9D4" w:rsidRPr="003D59D4" w:rsidRDefault="003D59D4" w:rsidP="003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9D4" w:rsidRPr="003D59D4" w:rsidRDefault="003D59D4" w:rsidP="003D59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74"/>
        <w:gridCol w:w="2080"/>
        <w:gridCol w:w="2932"/>
      </w:tblGrid>
      <w:tr w:rsidR="003D59D4" w:rsidRPr="003D59D4" w:rsidTr="003D59D4">
        <w:trPr>
          <w:tblCellSpacing w:w="0" w:type="dxa"/>
        </w:trPr>
        <w:tc>
          <w:tcPr>
            <w:tcW w:w="115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KHO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0" w:type="pct"/>
            <w:hideMark/>
          </w:tcPr>
          <w:p w:rsidR="003D59D4" w:rsidRPr="003D59D4" w:rsidRDefault="003D59D4" w:rsidP="003D59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3D59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3D59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- Đơn vị lập báo cáo</w:t>
      </w:r>
      <w:r w:rsidRPr="003D59D4">
        <w:rPr>
          <w:rFonts w:ascii="Arial" w:eastAsia="Times New Roman" w:hAnsi="Arial" w:cs="Arial"/>
          <w:color w:val="000000"/>
          <w:sz w:val="18"/>
          <w:szCs w:val="18"/>
        </w:rPr>
        <w:t>: NHNN Chi nhánh; Cục Phát hành và Kho quỹ (các Kho tiền Trung ương), Vụ Tài chính - Kế toán.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- Thời hạn lập và gửi: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Đối với NHNN Chi nhánh: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đơn vị lập báo cáo để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đơn vị lập báo cáo để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lastRenderedPageBreak/>
        <w:t>+ Đối với Cục Phát hành và Kho quỹ (các Kho tiền Trung ương):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đơn vị lập báo cáo và gửi bằng văn bản về Vụ Tài chính - Kế toán.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đơn vị lập báo cáo và gửi bằng văn bản về Vụ Tài chính - Kế toán.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Đối với Vụ Tài chính - Kế toán: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(i) Hàng tháng, chậm nhất ngày 5 tháng kế tiếp, Vụ Tài chính - Kế toán lập báo cáo (bỏ chức danh Thủ kho) và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(ii) Riêng báo cáo tháng 12: Chậm nhất ngày 10/1 của năm kế tiếp, Vụ Tài chính - Kế toán lập báo cáo (bỏ chức danh Thủ kho) và lưu tại đơn vị.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 </w:t>
      </w:r>
      <w:r w:rsidRPr="003D59D4">
        <w:rPr>
          <w:rFonts w:ascii="Arial" w:eastAsia="Times New Roman" w:hAnsi="Arial" w:cs="Arial"/>
          <w:color w:val="000000"/>
          <w:sz w:val="18"/>
          <w:szCs w:val="18"/>
        </w:rPr>
        <w:t>Báo cáo này lập cho từng loại tiền sau: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đủ tiêu chuẩn lưu thông;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không đủ tiêu chuẩn lưu thông;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đình chỉ lưu hành;</w:t>
      </w:r>
    </w:p>
    <w:p w:rsidR="003D59D4" w:rsidRPr="003D59D4" w:rsidRDefault="003D59D4" w:rsidP="003D59D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9D4">
        <w:rPr>
          <w:rFonts w:ascii="Arial" w:eastAsia="Times New Roman" w:hAnsi="Arial" w:cs="Arial"/>
          <w:color w:val="000000"/>
          <w:sz w:val="18"/>
          <w:szCs w:val="18"/>
        </w:rPr>
        <w:t>+ Tiền bị phá hoại.</w:t>
      </w:r>
    </w:p>
    <w:p w:rsidR="00B84571" w:rsidRDefault="00B84571"/>
    <w:sectPr w:rsidR="00B8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D4"/>
    <w:rsid w:val="003D59D4"/>
    <w:rsid w:val="00B84571"/>
    <w:rsid w:val="00C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F12ACF-FE0D-4553-B7C2-DAD87B4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PC</cp:lastModifiedBy>
  <cp:revision>2</cp:revision>
  <dcterms:created xsi:type="dcterms:W3CDTF">2023-03-17T08:28:00Z</dcterms:created>
  <dcterms:modified xsi:type="dcterms:W3CDTF">2023-03-17T08:28:00Z</dcterms:modified>
</cp:coreProperties>
</file>