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99" w:rsidRPr="003D04F0" w:rsidRDefault="00865799">
      <w:pPr>
        <w:rPr>
          <w:rFonts w:ascii="Arial" w:hAnsi="Arial" w:cs="Arial"/>
        </w:rPr>
      </w:pPr>
    </w:p>
    <w:p w:rsidR="003D04F0" w:rsidRPr="003D04F0" w:rsidRDefault="003D04F0" w:rsidP="003D04F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</w:rPr>
      </w:pPr>
      <w:bookmarkStart w:id="0" w:name="chuong_pl_11"/>
      <w:r w:rsidRPr="003D04F0">
        <w:rPr>
          <w:rFonts w:ascii="Arial" w:eastAsia="Times New Roman" w:hAnsi="Arial" w:cs="Arial"/>
          <w:b/>
          <w:bCs/>
          <w:color w:val="000000"/>
        </w:rPr>
        <w:t>Mẫu số 03. Quyết định phê duyệt dự án đối với dự án yêu cầu lập Báo cáo nghiên cứu khả thi đầu tư xây dựng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D04F0" w:rsidRPr="003D04F0" w:rsidTr="003D04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4F0" w:rsidRPr="003D04F0" w:rsidRDefault="003D04F0" w:rsidP="003D04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04F0">
              <w:rPr>
                <w:rFonts w:ascii="Arial" w:eastAsia="Times New Roman" w:hAnsi="Arial" w:cs="Arial"/>
                <w:b/>
                <w:bCs/>
                <w:color w:val="000000"/>
              </w:rPr>
              <w:t>CƠ QUAN PHÊ DUYỆT</w:t>
            </w:r>
            <w:r w:rsidRPr="003D04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4F0" w:rsidRPr="003D04F0" w:rsidRDefault="003D04F0" w:rsidP="003D04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04F0">
              <w:rPr>
                <w:rFonts w:ascii="Arial" w:eastAsia="Times New Roman" w:hAnsi="Arial" w:cs="Arial"/>
                <w:b/>
                <w:bCs/>
                <w:color w:val="000000"/>
              </w:rPr>
              <w:t>CỘNG HÒA XÃ HỘI CHỦ NGHĨA VIỆT NAM</w:t>
            </w:r>
            <w:r w:rsidRPr="003D04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Độc lập - Tự do - Hạnh phúc</w:t>
            </w:r>
            <w:r w:rsidRPr="003D04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---------------</w:t>
            </w:r>
          </w:p>
        </w:tc>
      </w:tr>
      <w:tr w:rsidR="003D04F0" w:rsidRPr="003D04F0" w:rsidTr="003D04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4F0" w:rsidRPr="003D04F0" w:rsidRDefault="003D04F0" w:rsidP="003D04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04F0">
              <w:rPr>
                <w:rFonts w:ascii="Arial" w:eastAsia="Times New Roman" w:hAnsi="Arial" w:cs="Arial"/>
                <w:color w:val="000000"/>
              </w:rPr>
              <w:t>Số: 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4F0" w:rsidRPr="003D04F0" w:rsidRDefault="003D04F0" w:rsidP="003D04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D04F0">
              <w:rPr>
                <w:rFonts w:ascii="Arial" w:eastAsia="Times New Roman" w:hAnsi="Arial" w:cs="Arial"/>
                <w:i/>
                <w:iCs/>
                <w:color w:val="000000"/>
              </w:rPr>
              <w:t>…., ngày ... tháng .... năm ....</w:t>
            </w:r>
          </w:p>
        </w:tc>
      </w:tr>
    </w:tbl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 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b/>
          <w:bCs/>
          <w:color w:val="000000"/>
        </w:rPr>
        <w:t>QUYẾT ĐỊNH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b/>
          <w:bCs/>
          <w:color w:val="000000"/>
        </w:rPr>
        <w:t>Phê duyệt dự án... (tên dự án)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b/>
          <w:bCs/>
          <w:color w:val="000000"/>
        </w:rPr>
        <w:t>CƠ QUAN PHÊ DUYỆT</w:t>
      </w:r>
    </w:p>
    <w:p w:rsidR="003D04F0" w:rsidRPr="003D04F0" w:rsidRDefault="003D04F0" w:rsidP="003D04F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i/>
          <w:iCs/>
          <w:color w:val="000000"/>
        </w:rPr>
        <w:t>Căn cứ Luật Xây dựng số </w:t>
      </w:r>
      <w:bookmarkStart w:id="1" w:name="tvpllink_mdzzpwjltw_6"/>
      <w:r w:rsidRPr="003D04F0">
        <w:rPr>
          <w:rFonts w:ascii="Arial" w:eastAsia="Times New Roman" w:hAnsi="Arial" w:cs="Arial"/>
          <w:i/>
          <w:iCs/>
          <w:color w:val="000000"/>
        </w:rPr>
        <w:fldChar w:fldCharType="begin"/>
      </w:r>
      <w:r w:rsidRPr="003D04F0">
        <w:rPr>
          <w:rFonts w:ascii="Arial" w:eastAsia="Times New Roman" w:hAnsi="Arial" w:cs="Arial"/>
          <w:i/>
          <w:iCs/>
          <w:color w:val="000000"/>
        </w:rPr>
        <w:instrText xml:space="preserve"> HYPERLINK "https://thuvienphapluat.vn/van-ban/Xay-dung-Do-thi/Luat-Xay-dung-2014-238644.aspx" \t "_blank" </w:instrTex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separate"/>
      </w:r>
      <w:r w:rsidRPr="003D04F0">
        <w:rPr>
          <w:rFonts w:ascii="Arial" w:eastAsia="Times New Roman" w:hAnsi="Arial" w:cs="Arial"/>
          <w:i/>
          <w:iCs/>
          <w:color w:val="0E70C3"/>
        </w:rPr>
        <w:t>50/2014/QH13</w: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end"/>
      </w:r>
      <w:bookmarkEnd w:id="1"/>
      <w:r w:rsidRPr="003D04F0">
        <w:rPr>
          <w:rFonts w:ascii="Arial" w:eastAsia="Times New Roman" w:hAnsi="Arial" w:cs="Arial"/>
          <w:i/>
          <w:iCs/>
          <w:color w:val="000000"/>
        </w:rPr>
        <w:t> đã được sửa đổi, bổ sung một số điều tại Luật số </w:t>
      </w:r>
      <w:bookmarkStart w:id="2" w:name="tvpllink_kvfqyxyqtq_2"/>
      <w:r w:rsidRPr="003D04F0">
        <w:rPr>
          <w:rFonts w:ascii="Arial" w:eastAsia="Times New Roman" w:hAnsi="Arial" w:cs="Arial"/>
          <w:i/>
          <w:iCs/>
          <w:color w:val="000000"/>
        </w:rPr>
        <w:fldChar w:fldCharType="begin"/>
      </w:r>
      <w:r w:rsidRPr="003D04F0">
        <w:rPr>
          <w:rFonts w:ascii="Arial" w:eastAsia="Times New Roman" w:hAnsi="Arial" w:cs="Arial"/>
          <w:i/>
          <w:iCs/>
          <w:color w:val="000000"/>
        </w:rPr>
        <w:instrText xml:space="preserve"> HYPERLINK "https://thuvienphapluat.vn/van-ban/Dau-tu/Luat-sua-doi-phu-luc-4-danh-muc-nganh-nghe-dau-tu-kinh-doanh-co-dieu-kien-329011.aspx" \t "_blank" </w:instrTex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separate"/>
      </w:r>
      <w:r w:rsidRPr="003D04F0">
        <w:rPr>
          <w:rFonts w:ascii="Arial" w:eastAsia="Times New Roman" w:hAnsi="Arial" w:cs="Arial"/>
          <w:i/>
          <w:iCs/>
          <w:color w:val="0E70C3"/>
        </w:rPr>
        <w:t>03/2016/QH14</w: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end"/>
      </w:r>
      <w:bookmarkEnd w:id="2"/>
      <w:r w:rsidRPr="003D04F0">
        <w:rPr>
          <w:rFonts w:ascii="Arial" w:eastAsia="Times New Roman" w:hAnsi="Arial" w:cs="Arial"/>
          <w:i/>
          <w:iCs/>
          <w:color w:val="000000"/>
        </w:rPr>
        <w:t>, Luật số </w:t>
      </w:r>
      <w:bookmarkStart w:id="3" w:name="tvpllink_qaqdtojvwc_3"/>
      <w:r w:rsidRPr="003D04F0">
        <w:rPr>
          <w:rFonts w:ascii="Arial" w:eastAsia="Times New Roman" w:hAnsi="Arial" w:cs="Arial"/>
          <w:i/>
          <w:iCs/>
          <w:color w:val="000000"/>
        </w:rPr>
        <w:fldChar w:fldCharType="begin"/>
      </w:r>
      <w:r w:rsidRPr="003D04F0">
        <w:rPr>
          <w:rFonts w:ascii="Arial" w:eastAsia="Times New Roman" w:hAnsi="Arial" w:cs="Arial"/>
          <w:i/>
          <w:iCs/>
          <w:color w:val="000000"/>
        </w:rPr>
        <w:instrText xml:space="preserve"> HYPERLINK "https://thuvienphapluat.vn/van-ban/Xay-dung-Do-thi/Luat-sua-doi-cac-Luat-co-lien-quan-den-quy-hoach-2018-390511.aspx" \t "_blank" </w:instrTex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separate"/>
      </w:r>
      <w:r w:rsidRPr="003D04F0">
        <w:rPr>
          <w:rFonts w:ascii="Arial" w:eastAsia="Times New Roman" w:hAnsi="Arial" w:cs="Arial"/>
          <w:i/>
          <w:iCs/>
          <w:color w:val="0E70C3"/>
        </w:rPr>
        <w:t>35/2018/QH14</w: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end"/>
      </w:r>
      <w:bookmarkEnd w:id="3"/>
      <w:r w:rsidRPr="003D04F0">
        <w:rPr>
          <w:rFonts w:ascii="Arial" w:eastAsia="Times New Roman" w:hAnsi="Arial" w:cs="Arial"/>
          <w:i/>
          <w:iCs/>
          <w:color w:val="000000"/>
        </w:rPr>
        <w:t>, Luật số </w:t>
      </w:r>
      <w:bookmarkStart w:id="4" w:name="tvpllink_pgqdfivnnu_7"/>
      <w:r w:rsidRPr="003D04F0">
        <w:rPr>
          <w:rFonts w:ascii="Arial" w:eastAsia="Times New Roman" w:hAnsi="Arial" w:cs="Arial"/>
          <w:i/>
          <w:iCs/>
          <w:color w:val="000000"/>
        </w:rPr>
        <w:fldChar w:fldCharType="begin"/>
      </w:r>
      <w:r w:rsidRPr="003D04F0">
        <w:rPr>
          <w:rFonts w:ascii="Arial" w:eastAsia="Times New Roman" w:hAnsi="Arial" w:cs="Arial"/>
          <w:i/>
          <w:iCs/>
          <w:color w:val="000000"/>
        </w:rPr>
        <w:instrText xml:space="preserve"> HYPERLINK "https://thuvienphapluat.vn/van-ban/Xay-dung-Do-thi/Luat-Kien-truc-2019-384114.aspx" \t "_blank" </w:instrTex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separate"/>
      </w:r>
      <w:r w:rsidRPr="003D04F0">
        <w:rPr>
          <w:rFonts w:ascii="Arial" w:eastAsia="Times New Roman" w:hAnsi="Arial" w:cs="Arial"/>
          <w:i/>
          <w:iCs/>
          <w:color w:val="0E70C3"/>
        </w:rPr>
        <w:t>40/2019/QH14</w: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end"/>
      </w:r>
      <w:bookmarkEnd w:id="4"/>
      <w:r w:rsidRPr="003D04F0">
        <w:rPr>
          <w:rFonts w:ascii="Arial" w:eastAsia="Times New Roman" w:hAnsi="Arial" w:cs="Arial"/>
          <w:i/>
          <w:iCs/>
          <w:color w:val="000000"/>
        </w:rPr>
        <w:t> và Luật số </w:t>
      </w:r>
      <w:bookmarkStart w:id="5" w:name="tvpllink_jmcmcusfda_4"/>
      <w:r w:rsidRPr="003D04F0">
        <w:rPr>
          <w:rFonts w:ascii="Arial" w:eastAsia="Times New Roman" w:hAnsi="Arial" w:cs="Arial"/>
          <w:i/>
          <w:iCs/>
          <w:color w:val="000000"/>
        </w:rPr>
        <w:fldChar w:fldCharType="begin"/>
      </w:r>
      <w:r w:rsidRPr="003D04F0">
        <w:rPr>
          <w:rFonts w:ascii="Arial" w:eastAsia="Times New Roman" w:hAnsi="Arial" w:cs="Arial"/>
          <w:i/>
          <w:iCs/>
          <w:color w:val="000000"/>
        </w:rPr>
        <w:instrText xml:space="preserve"> HYPERLINK "https://thuvienphapluat.vn/van-ban/Xay-dung-Do-thi/Luat-Xay-dung-sua-doi-2020-so-62-2020-QH14-418229.aspx" \t "_blank" </w:instrTex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separate"/>
      </w:r>
      <w:r w:rsidRPr="003D04F0">
        <w:rPr>
          <w:rFonts w:ascii="Arial" w:eastAsia="Times New Roman" w:hAnsi="Arial" w:cs="Arial"/>
          <w:i/>
          <w:iCs/>
          <w:color w:val="0E70C3"/>
        </w:rPr>
        <w:t>62/2020/QH14</w:t>
      </w:r>
      <w:r w:rsidRPr="003D04F0">
        <w:rPr>
          <w:rFonts w:ascii="Arial" w:eastAsia="Times New Roman" w:hAnsi="Arial" w:cs="Arial"/>
          <w:i/>
          <w:iCs/>
          <w:color w:val="000000"/>
        </w:rPr>
        <w:fldChar w:fldCharType="end"/>
      </w:r>
      <w:bookmarkEnd w:id="5"/>
      <w:r w:rsidRPr="003D04F0">
        <w:rPr>
          <w:rFonts w:ascii="Arial" w:eastAsia="Times New Roman" w:hAnsi="Arial" w:cs="Arial"/>
          <w:i/>
          <w:iCs/>
          <w:color w:val="000000"/>
        </w:rPr>
        <w:t>;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i/>
          <w:iCs/>
          <w:color w:val="000000"/>
        </w:rPr>
        <w:t>Căn cứ... (văn bản quy phạm pháp luật quy định về quản lý dự án đầu tư xây dựng);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i/>
          <w:iCs/>
          <w:color w:val="000000"/>
        </w:rPr>
        <w:t>Các căn cứ pháp lý khác có liên quan;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i/>
          <w:iCs/>
          <w:color w:val="000000"/>
        </w:rPr>
        <w:t>Căn cứ Thông báo kết quả thẩm định số... của cơ quan thẩm định (nếu có);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i/>
          <w:iCs/>
          <w:color w:val="000000"/>
        </w:rPr>
        <w:t>Theo đề nghị của .... tại Tờ trình số... ngày... tháng... năm...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b/>
          <w:bCs/>
          <w:color w:val="000000"/>
        </w:rPr>
        <w:t>QUYẾT ĐỊNH: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b/>
          <w:bCs/>
          <w:color w:val="000000"/>
        </w:rPr>
        <w:t>Điều 1.</w:t>
      </w:r>
      <w:r w:rsidRPr="003D04F0">
        <w:rPr>
          <w:rFonts w:ascii="Arial" w:eastAsia="Times New Roman" w:hAnsi="Arial" w:cs="Arial"/>
          <w:color w:val="000000"/>
        </w:rPr>
        <w:t> Phê duyệt dự án... (tên dự án) với các nội dung chủ yếu như sau: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1. Tên dự án: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2. Người quyết định đầu tư: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3. Chủ đầu tư: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4. Mục tiêu, quy mô đầu tư xây dựng: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5. Tổ chức tư vấn lập Báo cáo nghiên cứu khả thi đầu tư xây dựng, tổ chức lập khảo sát xây dựng (nếu có); tổ chức tư vấn lập thiết kế cơ sở: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6. Địa điểm xây dựng và diện tích đất sử dụng: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7. Loại, nhóm dự án; loại, cấp công trình chính; thời hạn sử dụng theo thiết kế của công trình chính: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8. Số bước thiết kế, danh mục tiêu chuẩn chủ yếu được lựa chọn:</w:t>
      </w:r>
      <w:bookmarkStart w:id="6" w:name="_GoBack"/>
      <w:bookmarkEnd w:id="6"/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9. Tổng mức đầu tư xây dựng; giá trị các khoản mục chi phí trong tổng mức đầu tư xây dựng: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10. Tiến độ thực hiện dự án; phân kỳ đầu tư (nếu có); thời hạn hoạt động của dự án (nếu có):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11. Nguồn vốn đầu tư và dự kiến bố trí kế hoạch vốn theo tiến độ thực hiện dự án: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12. Hình thức tổ chức quản lý dự án được áp dụng: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13. Yêu cầu về nguồn lực, khai thác sử dụng tài nguyên (nếu có); phương án bồi thường, hỗ trợ, tái định cư (nếu có):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14. Trình tự đầu tư xây dựng đối với công trình bí mật nhà nước (nếu có):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lastRenderedPageBreak/>
        <w:t>15. Các nội dung khác (nếu có).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b/>
          <w:bCs/>
          <w:color w:val="000000"/>
        </w:rPr>
        <w:t>Điều 2.</w:t>
      </w:r>
      <w:r w:rsidRPr="003D04F0">
        <w:rPr>
          <w:rFonts w:ascii="Arial" w:eastAsia="Times New Roman" w:hAnsi="Arial" w:cs="Arial"/>
          <w:color w:val="000000"/>
        </w:rPr>
        <w:t> Tổ chức thực hiện.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b/>
          <w:bCs/>
          <w:color w:val="000000"/>
        </w:rPr>
        <w:t>Điều 3.</w:t>
      </w:r>
      <w:r w:rsidRPr="003D04F0">
        <w:rPr>
          <w:rFonts w:ascii="Arial" w:eastAsia="Times New Roman" w:hAnsi="Arial" w:cs="Arial"/>
          <w:color w:val="000000"/>
        </w:rPr>
        <w:t> Tổ chức, cá nhân có liên quan chịu trách nhiệm thi hành Quyết định này.</w:t>
      </w:r>
    </w:p>
    <w:p w:rsidR="003D04F0" w:rsidRPr="003D04F0" w:rsidRDefault="003D04F0" w:rsidP="003D04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D04F0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D04F0" w:rsidRPr="003D04F0" w:rsidTr="003D04F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4F0" w:rsidRPr="003D04F0" w:rsidRDefault="003D04F0" w:rsidP="003D04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3D04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  <w:t>Nơi nhận:</w:t>
            </w:r>
            <w:r w:rsidRPr="003D04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</w:r>
            <w:r w:rsidRPr="003D04F0">
              <w:rPr>
                <w:rFonts w:ascii="Arial" w:eastAsia="Times New Roman" w:hAnsi="Arial" w:cs="Arial"/>
                <w:color w:val="000000"/>
              </w:rPr>
              <w:t>- Như Điều 3;</w:t>
            </w:r>
            <w:r w:rsidRPr="003D04F0">
              <w:rPr>
                <w:rFonts w:ascii="Arial" w:eastAsia="Times New Roman" w:hAnsi="Arial" w:cs="Arial"/>
                <w:color w:val="000000"/>
              </w:rPr>
              <w:br/>
              <w:t>- Các cơ quan có liên quan;</w:t>
            </w:r>
            <w:r w:rsidRPr="003D04F0">
              <w:rPr>
                <w:rFonts w:ascii="Arial" w:eastAsia="Times New Roman" w:hAnsi="Arial" w:cs="Arial"/>
                <w:color w:val="000000"/>
              </w:rPr>
              <w:br/>
              <w:t>- Lưu:...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4F0" w:rsidRPr="003D04F0" w:rsidRDefault="003D04F0" w:rsidP="003D04F0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04F0">
              <w:rPr>
                <w:rFonts w:ascii="Arial" w:eastAsia="Times New Roman" w:hAnsi="Arial" w:cs="Arial"/>
                <w:b/>
                <w:bCs/>
                <w:color w:val="000000"/>
              </w:rPr>
              <w:t>CƠ QUAN PHÊ DUYỆT</w:t>
            </w:r>
            <w:r w:rsidRPr="003D04F0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3D04F0">
              <w:rPr>
                <w:rFonts w:ascii="Arial" w:eastAsia="Times New Roman" w:hAnsi="Arial" w:cs="Arial"/>
                <w:i/>
                <w:iCs/>
                <w:color w:val="000000"/>
              </w:rPr>
              <w:t>(Ký, ghi rõ họ tên, chức vụ và đóng dấu)</w:t>
            </w:r>
          </w:p>
        </w:tc>
      </w:tr>
    </w:tbl>
    <w:p w:rsidR="003D04F0" w:rsidRPr="003D04F0" w:rsidRDefault="003D04F0">
      <w:pPr>
        <w:rPr>
          <w:rFonts w:ascii="Arial" w:hAnsi="Arial" w:cs="Arial"/>
        </w:rPr>
      </w:pPr>
    </w:p>
    <w:sectPr w:rsidR="003D04F0" w:rsidRPr="003D0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F0"/>
    <w:rsid w:val="003D04F0"/>
    <w:rsid w:val="008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DDE14A-3021-403D-AD3B-0AB6217E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0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2024-08-09T02:10:00Z</dcterms:created>
  <dcterms:modified xsi:type="dcterms:W3CDTF">2024-08-09T02:11:00Z</dcterms:modified>
</cp:coreProperties>
</file>