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71" w:rsidRPr="00EB0171" w:rsidRDefault="00EB0171" w:rsidP="00EB0171">
      <w:pPr>
        <w:spacing w:before="120" w:after="280" w:afterAutospacing="1"/>
        <w:rPr>
          <w:b/>
        </w:rPr>
      </w:pPr>
      <w:bookmarkStart w:id="0" w:name="_GoBack"/>
      <w:proofErr w:type="spellStart"/>
      <w:r w:rsidRPr="00EB0171">
        <w:rPr>
          <w:b/>
        </w:rPr>
        <w:t>Bảng</w:t>
      </w:r>
      <w:proofErr w:type="spellEnd"/>
      <w:r w:rsidRPr="00EB0171">
        <w:rPr>
          <w:b/>
        </w:rPr>
        <w:t xml:space="preserve"> </w:t>
      </w:r>
      <w:proofErr w:type="spellStart"/>
      <w:r w:rsidRPr="00EB0171">
        <w:rPr>
          <w:b/>
        </w:rPr>
        <w:t>giá</w:t>
      </w:r>
      <w:proofErr w:type="spellEnd"/>
      <w:r w:rsidRPr="00EB0171">
        <w:rPr>
          <w:b/>
        </w:rPr>
        <w:t xml:space="preserve"> </w:t>
      </w:r>
      <w:proofErr w:type="spellStart"/>
      <w:r w:rsidRPr="00EB0171">
        <w:rPr>
          <w:b/>
        </w:rPr>
        <w:t>đất</w:t>
      </w:r>
      <w:proofErr w:type="spellEnd"/>
      <w:r w:rsidRPr="00EB0171">
        <w:rPr>
          <w:b/>
        </w:rPr>
        <w:t xml:space="preserve"> </w:t>
      </w:r>
      <w:proofErr w:type="spellStart"/>
      <w:r w:rsidRPr="00EB0171">
        <w:rPr>
          <w:b/>
        </w:rPr>
        <w:t>trồng</w:t>
      </w:r>
      <w:proofErr w:type="spellEnd"/>
      <w:r w:rsidRPr="00EB0171">
        <w:rPr>
          <w:b/>
        </w:rPr>
        <w:t xml:space="preserve"> </w:t>
      </w:r>
      <w:proofErr w:type="spellStart"/>
      <w:r w:rsidRPr="00EB0171">
        <w:rPr>
          <w:b/>
        </w:rPr>
        <w:t>cây</w:t>
      </w:r>
      <w:proofErr w:type="spellEnd"/>
      <w:r w:rsidRPr="00EB0171">
        <w:rPr>
          <w:b/>
        </w:rPr>
        <w:t xml:space="preserve"> </w:t>
      </w:r>
      <w:proofErr w:type="spellStart"/>
      <w:r w:rsidRPr="00EB0171">
        <w:rPr>
          <w:b/>
        </w:rPr>
        <w:t>lâu</w:t>
      </w:r>
      <w:proofErr w:type="spellEnd"/>
      <w:r w:rsidRPr="00EB0171">
        <w:rPr>
          <w:b/>
        </w:rPr>
        <w:t xml:space="preserve"> </w:t>
      </w:r>
      <w:proofErr w:type="spellStart"/>
      <w:r w:rsidRPr="00EB0171">
        <w:rPr>
          <w:b/>
        </w:rPr>
        <w:t>năm</w:t>
      </w:r>
      <w:proofErr w:type="spellEnd"/>
    </w:p>
    <w:bookmarkEnd w:id="0"/>
    <w:p w:rsidR="00EB0171" w:rsidRDefault="00EB0171" w:rsidP="00EB0171">
      <w:pPr>
        <w:spacing w:before="120" w:after="280" w:afterAutospacing="1"/>
      </w:pPr>
      <w:r>
        <w:t xml:space="preserve">+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I: </w:t>
      </w:r>
      <w:proofErr w:type="spellStart"/>
      <w:r>
        <w:t>Bảng</w:t>
      </w:r>
      <w:proofErr w:type="spellEnd"/>
      <w:r>
        <w:t xml:space="preserve"> 4                                                                   (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: 1.000 </w:t>
      </w:r>
      <w:proofErr w:type="spellStart"/>
      <w:r>
        <w:t>đồng</w:t>
      </w:r>
      <w:proofErr w:type="spellEnd"/>
      <w:r>
        <w:t>/m</w:t>
      </w:r>
      <w:r>
        <w:rPr>
          <w:vertAlign w:val="superscript"/>
        </w:rPr>
        <w:t>2</w:t>
      </w:r>
      <w: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1534"/>
        <w:gridCol w:w="1532"/>
        <w:gridCol w:w="1532"/>
      </w:tblGrid>
      <w:tr w:rsidR="00EB0171" w:rsidTr="00EC7F9E"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Khu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821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820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820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</w:tr>
      <w:tr w:rsidR="00EB0171" w:rsidTr="00EC7F9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9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</w:pPr>
            <w:proofErr w:type="spellStart"/>
            <w:r>
              <w:t>Quận</w:t>
            </w:r>
            <w:proofErr w:type="spellEnd"/>
            <w:r>
              <w:t xml:space="preserve"> 1, </w:t>
            </w:r>
            <w:proofErr w:type="spellStart"/>
            <w:r>
              <w:t>Quận</w:t>
            </w:r>
            <w:proofErr w:type="spellEnd"/>
            <w:r>
              <w:t xml:space="preserve"> 3, </w:t>
            </w:r>
            <w:proofErr w:type="spellStart"/>
            <w:r>
              <w:t>Quận</w:t>
            </w:r>
            <w:proofErr w:type="spellEnd"/>
            <w:r>
              <w:t xml:space="preserve"> 4, </w:t>
            </w:r>
            <w:proofErr w:type="spellStart"/>
            <w:r>
              <w:t>Quận</w:t>
            </w:r>
            <w:proofErr w:type="spellEnd"/>
            <w:r>
              <w:t xml:space="preserve"> 5, </w:t>
            </w:r>
            <w:proofErr w:type="spellStart"/>
            <w:r>
              <w:t>Quận</w:t>
            </w:r>
            <w:proofErr w:type="spellEnd"/>
            <w:r>
              <w:t xml:space="preserve"> 6, </w:t>
            </w:r>
            <w:proofErr w:type="spellStart"/>
            <w:r>
              <w:t>Quận</w:t>
            </w:r>
            <w:proofErr w:type="spellEnd"/>
            <w:r>
              <w:t xml:space="preserve"> 10, </w:t>
            </w:r>
            <w:proofErr w:type="spellStart"/>
            <w:r>
              <w:t>Quận</w:t>
            </w:r>
            <w:proofErr w:type="spellEnd"/>
            <w:r>
              <w:t xml:space="preserve"> 11,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Thạnh</w:t>
            </w:r>
            <w:proofErr w:type="spellEnd"/>
            <w:r>
              <w:t xml:space="preserve">,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Phú</w:t>
            </w:r>
            <w:proofErr w:type="spellEnd"/>
            <w:r>
              <w:t xml:space="preserve"> </w:t>
            </w:r>
            <w:proofErr w:type="spellStart"/>
            <w:r>
              <w:t>Nhuận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r>
              <w:t>810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r>
              <w:t>648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r>
              <w:t>518</w:t>
            </w:r>
          </w:p>
        </w:tc>
      </w:tr>
    </w:tbl>
    <w:p w:rsidR="00EB0171" w:rsidRDefault="00EB0171" w:rsidP="00EB0171">
      <w:pPr>
        <w:spacing w:before="120" w:after="280" w:afterAutospacing="1"/>
      </w:pPr>
      <w:r>
        <w:t xml:space="preserve">+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II: </w:t>
      </w:r>
      <w:proofErr w:type="spellStart"/>
      <w:r>
        <w:t>Bảng</w:t>
      </w:r>
      <w:proofErr w:type="spellEnd"/>
      <w:r>
        <w:t xml:space="preserve"> 5                                                                  (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: 1.000 </w:t>
      </w:r>
      <w:proofErr w:type="spellStart"/>
      <w:r>
        <w:t>đồng</w:t>
      </w:r>
      <w:proofErr w:type="spellEnd"/>
      <w:r>
        <w:t>/m</w:t>
      </w:r>
      <w:r>
        <w:rPr>
          <w:vertAlign w:val="superscript"/>
        </w:rPr>
        <w:t>2</w:t>
      </w:r>
      <w: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1534"/>
        <w:gridCol w:w="1532"/>
        <w:gridCol w:w="1532"/>
      </w:tblGrid>
      <w:tr w:rsidR="00EB0171" w:rsidTr="00EC7F9E"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Khu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821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820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820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</w:tr>
      <w:tr w:rsidR="00EB0171" w:rsidTr="00EC7F9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9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</w:pPr>
            <w:proofErr w:type="spellStart"/>
            <w:r>
              <w:t>Quận</w:t>
            </w:r>
            <w:proofErr w:type="spellEnd"/>
            <w:r>
              <w:t xml:space="preserve"> 7, </w:t>
            </w:r>
            <w:proofErr w:type="spellStart"/>
            <w:r>
              <w:t>Quận</w:t>
            </w:r>
            <w:proofErr w:type="spellEnd"/>
            <w:r>
              <w:t xml:space="preserve"> 8, </w:t>
            </w:r>
            <w:proofErr w:type="spellStart"/>
            <w:r>
              <w:t>Quận</w:t>
            </w:r>
            <w:proofErr w:type="spellEnd"/>
            <w:r>
              <w:t xml:space="preserve"> 12,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,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 xml:space="preserve"> </w:t>
            </w:r>
            <w:proofErr w:type="spellStart"/>
            <w:r>
              <w:t>Phú</w:t>
            </w:r>
            <w:proofErr w:type="spellEnd"/>
            <w:r>
              <w:t xml:space="preserve">,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 xml:space="preserve">,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Gò</w:t>
            </w:r>
            <w:proofErr w:type="spellEnd"/>
            <w:r>
              <w:t xml:space="preserve"> </w:t>
            </w:r>
            <w:proofErr w:type="spellStart"/>
            <w:r>
              <w:t>Vấp</w:t>
            </w:r>
            <w:proofErr w:type="spellEnd"/>
            <w:r>
              <w:t xml:space="preserve">,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r>
              <w:t>780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r>
              <w:t>624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r>
              <w:t>499</w:t>
            </w:r>
          </w:p>
        </w:tc>
      </w:tr>
    </w:tbl>
    <w:p w:rsidR="00EB0171" w:rsidRDefault="00EB0171" w:rsidP="00EB0171">
      <w:pPr>
        <w:spacing w:before="120" w:after="280" w:afterAutospacing="1"/>
      </w:pPr>
      <w:r>
        <w:t xml:space="preserve">+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III: </w:t>
      </w:r>
      <w:proofErr w:type="spellStart"/>
      <w:r>
        <w:t>Bảng</w:t>
      </w:r>
      <w:proofErr w:type="spellEnd"/>
      <w:r>
        <w:t xml:space="preserve"> 6                                                                 (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: 1.000 </w:t>
      </w:r>
      <w:proofErr w:type="spellStart"/>
      <w:r>
        <w:t>đồng</w:t>
      </w:r>
      <w:proofErr w:type="spellEnd"/>
      <w:r>
        <w:t>/m</w:t>
      </w:r>
      <w:r>
        <w:rPr>
          <w:vertAlign w:val="superscript"/>
        </w:rPr>
        <w:t>2</w:t>
      </w:r>
      <w:r>
        <w:t>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1534"/>
        <w:gridCol w:w="1532"/>
        <w:gridCol w:w="1532"/>
      </w:tblGrid>
      <w:tr w:rsidR="00EB0171" w:rsidTr="00EC7F9E">
        <w:tc>
          <w:tcPr>
            <w:tcW w:w="2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Khu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vực</w:t>
            </w:r>
            <w:proofErr w:type="spellEnd"/>
          </w:p>
        </w:tc>
        <w:tc>
          <w:tcPr>
            <w:tcW w:w="821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820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820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trí</w:t>
            </w:r>
            <w:proofErr w:type="spellEnd"/>
            <w:r>
              <w:rPr>
                <w:b/>
                <w:bCs/>
              </w:rPr>
              <w:t xml:space="preserve"> 3</w:t>
            </w:r>
          </w:p>
        </w:tc>
      </w:tr>
      <w:tr w:rsidR="00EB0171" w:rsidTr="00EC7F9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9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</w:pP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Chánh</w:t>
            </w:r>
            <w:proofErr w:type="spellEnd"/>
            <w:r>
              <w:t xml:space="preserve">,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Hóc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Củ</w:t>
            </w:r>
            <w:proofErr w:type="spellEnd"/>
            <w:r>
              <w:t xml:space="preserve"> Chi,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, </w:t>
            </w:r>
            <w:proofErr w:type="spellStart"/>
            <w:r>
              <w:t>huyện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r>
              <w:t>750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r>
              <w:t>600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71" w:rsidRDefault="00EB0171" w:rsidP="00EC7F9E">
            <w:pPr>
              <w:spacing w:before="120"/>
              <w:jc w:val="center"/>
            </w:pPr>
            <w:r>
              <w:t>480</w:t>
            </w:r>
          </w:p>
        </w:tc>
      </w:tr>
    </w:tbl>
    <w:p w:rsidR="00534015" w:rsidRDefault="00EB0171"/>
    <w:sectPr w:rsidR="00534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71"/>
    <w:rsid w:val="0006350C"/>
    <w:rsid w:val="001101A4"/>
    <w:rsid w:val="0046722E"/>
    <w:rsid w:val="00811079"/>
    <w:rsid w:val="008B2D30"/>
    <w:rsid w:val="00920B40"/>
    <w:rsid w:val="00AE23E4"/>
    <w:rsid w:val="00B372ED"/>
    <w:rsid w:val="00E97B75"/>
    <w:rsid w:val="00E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D9F6B0-73E4-4416-A3AA-8A5574CF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2024-10-22T04:54:00Z</dcterms:created>
  <dcterms:modified xsi:type="dcterms:W3CDTF">2024-10-22T04:55:00Z</dcterms:modified>
</cp:coreProperties>
</file>