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BF3" w:rsidRPr="009C00AE" w:rsidRDefault="00B32BF3" w:rsidP="00B32BF3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Phụ lục II</w:t>
      </w:r>
    </w:p>
    <w:p w:rsidR="00B32BF3" w:rsidRPr="009C00AE" w:rsidRDefault="00B32BF3" w:rsidP="00B32BF3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DANH MỤC CƠ SỞ CÓ NGUY HIỂM VỀ CHÁY, NỔ</w:t>
      </w:r>
    </w:p>
    <w:p w:rsidR="00B32BF3" w:rsidRPr="009C00AE" w:rsidRDefault="00B32BF3" w:rsidP="00B32BF3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(Kèm theo Nghị định số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105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:rsidR="00B32BF3" w:rsidRPr="009C00AE" w:rsidRDefault="00B32BF3" w:rsidP="00B32BF3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Ngày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15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:rsidR="00B32BF3" w:rsidRPr="009C00AE" w:rsidRDefault="00B32BF3" w:rsidP="00B32BF3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9C00AE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:rsidR="00B32BF3" w:rsidRPr="009C00AE" w:rsidRDefault="00B32BF3" w:rsidP="00B32BF3">
      <w:pPr>
        <w:ind w:firstLine="709"/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:rsidR="00B32BF3" w:rsidRPr="009C00AE" w:rsidRDefault="00B32BF3" w:rsidP="00B32BF3">
      <w:pPr>
        <w:spacing w:before="120" w:line="340" w:lineRule="exac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Cơ sở có nguy hiểm về cháy, nổ </w:t>
      </w:r>
      <w:r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là các cơ sở 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thuộc diện quản lý về phòng cháy, chữa cháy </w:t>
      </w:r>
      <w:r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>có nguy cơ cháy, nổ cao quy định tại khoản 8 Điều 2 Luật Phòng cháy, chữa cháy và cứu nạn, cứu hộ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:rsidR="00B32BF3" w:rsidRPr="009C00AE" w:rsidRDefault="00B32BF3" w:rsidP="00B32BF3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90"/>
        <w:gridCol w:w="3379"/>
        <w:gridCol w:w="2310"/>
        <w:gridCol w:w="2793"/>
      </w:tblGrid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TT</w:t>
            </w:r>
          </w:p>
        </w:tc>
        <w:tc>
          <w:tcPr>
            <w:tcW w:w="3379" w:type="dxa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Loại hình cơ sở</w:t>
            </w:r>
          </w:p>
        </w:tc>
        <w:tc>
          <w:tcPr>
            <w:tcW w:w="2310" w:type="dxa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1</w:t>
            </w:r>
          </w:p>
        </w:tc>
        <w:tc>
          <w:tcPr>
            <w:tcW w:w="2793" w:type="dxa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2</w:t>
            </w:r>
          </w:p>
        </w:tc>
      </w:tr>
      <w:tr w:rsidR="00B32BF3" w:rsidRPr="009C00AE" w:rsidTr="008D0253">
        <w:trPr>
          <w:trHeight w:val="1472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chung cư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ở tập thể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đến dưới 7 tầng hoặc tổng diện tích sàn từ 1.000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trẻ, trường mẫu giáo, trường mầm non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150 cháu trở lên hoặc tổng diện tích sàn từ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50 cháu đến dưới 150 cháu hoặc tổng diện tích sàn từ 500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2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đến dưới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</w:p>
        </w:tc>
      </w:tr>
      <w:tr w:rsidR="00B32BF3" w:rsidRPr="009C00AE" w:rsidTr="008D0253">
        <w:trPr>
          <w:trHeight w:val="267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ind w:firstLine="9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T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rường tiểu học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cơ sở giáo dục khác theo quy định của pháp luật về giáo dục;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cơ sở nghiên cứu vũ trụ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 trung tâm cơ sở dữ liệu chuyên ngành và cơ sở nghiên cứu chuyên ngành khác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5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đến dưới 5 tầng hoặc có tổng diện tích sàn từ 1.500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Bệnh viện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từ 250 giường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dưới 250 giường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Phòng khám (đa khoa hoặc chuyên khoa), trạm y tế, nhà hộ sinh, cơ sở phòng chống dịch bệnh, cơ sở nghiên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lastRenderedPageBreak/>
              <w:t>cứu, thí nghiệm chuyên ngành y tế, nhà điều dưỡng, phục hồi chức năng, chỉnh hình, dưỡng lão và cơ sở y tế khác theo Luật Khám bệnh, chữa bệnh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Có nhà cao từ 5 tầng trở lên hoặc tổng diện tích sàn từ 2.000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bookmarkStart w:id="0" w:name="_Hlk195552546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 xml:space="preserve">Có nhà cao từ 3 tầng </w:t>
            </w:r>
            <w:bookmarkEnd w:id="0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đến dưới 5 tầng hoặc có tổng diện tích sàn từ 300 m² đến dưới 2.000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Sân vận động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s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ức chứa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của khán đài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từ 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chỗ ngồi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Có sức chứa của khán đài từ 2.000 chỗ ngồi đến dưới 5.000 chỗ ngồi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thi đấu, nhà tập luyện các môn thể thao, bể bơi, sân thi đấu các môn thể thao có khán đài;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trường đua, trường bắn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cơ sở thể thao khác được thành lập theo Luật Thể dục, thể thao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từ 5.000 chỗ ngồi trở lên hoặc 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tổng diện tích sàn từ 5.000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1.000 chỗ ngồi đến dưới 5.000 chỗ ngồi hoặc có tổng diện tích sàn từ 1.000 m² đến dưới 5.000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hát, rạp chiếu phim, rạp xiếc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từ 300 chỗ ngồi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dưới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300 chỗ ngồi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9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Trung tâm hội nghị; bảo tàng; thư viện; nhà trưng bày; nhà triển lãm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5 tầng hoặc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Thủy cung; cơ sở kinh doanh dịch vụ karaoke, vũ trường; cơ sở kinh doanh dịch vụ vui chơi, giải trí; cơ sở biểu diễn nghệ thuật, hoạt động văn hóa khác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4 tầng trở lên hoặc có tổng diện tích sàn từ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2 tầng đến dưới 4 tầng hoặc có tổng diện tích sàn từ 300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đến dưới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11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>Cơ sở tôn giáo; cơ sở tín ngưỡng (trừ nhà thờ dòng họ)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có tổng diện tích sàn từ 3.000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nhà có tổng diện tích sàn từ 500 m²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đến dưới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Công trình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 tích lịch sử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- văn hóa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  <w:t>Cấp quốc gia đặc biệt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Cấp quốc gia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13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Chợ; trung tâm thương mại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s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iêu thị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tổng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2.000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14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Cơ sở kinh doanh dịch vụ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ăn uống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, cơ sở kinh doanh dịch vụ khác theo quy định của pháp luật 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ơ sở kinh doanh hàng hóa dễ cháy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16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ơ sở kinh doanh hàng hóa khó cháy hoặc hàng hóa không cháy đựng trong bao bì dễ cháy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5.000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17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kinh doanh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khí đốt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ổng lượng khí đốt tồn chứa trên 500 kg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18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Cửa hàng xăng dầu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rPr>
          <w:trHeight w:val="1850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19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Khách sạn, nhà khách, nhà nghỉ; cơ sở nghỉ dưỡng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cơ sở dịch vụ lưu trú khác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20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Bưu điện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bưu cục, cơ sở cung cấp dịch vụ bưu chính, viễn thông khác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21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Trụ sở làm việc của cơ quan nhà nước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trụ sở, nhà làm việc của doanh nghiệp, tổ chức chính trị, xã hội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22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đa năng, nhà hỗn hợp,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trừ nhà ở kết hợp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kinh doanh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23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máy lọc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máy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hóa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nhà máy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lọc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hóa dầu; nhà máy chế biến khí; nhà máy sản xuất nhiên liệu sinh học; kho chứa dầu mỏ, sản phẩm dầu mỏ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kho chứa khí hóa lỏng; trạm chiết nạp khí hóa lỏng; trạm phân phối khí đốt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24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điện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25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biến áp có điện áp từ 110 kV trở lên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Điện áp 500 kV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8"/>
                <w:sz w:val="28"/>
                <w:szCs w:val="28"/>
              </w:rPr>
              <w:t>Điện áp 110 kV và 220 kV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26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sản xuất vật liệu nổ, tiền chất thuốc nổ công nghiệp, vũ khí, công cụ hỗ trợ; kho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cố định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chứa vật liệu nổ, tiền chất thuốc nổ công nghiệp, vũ khí, công cụ hỗ trợ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27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nổ A, B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1.000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28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1" w:name="_Hlk198396377"/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C</w:t>
            </w:r>
            <w:bookmarkEnd w:id="1"/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2.000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2.000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29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sản xuất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công nghiệp có nhà phục vụ sản xuất thuộc hạng nguy hiểm cháy D, E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10.000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từ 1.000 m² đến dưới 10.000 m²</w:t>
            </w:r>
          </w:p>
        </w:tc>
      </w:tr>
      <w:tr w:rsidR="00B32BF3" w:rsidRPr="009C00AE" w:rsidTr="008D0253">
        <w:trPr>
          <w:trHeight w:val="1501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30</w:t>
            </w:r>
          </w:p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hàng hóa có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nổ A, B; k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hàng hóa có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C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tổng diện tích sàn từ 2.000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2.000 m²</w:t>
            </w:r>
          </w:p>
        </w:tc>
      </w:tr>
      <w:tr w:rsidR="00B32BF3" w:rsidRPr="009C00AE" w:rsidTr="008D0253">
        <w:trPr>
          <w:trHeight w:val="751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31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Kho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ự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trữ quốc gia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32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ho chứa hàng hóa có hạng nguy hiểm cháy D, E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33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để xe ô tô, xe máy,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trưng bày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ô tô, xe máy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tổng diện tích sàn từ 500  m² đến dưới 2.000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34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nước, nhà máy xử lý chất thải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35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Nhà ga hành khách, nhà khách phục vụ ngoại giao, nhà ga hàng hóa thuộc cảng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hàng không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kỹ thuật máy bay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đài kiểm soát không lưu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36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Cảng, bến thủy nội địa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b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ến cảng biển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  <w:lang w:val="en-US"/>
              </w:rPr>
              <w:t>Thuộc công trình từ cấp III trở lên</w:t>
            </w:r>
            <w:r w:rsidRPr="009C00AE">
              <w:rPr>
                <w:rFonts w:ascii="Times New Roman" w:hAnsi="Times New Roman" w:cs="Times New Roman"/>
                <w:color w:val="auto"/>
                <w:spacing w:val="10"/>
                <w:sz w:val="28"/>
                <w:szCs w:val="28"/>
              </w:rPr>
              <w:t xml:space="preserve"> theo quy định của pháp luật về xây dựng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37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cạn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38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cá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II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39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Bến xe khách;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trung tâm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đăng kiểm phương tiện giao thông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dừng nghỉ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500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40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hàng hóa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cáp treo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đô thị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tổng diện tích sàn từ 300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41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ầm đường ô tô, hầm 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hầm đường sắt đô thị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12"/>
                <w:sz w:val="28"/>
                <w:szCs w:val="28"/>
              </w:rPr>
              <w:t>Chiều dài từ 1.000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Chiều dài từ 500 m đến dưới 1.000 m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42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  <w:t>ơ sở sửa chữa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, bảo dưỡng phương tiện giao thông cơ giới đường bộ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500 m² đến dưới 3.000 m²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43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sửa chữa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phương tiện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thủy nội địa, tàu biển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3.000 m²</w:t>
            </w:r>
          </w:p>
        </w:tc>
      </w:tr>
      <w:tr w:rsidR="00B32BF3" w:rsidRPr="009C00AE" w:rsidTr="008D0253">
        <w:trPr>
          <w:trHeight w:val="984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44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hạt nhân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rPr>
          <w:trHeight w:val="1456"/>
        </w:trPr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45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 trợ giúp xã hội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trở lên hoặc tổng diện tích sàn từ 300 m²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46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ở kết hợp sản xuất, kinh doanh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phục vụ sản xuất, kinh doanh từ 200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  <w:lang w:val="en-US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</w:tr>
      <w:tr w:rsidR="00B32BF3" w:rsidRPr="009C00AE" w:rsidTr="008D0253">
        <w:tc>
          <w:tcPr>
            <w:tcW w:w="590" w:type="dxa"/>
            <w:vAlign w:val="center"/>
          </w:tcPr>
          <w:p w:rsidR="00B32BF3" w:rsidRPr="009C00AE" w:rsidRDefault="00B32BF3" w:rsidP="008D0253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47</w:t>
            </w:r>
          </w:p>
        </w:tc>
        <w:tc>
          <w:tcPr>
            <w:tcW w:w="3379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Hạ tầng kỹ thuật của khu đô thị, khu nhà ở, khu công nghiệp, cụm công nghiệp, khu du lịch, khu nghiên cứu, đào tạo, khu thể dục, thể thao</w:t>
            </w:r>
          </w:p>
        </w:tc>
        <w:tc>
          <w:tcPr>
            <w:tcW w:w="2310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Từ 75 ha trở lên</w:t>
            </w:r>
          </w:p>
        </w:tc>
        <w:tc>
          <w:tcPr>
            <w:tcW w:w="2793" w:type="dxa"/>
            <w:vAlign w:val="center"/>
          </w:tcPr>
          <w:p w:rsidR="00B32BF3" w:rsidRPr="009C00AE" w:rsidRDefault="00B32BF3" w:rsidP="008D025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Dưới 75 ha</w:t>
            </w:r>
          </w:p>
        </w:tc>
      </w:tr>
    </w:tbl>
    <w:p w:rsidR="00B32BF3" w:rsidRPr="009C00AE" w:rsidRDefault="00B32BF3" w:rsidP="00B32BF3">
      <w:pPr>
        <w:rPr>
          <w:b/>
          <w:bCs/>
          <w:color w:val="auto"/>
          <w:lang w:val="en-US"/>
        </w:rPr>
      </w:pPr>
    </w:p>
    <w:p w:rsidR="007C4750" w:rsidRDefault="007C4750">
      <w:bookmarkStart w:id="2" w:name="_GoBack"/>
      <w:bookmarkEnd w:id="2"/>
    </w:p>
    <w:sectPr w:rsidR="007C4750" w:rsidSect="009513EB">
      <w:headerReference w:type="default" r:id="rId4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3932412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2E6B" w:rsidRPr="00902E6B" w:rsidRDefault="00B32BF3" w:rsidP="00902E6B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2E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2E6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2E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902E6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F3"/>
    <w:rsid w:val="00283BBE"/>
    <w:rsid w:val="002E0EC3"/>
    <w:rsid w:val="00426F11"/>
    <w:rsid w:val="007C4750"/>
    <w:rsid w:val="00B3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49BC86-D104-4777-A2AC-B844283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BF3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BF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2B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F3"/>
    <w:rPr>
      <w:rFonts w:ascii="Tahoma" w:eastAsia="Tahoma" w:hAnsi="Tahoma" w:cs="Tahoma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2025-05-22T10:34:00Z</dcterms:created>
  <dcterms:modified xsi:type="dcterms:W3CDTF">2025-05-22T10:35:00Z</dcterms:modified>
</cp:coreProperties>
</file>