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CA429"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bookmarkStart w:id="0" w:name="dieu_4"/>
      <w:r w:rsidRPr="00DF7D36">
        <w:rPr>
          <w:rFonts w:ascii="Arial" w:eastAsia="Times New Roman" w:hAnsi="Arial" w:cs="Arial"/>
          <w:b/>
          <w:bCs/>
          <w:color w:val="000000"/>
          <w:kern w:val="0"/>
          <w:sz w:val="20"/>
          <w:szCs w:val="20"/>
          <w14:ligatures w14:val="none"/>
        </w:rPr>
        <w:t>4. Hoàn nộp thừa các loại thuế đối với hộ kinh doanh, cá nhân kinh doanh</w:t>
      </w:r>
      <w:bookmarkEnd w:id="0"/>
    </w:p>
    <w:p w14:paraId="221297D5"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Trình tự thực hiện:</w:t>
      </w:r>
    </w:p>
    <w:p w14:paraId="3E577F2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Bước 1:</w:t>
      </w:r>
    </w:p>
    <w:p w14:paraId="3DB6AF0C"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Hộ kinh doanh, cá nhân kinh doanh nộp thuế thu nhập cá nhân theo phương pháp thuế suất nhân (x) với doanh thu tính thuế nộp hồ sơ đề nghị hoàn thuế nộp thừa theo </w:t>
      </w:r>
      <w:bookmarkStart w:id="1" w:name="bieumau_ms_01_tkn_cn_18_2026_tt_btc"/>
      <w:r w:rsidRPr="00DF7D36">
        <w:rPr>
          <w:rFonts w:ascii="Arial" w:eastAsia="Times New Roman" w:hAnsi="Arial" w:cs="Arial"/>
          <w:color w:val="000000"/>
          <w:kern w:val="0"/>
          <w:sz w:val="20"/>
          <w:szCs w:val="20"/>
          <w14:ligatures w14:val="none"/>
        </w:rPr>
        <w:t>mẫu số 01/TKN-CNKD</w:t>
      </w:r>
      <w:bookmarkEnd w:id="1"/>
      <w:r w:rsidRPr="00DF7D36">
        <w:rPr>
          <w:rFonts w:ascii="Arial" w:eastAsia="Times New Roman" w:hAnsi="Arial" w:cs="Arial"/>
          <w:color w:val="000000"/>
          <w:kern w:val="0"/>
          <w:sz w:val="20"/>
          <w:szCs w:val="20"/>
          <w14:ligatures w14:val="none"/>
        </w:rPr>
        <w:t> ban hành kèm theo Thông tư số 18/2026/TT-BTC.</w:t>
      </w:r>
    </w:p>
    <w:p w14:paraId="24664710"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Hộ kinh doanh, cá nhân kinh doanh nộp thuế thu nhập cá nhân theo phương pháp thu nhập tính thuế nhân (x) với thuế suất nộp hồ sơ đề nghị hoàn thuế nộp thừa theo </w:t>
      </w:r>
      <w:bookmarkStart w:id="2" w:name="bieumau_ms_02_qtt_cnkd_18_2026_tt_btc"/>
      <w:r w:rsidRPr="00DF7D36">
        <w:rPr>
          <w:rFonts w:ascii="Arial" w:eastAsia="Times New Roman" w:hAnsi="Arial" w:cs="Arial"/>
          <w:color w:val="000000"/>
          <w:kern w:val="0"/>
          <w:sz w:val="20"/>
          <w:szCs w:val="20"/>
          <w14:ligatures w14:val="none"/>
        </w:rPr>
        <w:t>mẫu số 02/QTT-TNCN-CNKD</w:t>
      </w:r>
      <w:bookmarkEnd w:id="2"/>
      <w:r w:rsidRPr="00DF7D36">
        <w:rPr>
          <w:rFonts w:ascii="Arial" w:eastAsia="Times New Roman" w:hAnsi="Arial" w:cs="Arial"/>
          <w:color w:val="000000"/>
          <w:kern w:val="0"/>
          <w:sz w:val="20"/>
          <w:szCs w:val="20"/>
          <w14:ligatures w14:val="none"/>
        </w:rPr>
        <w:t> ban hành kèm theo Thông tư số 18/2026/TT-BTC.</w:t>
      </w:r>
    </w:p>
    <w:p w14:paraId="02C0F347"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Bước 2: Cơ quan thuế tiếp nhận hồ sơ của người nộp thuế:</w:t>
      </w:r>
    </w:p>
    <w:p w14:paraId="3F41A2B1"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Đề nghị hoàn thuế bằng hồ sơ giấy</w:t>
      </w:r>
    </w:p>
    <w:p w14:paraId="540B271C"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Trường hợp người nộp thuế nộp hồ sơ đề nghị hoàn thuế bằng giấy tại trung tâm phục vụ hành chính công cấp xã, công chức thuế kiểm tra tính đầy đủ của hồ sơ theo quy định. Trường hợp hồ sơ chưa đầy đủ, công chức thuế đề nghị người nộp thuế hoàn thiện hồ sơ theo quy định. Trường hợp hồ sơ đầy đủ, công chức thuế gửi Thông báo về việc tiếp nhận hồ sơ theo </w:t>
      </w:r>
      <w:bookmarkStart w:id="3" w:name="bieumau_ms_01_tbht_80_2021_tt_btc"/>
      <w:r w:rsidRPr="00DF7D36">
        <w:rPr>
          <w:rFonts w:ascii="Arial" w:eastAsia="Times New Roman" w:hAnsi="Arial" w:cs="Arial"/>
          <w:color w:val="000000"/>
          <w:kern w:val="0"/>
          <w:sz w:val="20"/>
          <w:szCs w:val="20"/>
          <w14:ligatures w14:val="none"/>
        </w:rPr>
        <w:t>mẫu số 01/TB-HT</w:t>
      </w:r>
      <w:bookmarkEnd w:id="3"/>
      <w:r w:rsidRPr="00DF7D36">
        <w:rPr>
          <w:rFonts w:ascii="Arial" w:eastAsia="Times New Roman" w:hAnsi="Arial" w:cs="Arial"/>
          <w:color w:val="000000"/>
          <w:kern w:val="0"/>
          <w:sz w:val="20"/>
          <w:szCs w:val="20"/>
          <w14:ligatures w14:val="none"/>
        </w:rPr>
        <w:t> ban hành kèm theo Thông tư số 80/2021/TT-BTC ngày 29 tháng 9 năm 2021 của Bộ trưởng Bộ Tài chính hướng dẫn thi hành một số điều của Luật Quản lý thuế và Nghị định số 126/2020/NĐ-CP ngày 19 tháng 10 năm 2020 của Chính phủ cho người nộp thuế và ghi sổ nhận hồ sơ trên hệ thống ứng dụng quản lý thuế.</w:t>
      </w:r>
    </w:p>
    <w:p w14:paraId="4AE8409A"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Trường hợp người nộp thuế gửi hồ sơ qua đường bưu chính, công chức thuế đóng dấu tiếp nhận, ghi ngày nhận hồ sơ và ghi sổ hồ sơ trên hệ thống ứng dụng quản lý thuế.</w:t>
      </w:r>
    </w:p>
    <w:p w14:paraId="4B032F35"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Trong thời hạn ba (03) ngày làm việc kể từ ngày tiếp nhận hồ sơ đề nghị hoàn thuế, cơ quan thuế gửi Thông báo về việc chấp nhận hồ sơ đề nghị hoàn thuế theo </w:t>
      </w:r>
      <w:bookmarkStart w:id="4" w:name="bieumau_ms_02_tbht_80_2021_tt_btc"/>
      <w:r w:rsidRPr="00DF7D36">
        <w:rPr>
          <w:rFonts w:ascii="Arial" w:eastAsia="Times New Roman" w:hAnsi="Arial" w:cs="Arial"/>
          <w:color w:val="000000"/>
          <w:kern w:val="0"/>
          <w:sz w:val="20"/>
          <w:szCs w:val="20"/>
          <w14:ligatures w14:val="none"/>
        </w:rPr>
        <w:t>mẫu số 02/TB-HT</w:t>
      </w:r>
      <w:bookmarkEnd w:id="4"/>
      <w:r w:rsidRPr="00DF7D36">
        <w:rPr>
          <w:rFonts w:ascii="Arial" w:eastAsia="Times New Roman" w:hAnsi="Arial" w:cs="Arial"/>
          <w:color w:val="000000"/>
          <w:kern w:val="0"/>
          <w:sz w:val="20"/>
          <w:szCs w:val="20"/>
          <w14:ligatures w14:val="none"/>
        </w:rPr>
        <w:t> hoặc Thông báo về việc hồ sơ không đúng thủ tục theo </w:t>
      </w:r>
      <w:bookmarkStart w:id="5" w:name="bieumau_ms_03_tbht_80_2021_tt_btc"/>
      <w:r w:rsidRPr="00DF7D36">
        <w:rPr>
          <w:rFonts w:ascii="Arial" w:eastAsia="Times New Roman" w:hAnsi="Arial" w:cs="Arial"/>
          <w:color w:val="000000"/>
          <w:kern w:val="0"/>
          <w:sz w:val="20"/>
          <w:szCs w:val="20"/>
          <w14:ligatures w14:val="none"/>
        </w:rPr>
        <w:t>mẫu số 03/TB-HT</w:t>
      </w:r>
      <w:bookmarkEnd w:id="5"/>
      <w:r w:rsidRPr="00DF7D36">
        <w:rPr>
          <w:rFonts w:ascii="Arial" w:eastAsia="Times New Roman" w:hAnsi="Arial" w:cs="Arial"/>
          <w:color w:val="000000"/>
          <w:kern w:val="0"/>
          <w:sz w:val="20"/>
          <w:szCs w:val="20"/>
          <w14:ligatures w14:val="none"/>
        </w:rPr>
        <w:t> ban hành kèm theo Thông tư số 80/2021/TT-BTC đối với hồ sơ gửi qua đường bưu chính.</w:t>
      </w:r>
    </w:p>
    <w:p w14:paraId="5436E73C"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Đề nghị hoàn thuế bằng hồ sơ điện tử</w:t>
      </w:r>
    </w:p>
    <w:p w14:paraId="5951C09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Người nộp thuế gửi hồ sơ đề nghị hoàn thuế điện tử qua Hệ thống thông tin giải quyết thủ tục hành chính của ngành thuế; hoặc Cổng dịch vụ công quốc gia.</w:t>
      </w:r>
    </w:p>
    <w:p w14:paraId="30571C61"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Hệ thống thông tin giải quyết thủ tục hành chính của ngành thuế; hoặc Cổng dịch vụ công quốc gia gửi thông báo tiếp nhận hoặc thông báo lý do không tiếp nhận hồ sơ theo </w:t>
      </w:r>
      <w:bookmarkStart w:id="6" w:name="bieumau_ms_01_tbht_80_2021_tt_btc_1"/>
      <w:r w:rsidRPr="00DF7D36">
        <w:rPr>
          <w:rFonts w:ascii="Arial" w:eastAsia="Times New Roman" w:hAnsi="Arial" w:cs="Arial"/>
          <w:color w:val="000000"/>
          <w:kern w:val="0"/>
          <w:sz w:val="20"/>
          <w:szCs w:val="20"/>
          <w14:ligatures w14:val="none"/>
        </w:rPr>
        <w:t>mẫu số 01/TB-HT ban hành kèm theo phụ lục I</w:t>
      </w:r>
      <w:bookmarkEnd w:id="6"/>
      <w:r w:rsidRPr="00DF7D36">
        <w:rPr>
          <w:rFonts w:ascii="Arial" w:eastAsia="Times New Roman" w:hAnsi="Arial" w:cs="Arial"/>
          <w:color w:val="000000"/>
          <w:kern w:val="0"/>
          <w:sz w:val="20"/>
          <w:szCs w:val="20"/>
          <w14:ligatures w14:val="none"/>
        </w:rPr>
        <w:t> Thông tư số 80/2021/TT-BTC cho người nộp thuế qua Cổng thông tin điện tử mà người nộp thuế lựa chọn lập và gửi hồ sơ chậm nhất 15 phút kể từ khi nhận được hồ sơ điện tử của người nộp thuế.</w:t>
      </w:r>
    </w:p>
    <w:p w14:paraId="18E88AC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Kiểm tra để chấp nhận hồ sơ:</w:t>
      </w:r>
    </w:p>
    <w:p w14:paraId="2C21EB50"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Hồ sơ được chấp nhận/không chấp nhận: Trong thời hạn 03 ngày làm việc kể từ ngày tiếp nhận hồ sơ đề nghị hoàn thuế, cơ quan thuế gửi Thông báo chấp nhận/không chấp nhận hồ sơ đề nghị hoàn thuế theo </w:t>
      </w:r>
      <w:bookmarkStart w:id="7" w:name="bieumau_ms_02_tbht_80_2021_tt_btc_1"/>
      <w:r w:rsidRPr="00DF7D36">
        <w:rPr>
          <w:rFonts w:ascii="Arial" w:eastAsia="Times New Roman" w:hAnsi="Arial" w:cs="Arial"/>
          <w:color w:val="000000"/>
          <w:kern w:val="0"/>
          <w:sz w:val="20"/>
          <w:szCs w:val="20"/>
          <w14:ligatures w14:val="none"/>
        </w:rPr>
        <w:t>mẫu số 02/TB-HT ban hành kèm theo phụ lục I</w:t>
      </w:r>
      <w:bookmarkEnd w:id="7"/>
      <w:r w:rsidRPr="00DF7D36">
        <w:rPr>
          <w:rFonts w:ascii="Arial" w:eastAsia="Times New Roman" w:hAnsi="Arial" w:cs="Arial"/>
          <w:color w:val="000000"/>
          <w:kern w:val="0"/>
          <w:sz w:val="20"/>
          <w:szCs w:val="20"/>
          <w14:ligatures w14:val="none"/>
        </w:rPr>
        <w:t> Thông tư số 80/2021/TT-BTC cho người nộp thuế.</w:t>
      </w:r>
    </w:p>
    <w:p w14:paraId="2C4D13D0"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Hồ sơ không đúng thủ tục: Trong thời hạn 03 ngày làm việc kể từ ngày tiếp nhận hồ sơ đề nghị hoàn thuế, cơ quan thuế gửi Thông báo về việc hồ sơ không đúng thủ tục theo </w:t>
      </w:r>
      <w:bookmarkStart w:id="8" w:name="bieumau_ms_03_tbht_80_2021_tt_btc_1"/>
      <w:r w:rsidRPr="00DF7D36">
        <w:rPr>
          <w:rFonts w:ascii="Arial" w:eastAsia="Times New Roman" w:hAnsi="Arial" w:cs="Arial"/>
          <w:color w:val="000000"/>
          <w:kern w:val="0"/>
          <w:sz w:val="20"/>
          <w:szCs w:val="20"/>
          <w14:ligatures w14:val="none"/>
        </w:rPr>
        <w:t>mẫu số 03/TB-HT ban hành kèm theo phụ lục I</w:t>
      </w:r>
      <w:bookmarkEnd w:id="8"/>
      <w:r w:rsidRPr="00DF7D36">
        <w:rPr>
          <w:rFonts w:ascii="Arial" w:eastAsia="Times New Roman" w:hAnsi="Arial" w:cs="Arial"/>
          <w:color w:val="000000"/>
          <w:kern w:val="0"/>
          <w:sz w:val="20"/>
          <w:szCs w:val="20"/>
          <w14:ligatures w14:val="none"/>
        </w:rPr>
        <w:t> Thông tư số 80/2021/TT-BTC.</w:t>
      </w:r>
    </w:p>
    <w:p w14:paraId="23FDCB6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Bước 3: Giải quyết hồ sơ hoàn trả tiền nộp thừa</w:t>
      </w:r>
    </w:p>
    <w:p w14:paraId="5A7235FE"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Cơ quan thuế thực hiện kiểm tra, giải quyết hồ sơ đề nghị hoàn thuế của NNT theo quy định của Luật Quản lý thuế và các văn bản hướng dẫn thi hành:</w:t>
      </w:r>
    </w:p>
    <w:p w14:paraId="6A8E34DA"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Trong thời hạn 03 ngày làm việc kể từ ngày tiếp nhận hồ sơ đề nghị hoàn thuế, cơ quan thuế gửi người nộp thuế Thông báo về việc không được hoàn thuế theo </w:t>
      </w:r>
      <w:bookmarkStart w:id="9" w:name="bieumau_ms_04_tbht_80_2021_tt_btc"/>
      <w:r w:rsidRPr="00DF7D36">
        <w:rPr>
          <w:rFonts w:ascii="Arial" w:eastAsia="Times New Roman" w:hAnsi="Arial" w:cs="Arial"/>
          <w:color w:val="000000"/>
          <w:kern w:val="0"/>
          <w:sz w:val="20"/>
          <w:szCs w:val="20"/>
          <w14:ligatures w14:val="none"/>
        </w:rPr>
        <w:t>mẫu số 04/TB-HT ban hành kèm theo phụ lục I</w:t>
      </w:r>
      <w:bookmarkEnd w:id="9"/>
      <w:r w:rsidRPr="00DF7D36">
        <w:rPr>
          <w:rFonts w:ascii="Arial" w:eastAsia="Times New Roman" w:hAnsi="Arial" w:cs="Arial"/>
          <w:color w:val="000000"/>
          <w:kern w:val="0"/>
          <w:sz w:val="20"/>
          <w:szCs w:val="20"/>
          <w14:ligatures w14:val="none"/>
        </w:rPr>
        <w:t> Thông tư số 80/2021/TT-BTC.</w:t>
      </w:r>
    </w:p>
    <w:p w14:paraId="6C8E7864"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Trường hợp chưa đủ thông tin để xác định hồ sơ hoàn thuế của người nộp thuế thuộc đối tượng và trường hợp được hoàn thuế, cơ quan thuế lập Thông báo giải trình, bổ sung thông tin, tài liệu theo </w:t>
      </w:r>
      <w:bookmarkStart w:id="10" w:name="bieumau_ms_01_tb_nnt_126_2020_nd_cp"/>
      <w:r w:rsidRPr="00DF7D36">
        <w:rPr>
          <w:rFonts w:ascii="Arial" w:eastAsia="Times New Roman" w:hAnsi="Arial" w:cs="Arial"/>
          <w:color w:val="000000"/>
          <w:kern w:val="0"/>
          <w:sz w:val="20"/>
          <w:szCs w:val="20"/>
          <w14:ligatures w14:val="none"/>
        </w:rPr>
        <w:t>mẫu số 01/TB-BSTT-NNT</w:t>
      </w:r>
      <w:bookmarkEnd w:id="10"/>
      <w:r w:rsidRPr="00DF7D36">
        <w:rPr>
          <w:rFonts w:ascii="Arial" w:eastAsia="Times New Roman" w:hAnsi="Arial" w:cs="Arial"/>
          <w:color w:val="000000"/>
          <w:kern w:val="0"/>
          <w:sz w:val="20"/>
          <w:szCs w:val="20"/>
          <w14:ligatures w14:val="none"/>
        </w:rPr>
        <w:t> ban hành kèm theo Nghị định số 126/2020/NĐ-CP ngày 19/10/2020 của Chính phủ quy định chi tiết một số điều của Luật Quản lý thuế gửi người nộp thuế trong thời hạn 03 ngày làm việc kể từ ngày cơ quan thuế tiếp nhận hồ sơ đề nghị hoàn thuế của người nộp thuế.</w:t>
      </w:r>
    </w:p>
    <w:p w14:paraId="30AD956E"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lastRenderedPageBreak/>
        <w:t>Trong thời hạn 10 ngày làm việc kể từ ngày cơ quan thuế ban hành Thông báo, người nộp thuế có trách nhiệm gửi văn bản giải trình hoặc bổ sung thông tin, tài liệu theo Thông báo của cơ quan thuế.</w:t>
      </w:r>
    </w:p>
    <w:p w14:paraId="0E4A759B"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Hết thời hạn theo Thông báo của cơ quan thuế nhưng người nộp thuế không giải trình, bổ sung hồ sơ hoàn thuế; hoặc có văn bản giải trình, bổ sung nhưng không chứng minh được số thuế đã khai là đúng thì cơ quan thuế chuyển hồ sơ hoàn thuế sang diện kiểm tra trước hoàn thuế và gửi Thông báo về việc chuyển hồ sơ sang diện kiểm tra trước hoàn thuế theo </w:t>
      </w:r>
      <w:bookmarkStart w:id="11" w:name="bieumau_ms_05_tbht_80_2021_tt_btc"/>
      <w:r w:rsidRPr="00DF7D36">
        <w:rPr>
          <w:rFonts w:ascii="Arial" w:eastAsia="Times New Roman" w:hAnsi="Arial" w:cs="Arial"/>
          <w:color w:val="000000"/>
          <w:kern w:val="0"/>
          <w:sz w:val="20"/>
          <w:szCs w:val="20"/>
          <w14:ligatures w14:val="none"/>
        </w:rPr>
        <w:t>mẫu số 05/TB-HT ban hành kèm theo phụ lục I</w:t>
      </w:r>
      <w:bookmarkEnd w:id="11"/>
      <w:r w:rsidRPr="00DF7D36">
        <w:rPr>
          <w:rFonts w:ascii="Arial" w:eastAsia="Times New Roman" w:hAnsi="Arial" w:cs="Arial"/>
          <w:color w:val="000000"/>
          <w:kern w:val="0"/>
          <w:sz w:val="20"/>
          <w:szCs w:val="20"/>
          <w14:ligatures w14:val="none"/>
        </w:rPr>
        <w:t> Thông tư số 80/2021/TT-BTC cho người nộp thuế trong thời hạn 06 ngày làm việc kể từ ngày chấp nhận hồ sơ hoàn thuế.</w:t>
      </w:r>
    </w:p>
    <w:p w14:paraId="598E6A36"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Bước 4: Cơ quan thuế trả kết quả giải quyết hồ sơ đề nghị hoàn thuế:</w:t>
      </w:r>
    </w:p>
    <w:p w14:paraId="478D8E95"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Cơ quan thuế ban hành:</w:t>
      </w:r>
    </w:p>
    <w:p w14:paraId="1CA3B25D"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Quyết định hoàn thuế theo </w:t>
      </w:r>
      <w:bookmarkStart w:id="12" w:name="bieumau_ms_01_qdht_80_2021_tt_btc"/>
      <w:r w:rsidRPr="00DF7D36">
        <w:rPr>
          <w:rFonts w:ascii="Arial" w:eastAsia="Times New Roman" w:hAnsi="Arial" w:cs="Arial"/>
          <w:color w:val="000000"/>
          <w:kern w:val="0"/>
          <w:sz w:val="20"/>
          <w:szCs w:val="20"/>
          <w14:ligatures w14:val="none"/>
        </w:rPr>
        <w:t>mẫu số 01/QĐHT</w:t>
      </w:r>
      <w:bookmarkEnd w:id="12"/>
      <w:r w:rsidRPr="00DF7D36">
        <w:rPr>
          <w:rFonts w:ascii="Arial" w:eastAsia="Times New Roman" w:hAnsi="Arial" w:cs="Arial"/>
          <w:color w:val="000000"/>
          <w:kern w:val="0"/>
          <w:sz w:val="20"/>
          <w:szCs w:val="20"/>
          <w14:ligatures w14:val="none"/>
        </w:rPr>
        <w:t>, Phụ lục số tiền thuế, tiền chậm nộp, tiền phạt nộp thừa được hoàn trả theo </w:t>
      </w:r>
      <w:bookmarkStart w:id="13" w:name="bieumau_ms_01_pl_htnt_80_2021_tt_btc"/>
      <w:r w:rsidRPr="00DF7D36">
        <w:rPr>
          <w:rFonts w:ascii="Arial" w:eastAsia="Times New Roman" w:hAnsi="Arial" w:cs="Arial"/>
          <w:color w:val="000000"/>
          <w:kern w:val="0"/>
          <w:sz w:val="20"/>
          <w:szCs w:val="20"/>
          <w14:ligatures w14:val="none"/>
        </w:rPr>
        <w:t>mẫu số 01/PL-HTNT ban hành kèm theo phụ lục I</w:t>
      </w:r>
      <w:bookmarkEnd w:id="13"/>
      <w:r w:rsidRPr="00DF7D36">
        <w:rPr>
          <w:rFonts w:ascii="Arial" w:eastAsia="Times New Roman" w:hAnsi="Arial" w:cs="Arial"/>
          <w:color w:val="000000"/>
          <w:kern w:val="0"/>
          <w:sz w:val="20"/>
          <w:szCs w:val="20"/>
          <w14:ligatures w14:val="none"/>
        </w:rPr>
        <w:t> Thông tư số 80/2021/TT-BTC trong trường hợp người nộp thuế không còn tiền thuế nợ.</w:t>
      </w:r>
    </w:p>
    <w:p w14:paraId="4EFE5128"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Hoặc Quyết định hoàn thuế kiêm bù trừ thu ngân sách nhà nước theo </w:t>
      </w:r>
      <w:bookmarkStart w:id="14" w:name="bieumau_ms_02_qdht_80_2021_tt_btc"/>
      <w:r w:rsidRPr="00DF7D36">
        <w:rPr>
          <w:rFonts w:ascii="Arial" w:eastAsia="Times New Roman" w:hAnsi="Arial" w:cs="Arial"/>
          <w:color w:val="000000"/>
          <w:kern w:val="0"/>
          <w:sz w:val="20"/>
          <w:szCs w:val="20"/>
          <w14:ligatures w14:val="none"/>
        </w:rPr>
        <w:t>mẫu số 02/QĐHT</w:t>
      </w:r>
      <w:bookmarkEnd w:id="14"/>
      <w:r w:rsidRPr="00DF7D36">
        <w:rPr>
          <w:rFonts w:ascii="Arial" w:eastAsia="Times New Roman" w:hAnsi="Arial" w:cs="Arial"/>
          <w:color w:val="000000"/>
          <w:kern w:val="0"/>
          <w:sz w:val="20"/>
          <w:szCs w:val="20"/>
          <w14:ligatures w14:val="none"/>
        </w:rPr>
        <w:t>, Phụ lục số tiền thuế, tiền chậm nộp, tiền phạt nộp thừa được hoàn trả </w:t>
      </w:r>
      <w:bookmarkStart w:id="15" w:name="bieumau_ms_01_pl_htnt_80_2021_tt_btc_1"/>
      <w:r w:rsidRPr="00DF7D36">
        <w:rPr>
          <w:rFonts w:ascii="Arial" w:eastAsia="Times New Roman" w:hAnsi="Arial" w:cs="Arial"/>
          <w:color w:val="000000"/>
          <w:kern w:val="0"/>
          <w:sz w:val="20"/>
          <w:szCs w:val="20"/>
          <w14:ligatures w14:val="none"/>
        </w:rPr>
        <w:t>mẫu số 01/PL-HTNT</w:t>
      </w:r>
      <w:bookmarkEnd w:id="15"/>
      <w:r w:rsidRPr="00DF7D36">
        <w:rPr>
          <w:rFonts w:ascii="Arial" w:eastAsia="Times New Roman" w:hAnsi="Arial" w:cs="Arial"/>
          <w:color w:val="000000"/>
          <w:kern w:val="0"/>
          <w:sz w:val="20"/>
          <w:szCs w:val="20"/>
          <w14:ligatures w14:val="none"/>
        </w:rPr>
        <w:t>, Phụ lục số tiền thuế, tiền chậm nộp, tiền phạt phải nộp được bù trừ </w:t>
      </w:r>
      <w:bookmarkStart w:id="16" w:name="bieumau_ms_01_pl_bt_80_2021_tt_btc"/>
      <w:r w:rsidRPr="00DF7D36">
        <w:rPr>
          <w:rFonts w:ascii="Arial" w:eastAsia="Times New Roman" w:hAnsi="Arial" w:cs="Arial"/>
          <w:color w:val="000000"/>
          <w:kern w:val="0"/>
          <w:sz w:val="20"/>
          <w:szCs w:val="20"/>
          <w14:ligatures w14:val="none"/>
        </w:rPr>
        <w:t>01/PL-BT ban hành kèm theo phụ lục I</w:t>
      </w:r>
      <w:bookmarkEnd w:id="16"/>
      <w:r w:rsidRPr="00DF7D36">
        <w:rPr>
          <w:rFonts w:ascii="Arial" w:eastAsia="Times New Roman" w:hAnsi="Arial" w:cs="Arial"/>
          <w:color w:val="000000"/>
          <w:kern w:val="0"/>
          <w:sz w:val="20"/>
          <w:szCs w:val="20"/>
          <w14:ligatures w14:val="none"/>
        </w:rPr>
        <w:t> Thông tư số 80/2021/TT-BTC trong trường hợp người nộp thuế còn tiền thuế nợ hoặc người nộp thuế đề nghị bù trừ số thuế được hoàn trả với khoản nợ, khoản thu phát sinh của người nộp thuế khác.</w:t>
      </w:r>
    </w:p>
    <w:p w14:paraId="0D7C4E4A"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Thông báo về việc không được hoàn thuế theo </w:t>
      </w:r>
      <w:bookmarkStart w:id="17" w:name="bieumau_ms_04_tbht_80_2021_tt_btc_1"/>
      <w:r w:rsidRPr="00DF7D36">
        <w:rPr>
          <w:rFonts w:ascii="Arial" w:eastAsia="Times New Roman" w:hAnsi="Arial" w:cs="Arial"/>
          <w:color w:val="000000"/>
          <w:kern w:val="0"/>
          <w:sz w:val="20"/>
          <w:szCs w:val="20"/>
          <w14:ligatures w14:val="none"/>
        </w:rPr>
        <w:t>mẫu số 04/TB-HT ban hành kèm theo phụ lục I</w:t>
      </w:r>
      <w:bookmarkEnd w:id="17"/>
      <w:r w:rsidRPr="00DF7D36">
        <w:rPr>
          <w:rFonts w:ascii="Arial" w:eastAsia="Times New Roman" w:hAnsi="Arial" w:cs="Arial"/>
          <w:color w:val="000000"/>
          <w:kern w:val="0"/>
          <w:sz w:val="20"/>
          <w:szCs w:val="20"/>
          <w14:ligatures w14:val="none"/>
        </w:rPr>
        <w:t> Thông tư số 80/2021/TT-BTC trong trường hợp hồ sơ không thuộc diện được hoàn thuế.</w:t>
      </w:r>
    </w:p>
    <w:p w14:paraId="74D42FCA"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Cách thức thực hiện:</w:t>
      </w:r>
    </w:p>
    <w:p w14:paraId="0B3A6075"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Trực tiếp: Tại Trung tâm phục vụ hành chính công cấp tỉnh, xã.</w:t>
      </w:r>
    </w:p>
    <w:p w14:paraId="59931695"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Thông qua dịch vụ bưu chính công ích theo quy định của Thủ tướng Chính phủ, qua thuê dịch vụ của doanh nghiệp, cá nhân hoặc qua ủy quyền theo quy định của pháp luật;</w:t>
      </w:r>
    </w:p>
    <w:p w14:paraId="7AD6472A"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Trực tuyến: qua Cổng dịch vụ công Quốc gia hoặc ứng dụng định danh quốc gia theo quy định về thực hiện cơ chế một cửa, một cửa liên thông trong giải quyết thủ tục hành chính.</w:t>
      </w:r>
    </w:p>
    <w:p w14:paraId="09750BD3"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Thành phần, số lượng hồ sơ:</w:t>
      </w:r>
    </w:p>
    <w:p w14:paraId="6A5350FA"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Thành phần hồ sơ theo Điều 6 và Danh mục mẫu biểu ban hành kèm theo Thông tư số 18/2026/TT-BTC gồm:</w:t>
      </w:r>
    </w:p>
    <w:p w14:paraId="195670EC"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Tờ khai thuế </w:t>
      </w:r>
      <w:bookmarkStart w:id="18" w:name="bieumau_ms_01_tkn_cnkd_18_2026_tt_btc"/>
      <w:r w:rsidRPr="00DF7D36">
        <w:rPr>
          <w:rFonts w:ascii="Arial" w:eastAsia="Times New Roman" w:hAnsi="Arial" w:cs="Arial"/>
          <w:color w:val="000000"/>
          <w:kern w:val="0"/>
          <w:sz w:val="20"/>
          <w:szCs w:val="20"/>
          <w14:ligatures w14:val="none"/>
        </w:rPr>
        <w:t>mẫu số 01/TKN-CNKD</w:t>
      </w:r>
      <w:bookmarkEnd w:id="18"/>
      <w:r w:rsidRPr="00DF7D36">
        <w:rPr>
          <w:rFonts w:ascii="Arial" w:eastAsia="Times New Roman" w:hAnsi="Arial" w:cs="Arial"/>
          <w:color w:val="000000"/>
          <w:kern w:val="0"/>
          <w:sz w:val="20"/>
          <w:szCs w:val="20"/>
          <w14:ligatures w14:val="none"/>
        </w:rPr>
        <w:t> ban hành kèm theo Thông tư số 18/2026/TT-BTC đối với hộ kinh doanh, cá nhân kinh doanh nộp thuế thu nhập cá nhân theo phương pháp thuế suất nhân (x) với doanh thu tính thuế.</w:t>
      </w:r>
    </w:p>
    <w:p w14:paraId="2436C901"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Tờ khai thuế </w:t>
      </w:r>
      <w:bookmarkStart w:id="19" w:name="bieumau_ms_02_qtt_cnkd_18_2026_tt_btc_1"/>
      <w:r w:rsidRPr="00DF7D36">
        <w:rPr>
          <w:rFonts w:ascii="Arial" w:eastAsia="Times New Roman" w:hAnsi="Arial" w:cs="Arial"/>
          <w:color w:val="000000"/>
          <w:kern w:val="0"/>
          <w:sz w:val="20"/>
          <w:szCs w:val="20"/>
          <w14:ligatures w14:val="none"/>
        </w:rPr>
        <w:t>mẫu số 02/QTT-TNCN-CNKD</w:t>
      </w:r>
      <w:bookmarkEnd w:id="19"/>
      <w:r w:rsidRPr="00DF7D36">
        <w:rPr>
          <w:rFonts w:ascii="Arial" w:eastAsia="Times New Roman" w:hAnsi="Arial" w:cs="Arial"/>
          <w:color w:val="000000"/>
          <w:kern w:val="0"/>
          <w:sz w:val="20"/>
          <w:szCs w:val="20"/>
          <w14:ligatures w14:val="none"/>
        </w:rPr>
        <w:t> ban hành kèm theo Thông tư số 18/2026/TT-BTC đối với hộ kinh doanh, cá nhân kinh doanh nộp thuế thu nhập cá nhân theo phương pháp thu nhập tính thuế nhân (x) với thuế suất</w:t>
      </w:r>
    </w:p>
    <w:p w14:paraId="64C9F8D6"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Các tài liệu kèm theo (nếu có);</w:t>
      </w:r>
    </w:p>
    <w:p w14:paraId="335C22E7"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Số lượng hồ sơ: 01 (bộ).</w:t>
      </w:r>
    </w:p>
    <w:p w14:paraId="70B3C6B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Thời hạn giải quyết:</w:t>
      </w:r>
    </w:p>
    <w:p w14:paraId="3BDC4429"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Đối với hồ sơ thuộc diện hoàn thuế trước: Chậm nhất 06 ngày làm việc kể từ ngày cơ quan quản lý thuế có thông báo bằng văn bản về việc chấp nhận hồ sơ và thời hạn giải quyết hồ sơ hoàn thuế.</w:t>
      </w:r>
    </w:p>
    <w:p w14:paraId="0C2FAA58"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Đối với hồ sơ thuộc diện kiểm tra trước hoàn thuế: Chậm nhất là 40 ngày kể từ ngày cơ quan quản lý thuế có thông báo bằng văn bản về việc chấp nhận hồ sơ và thời hạn giải quyết hồ sơ hoàn thuế.</w:t>
      </w:r>
    </w:p>
    <w:p w14:paraId="1BA6B675"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Đối tượng thực hiện thủ tục hành chính: </w:t>
      </w:r>
      <w:r w:rsidRPr="00DF7D36">
        <w:rPr>
          <w:rFonts w:ascii="Arial" w:eastAsia="Times New Roman" w:hAnsi="Arial" w:cs="Arial"/>
          <w:color w:val="000000"/>
          <w:kern w:val="0"/>
          <w:sz w:val="20"/>
          <w:szCs w:val="20"/>
          <w14:ligatures w14:val="none"/>
        </w:rPr>
        <w:t>Tổ chức, cá nhân.</w:t>
      </w:r>
    </w:p>
    <w:p w14:paraId="65B25ABA"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Cơ quan giải quyết thủ tục hành chính: </w:t>
      </w:r>
      <w:r w:rsidRPr="00DF7D36">
        <w:rPr>
          <w:rFonts w:ascii="Arial" w:eastAsia="Times New Roman" w:hAnsi="Arial" w:cs="Arial"/>
          <w:color w:val="000000"/>
          <w:kern w:val="0"/>
          <w:sz w:val="20"/>
          <w:szCs w:val="20"/>
          <w14:ligatures w14:val="none"/>
        </w:rPr>
        <w:t>Cục Thuế/Thuế tỉnh, thành phố/ Thuế cơ sở</w:t>
      </w:r>
    </w:p>
    <w:p w14:paraId="064F8291"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Kết quả thực hiện thủ tục hành chính:</w:t>
      </w:r>
    </w:p>
    <w:p w14:paraId="3350A4DB"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Thông báo về việc không được hoàn thuế theo </w:t>
      </w:r>
      <w:bookmarkStart w:id="20" w:name="bieumau_ms_04_tbht_80_2021_tt_btc_2"/>
      <w:r w:rsidRPr="00DF7D36">
        <w:rPr>
          <w:rFonts w:ascii="Arial" w:eastAsia="Times New Roman" w:hAnsi="Arial" w:cs="Arial"/>
          <w:color w:val="000000"/>
          <w:kern w:val="0"/>
          <w:sz w:val="20"/>
          <w:szCs w:val="20"/>
          <w14:ligatures w14:val="none"/>
        </w:rPr>
        <w:t>mẫu số 04/TB-HT</w:t>
      </w:r>
      <w:bookmarkEnd w:id="20"/>
      <w:r w:rsidRPr="00DF7D36">
        <w:rPr>
          <w:rFonts w:ascii="Arial" w:eastAsia="Times New Roman" w:hAnsi="Arial" w:cs="Arial"/>
          <w:color w:val="000000"/>
          <w:kern w:val="0"/>
          <w:sz w:val="20"/>
          <w:szCs w:val="20"/>
          <w14:ligatures w14:val="none"/>
        </w:rPr>
        <w:t>.</w:t>
      </w:r>
    </w:p>
    <w:p w14:paraId="37D13788"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Trường hợp người nộp thuế không còn tiền thuế nợ:</w:t>
      </w:r>
    </w:p>
    <w:p w14:paraId="704C2B4E"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Quyết định hoàn thuế </w:t>
      </w:r>
      <w:bookmarkStart w:id="21" w:name="bieumau_ms_01_qdht_80_2021_tt_btc_1"/>
      <w:r w:rsidRPr="00DF7D36">
        <w:rPr>
          <w:rFonts w:ascii="Arial" w:eastAsia="Times New Roman" w:hAnsi="Arial" w:cs="Arial"/>
          <w:color w:val="000000"/>
          <w:kern w:val="0"/>
          <w:sz w:val="20"/>
          <w:szCs w:val="20"/>
          <w14:ligatures w14:val="none"/>
        </w:rPr>
        <w:t>mẫu số 01/QĐHT</w:t>
      </w:r>
      <w:bookmarkEnd w:id="21"/>
      <w:r w:rsidRPr="00DF7D36">
        <w:rPr>
          <w:rFonts w:ascii="Arial" w:eastAsia="Times New Roman" w:hAnsi="Arial" w:cs="Arial"/>
          <w:color w:val="000000"/>
          <w:kern w:val="0"/>
          <w:sz w:val="20"/>
          <w:szCs w:val="20"/>
          <w14:ligatures w14:val="none"/>
        </w:rPr>
        <w:t>.</w:t>
      </w:r>
    </w:p>
    <w:p w14:paraId="35263371"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Phụ lục số tiền thuế, tiền chậm nộp, tiền phạt nộp thừa được hoàn trả </w:t>
      </w:r>
      <w:bookmarkStart w:id="22" w:name="bieumau_ms_01_pl_htnt_80_2021_tt_btc_2"/>
      <w:r w:rsidRPr="00DF7D36">
        <w:rPr>
          <w:rFonts w:ascii="Arial" w:eastAsia="Times New Roman" w:hAnsi="Arial" w:cs="Arial"/>
          <w:color w:val="000000"/>
          <w:kern w:val="0"/>
          <w:sz w:val="20"/>
          <w:szCs w:val="20"/>
          <w14:ligatures w14:val="none"/>
        </w:rPr>
        <w:t>01/PL-HTNT</w:t>
      </w:r>
      <w:bookmarkEnd w:id="22"/>
      <w:r w:rsidRPr="00DF7D36">
        <w:rPr>
          <w:rFonts w:ascii="Arial" w:eastAsia="Times New Roman" w:hAnsi="Arial" w:cs="Arial"/>
          <w:color w:val="000000"/>
          <w:kern w:val="0"/>
          <w:sz w:val="20"/>
          <w:szCs w:val="20"/>
          <w14:ligatures w14:val="none"/>
        </w:rPr>
        <w:t>.</w:t>
      </w:r>
    </w:p>
    <w:p w14:paraId="1590434E"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Trường hợp người nộp thuế còn tiền thuế nợ hoặc người nộp thuế đề nghị bù trừ số thuế được hoàn trả với khoản nợ, khoản thu phát sinh của người nộp thuế khác:</w:t>
      </w:r>
    </w:p>
    <w:p w14:paraId="5A72C53A"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Quyết định hoàn thuế kiêm bù trừ thu ngân sách nhà nước </w:t>
      </w:r>
      <w:bookmarkStart w:id="23" w:name="bieumau_ms_02_qdht_80_2021_tt_btc_1"/>
      <w:r w:rsidRPr="00DF7D36">
        <w:rPr>
          <w:rFonts w:ascii="Arial" w:eastAsia="Times New Roman" w:hAnsi="Arial" w:cs="Arial"/>
          <w:color w:val="000000"/>
          <w:kern w:val="0"/>
          <w:sz w:val="20"/>
          <w:szCs w:val="20"/>
          <w14:ligatures w14:val="none"/>
        </w:rPr>
        <w:t>mẫu số 02/QĐHT</w:t>
      </w:r>
      <w:bookmarkEnd w:id="23"/>
      <w:r w:rsidRPr="00DF7D36">
        <w:rPr>
          <w:rFonts w:ascii="Arial" w:eastAsia="Times New Roman" w:hAnsi="Arial" w:cs="Arial"/>
          <w:color w:val="000000"/>
          <w:kern w:val="0"/>
          <w:sz w:val="20"/>
          <w:szCs w:val="20"/>
          <w14:ligatures w14:val="none"/>
        </w:rPr>
        <w:t>.</w:t>
      </w:r>
    </w:p>
    <w:p w14:paraId="00051D43"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Phụ lục số tiền thuế, tiền chậm nộp, tiền phạt nộp thừa được hoàn trả </w:t>
      </w:r>
      <w:bookmarkStart w:id="24" w:name="bieumau_ms_01_pl_htnt_80_2021_tt_btc_3"/>
      <w:r w:rsidRPr="00DF7D36">
        <w:rPr>
          <w:rFonts w:ascii="Arial" w:eastAsia="Times New Roman" w:hAnsi="Arial" w:cs="Arial"/>
          <w:color w:val="000000"/>
          <w:kern w:val="0"/>
          <w:sz w:val="20"/>
          <w:szCs w:val="20"/>
          <w14:ligatures w14:val="none"/>
        </w:rPr>
        <w:t>01/PL-HTNT</w:t>
      </w:r>
      <w:bookmarkEnd w:id="24"/>
      <w:r w:rsidRPr="00DF7D36">
        <w:rPr>
          <w:rFonts w:ascii="Arial" w:eastAsia="Times New Roman" w:hAnsi="Arial" w:cs="Arial"/>
          <w:color w:val="000000"/>
          <w:kern w:val="0"/>
          <w:sz w:val="20"/>
          <w:szCs w:val="20"/>
          <w14:ligatures w14:val="none"/>
        </w:rPr>
        <w:t>.</w:t>
      </w:r>
    </w:p>
    <w:p w14:paraId="5F4048FD"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Phụ lục số tiền thuế, tiền chậm nộp, tiền phạt phải nộp được bù trừ theo </w:t>
      </w:r>
      <w:bookmarkStart w:id="25" w:name="bieumau_ms_01_pl_bt_80_2021_tt_btc_1"/>
      <w:r w:rsidRPr="00DF7D36">
        <w:rPr>
          <w:rFonts w:ascii="Arial" w:eastAsia="Times New Roman" w:hAnsi="Arial" w:cs="Arial"/>
          <w:color w:val="000000"/>
          <w:kern w:val="0"/>
          <w:sz w:val="20"/>
          <w:szCs w:val="20"/>
          <w14:ligatures w14:val="none"/>
        </w:rPr>
        <w:t>mẫu số 01/PL-BT</w:t>
      </w:r>
      <w:bookmarkEnd w:id="25"/>
      <w:r w:rsidRPr="00DF7D36">
        <w:rPr>
          <w:rFonts w:ascii="Arial" w:eastAsia="Times New Roman" w:hAnsi="Arial" w:cs="Arial"/>
          <w:color w:val="000000"/>
          <w:kern w:val="0"/>
          <w:sz w:val="20"/>
          <w:szCs w:val="20"/>
          <w14:ligatures w14:val="none"/>
        </w:rPr>
        <w:t>.</w:t>
      </w:r>
    </w:p>
    <w:p w14:paraId="403CEDD9"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Phí, lệ phí: </w:t>
      </w:r>
      <w:r w:rsidRPr="00DF7D36">
        <w:rPr>
          <w:rFonts w:ascii="Arial" w:eastAsia="Times New Roman" w:hAnsi="Arial" w:cs="Arial"/>
          <w:color w:val="000000"/>
          <w:kern w:val="0"/>
          <w:sz w:val="20"/>
          <w:szCs w:val="20"/>
          <w14:ligatures w14:val="none"/>
        </w:rPr>
        <w:t>không</w:t>
      </w:r>
    </w:p>
    <w:p w14:paraId="7C7D80A9"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Tên mẫu đơn, mẫu tờ khai:</w:t>
      </w:r>
    </w:p>
    <w:p w14:paraId="75BDC3A2"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Tờ khai thuế </w:t>
      </w:r>
      <w:bookmarkStart w:id="26" w:name="bieumau_ms_01_tkn_cnkd_18_2026_tt_btc_1"/>
      <w:r w:rsidRPr="00DF7D36">
        <w:rPr>
          <w:rFonts w:ascii="Arial" w:eastAsia="Times New Roman" w:hAnsi="Arial" w:cs="Arial"/>
          <w:color w:val="000000"/>
          <w:kern w:val="0"/>
          <w:sz w:val="20"/>
          <w:szCs w:val="20"/>
          <w14:ligatures w14:val="none"/>
        </w:rPr>
        <w:t>mẫu số 01/TKN-CNKD</w:t>
      </w:r>
      <w:bookmarkEnd w:id="26"/>
      <w:r w:rsidRPr="00DF7D36">
        <w:rPr>
          <w:rFonts w:ascii="Arial" w:eastAsia="Times New Roman" w:hAnsi="Arial" w:cs="Arial"/>
          <w:color w:val="000000"/>
          <w:kern w:val="0"/>
          <w:sz w:val="20"/>
          <w:szCs w:val="20"/>
          <w14:ligatures w14:val="none"/>
        </w:rPr>
        <w:t> ban hành kèm theo Thông tư số 18/2026/TT-BTC đối với hộ kinh doanh, cá nhân kinh doanh nộp thuế thu nhập cá nhân theo phương pháp thuế suất nhân (x) với doanh thu tính thuế.</w:t>
      </w:r>
    </w:p>
    <w:p w14:paraId="0C0721F4" w14:textId="77777777" w:rsidR="00DF7D36" w:rsidRPr="00DF7D36" w:rsidRDefault="00DF7D36" w:rsidP="00DF7D36">
      <w:pPr>
        <w:shd w:val="clear" w:color="auto" w:fill="FFFFFF"/>
        <w:spacing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Tờ khai thuế </w:t>
      </w:r>
      <w:bookmarkStart w:id="27" w:name="bieumau_ms_02_qtt_cnkd_18_2026_tt_btc_2"/>
      <w:r w:rsidRPr="00DF7D36">
        <w:rPr>
          <w:rFonts w:ascii="Arial" w:eastAsia="Times New Roman" w:hAnsi="Arial" w:cs="Arial"/>
          <w:color w:val="000000"/>
          <w:kern w:val="0"/>
          <w:sz w:val="20"/>
          <w:szCs w:val="20"/>
          <w14:ligatures w14:val="none"/>
        </w:rPr>
        <w:t>mẫu số 02/QTT-TNCN-CNKD</w:t>
      </w:r>
      <w:bookmarkEnd w:id="27"/>
      <w:r w:rsidRPr="00DF7D36">
        <w:rPr>
          <w:rFonts w:ascii="Arial" w:eastAsia="Times New Roman" w:hAnsi="Arial" w:cs="Arial"/>
          <w:color w:val="000000"/>
          <w:kern w:val="0"/>
          <w:sz w:val="20"/>
          <w:szCs w:val="20"/>
          <w14:ligatures w14:val="none"/>
        </w:rPr>
        <w:t> ban hành kèm theo Thông tư số 18/2026/TT-BTC đối với hộ kinh doanh, cá nhân kinh doanh nộp thuế thu nhập cá nhân theo phương pháp thu nhập tính thuế nhân (x) với thuế suất</w:t>
      </w:r>
    </w:p>
    <w:p w14:paraId="08AE4A1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Yêu cầu, điều kiện thực hiện thủ tục hành chính: </w:t>
      </w:r>
      <w:r w:rsidRPr="00DF7D36">
        <w:rPr>
          <w:rFonts w:ascii="Arial" w:eastAsia="Times New Roman" w:hAnsi="Arial" w:cs="Arial"/>
          <w:color w:val="000000"/>
          <w:kern w:val="0"/>
          <w:sz w:val="20"/>
          <w:szCs w:val="20"/>
          <w14:ligatures w14:val="none"/>
        </w:rPr>
        <w:t>Trường hợp người nộp thuế lựa chọn và gửi hồ sơ đến cơ quan thuế thông qua giao dịch điện tử thì phải tuân thủ đúng, đầy đủ các quy định và điều kiện thực hiện giao dịch điện tử trong lĩnh vực thuế tại Thông tư số 19/2021/TT-BTC ngày 18/3/2021 của Bộ trưởng Bộ Tài chính hướng dẫn giao dịch điện tử trong lĩnh vực thuế và Thông tư số 46/2024/TT-BTC ngày 09/07/2024 sửa đổi, bổ sung một số điều của Thông tư số 19/2021/TT-BTC ngày 18/3/2021 của Bộ Tài chính hướng dẫn giao dịch điện tử trong lĩnh vực thuế.</w:t>
      </w:r>
    </w:p>
    <w:p w14:paraId="215DDE0E"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Căn cứ pháp lý:</w:t>
      </w:r>
    </w:p>
    <w:p w14:paraId="291C764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Luật Quản lý Thuế số 108/2025/QH15;</w:t>
      </w:r>
    </w:p>
    <w:p w14:paraId="43F38985"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Nghị định số 118/2025/NĐ-CP ngày 09/6/2025 về thực hiện thủ tục hành chính theo cơ chế một cửa, một cửa liên thông tại bộ phận một cửa và Cổng dịch vụ công quốc gia;</w:t>
      </w:r>
    </w:p>
    <w:p w14:paraId="70EF7E78"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Nghị định số 68/2026/NĐ-CP ngày 05/3/2026 quy định về chính sách thuế và quản lý thuế đối với hộ kinh doanh, cá nhân kinh doanh;</w:t>
      </w:r>
    </w:p>
    <w:p w14:paraId="2ED3A28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Thông tư số 18/2026/TT-BTC ngày 05/3/2026 quy định về hồ sơ, thủ tục quản lý thuế đối với hộ kinh doanh, cá nhân kinh doanh.</w:t>
      </w:r>
    </w:p>
    <w:p w14:paraId="080FD6D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Thông tư số 19/2021/TT-BTC ngày 18/03/2021 của Bộ Tài chính hướng dẫn giao dịch điện tử trong lĩnh vực thuế, Thông tư số 46/2024/TT-BTC, ngày 09 tháng 7 năm 2024 của Bộ Tài chính sửa đổi, bổ sung một số điều của Thông tư số 19/2021/TT-BTC ngày 18/3/2021 của Bộ trưởng Bộ Tài chính hướng dẫn giao dịch điện tử trong lĩnh vực thuế;</w:t>
      </w:r>
    </w:p>
    <w:p w14:paraId="62B29561"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Nghị định số 126/2020/NĐ-CP ngày 19/10/2020 của Chính phủ quy định chi tiết một số điều của Luật Quản lý thuế;</w:t>
      </w:r>
    </w:p>
    <w:p w14:paraId="781993C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Thông tư số 80/2021/TT-BTC ngày 29/9/2021 của Bộ Tài chính hướng dẫn thi hành một số điều của Luật Quản lý thuế và Nghị định số 126/2020/NĐ-CP ngày 19/10/2020 của Chính phủ quy định chi tiết một số điều của Luật Quản lý thuế.</w:t>
      </w:r>
    </w:p>
    <w:p w14:paraId="084869C8"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Tên mẫu đơn, mẫu tờ khai:</w:t>
      </w:r>
    </w:p>
    <w:p w14:paraId="5D0EE19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17"/>
        <w:gridCol w:w="4533"/>
      </w:tblGrid>
      <w:tr w:rsidR="00DF7D36" w:rsidRPr="00DF7D36" w14:paraId="0774CDE0" w14:textId="77777777" w:rsidTr="00DF7D36">
        <w:trPr>
          <w:tblCellSpacing w:w="0" w:type="dxa"/>
        </w:trPr>
        <w:tc>
          <w:tcPr>
            <w:tcW w:w="2550" w:type="pct"/>
            <w:tcBorders>
              <w:top w:val="nil"/>
              <w:left w:val="nil"/>
              <w:bottom w:val="nil"/>
              <w:right w:val="single" w:sz="8" w:space="0" w:color="auto"/>
            </w:tcBorders>
            <w:shd w:val="clear" w:color="auto" w:fill="FFFFFF"/>
            <w:hideMark/>
          </w:tcPr>
          <w:p w14:paraId="1EF23A93"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2400" w:type="pct"/>
            <w:tcBorders>
              <w:top w:val="single" w:sz="8" w:space="0" w:color="auto"/>
              <w:left w:val="nil"/>
              <w:bottom w:val="single" w:sz="8" w:space="0" w:color="auto"/>
              <w:right w:val="single" w:sz="8" w:space="0" w:color="auto"/>
            </w:tcBorders>
            <w:shd w:val="clear" w:color="auto" w:fill="FFFFFF"/>
            <w:hideMark/>
          </w:tcPr>
          <w:p w14:paraId="4DBDDA8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Mẫu số: 01/TKN-CNKD</w:t>
            </w:r>
            <w:r w:rsidRPr="00DF7D36">
              <w:rPr>
                <w:rFonts w:ascii="Arial" w:eastAsia="Times New Roman" w:hAnsi="Arial" w:cs="Arial"/>
                <w:color w:val="000000"/>
                <w:kern w:val="0"/>
                <w:sz w:val="20"/>
                <w:szCs w:val="20"/>
                <w14:ligatures w14:val="none"/>
              </w:rPr>
              <w:br/>
            </w:r>
            <w:r w:rsidRPr="00DF7D36">
              <w:rPr>
                <w:rFonts w:ascii="Arial" w:eastAsia="Times New Roman" w:hAnsi="Arial" w:cs="Arial"/>
                <w:i/>
                <w:iCs/>
                <w:color w:val="000000"/>
                <w:kern w:val="0"/>
                <w:sz w:val="20"/>
                <w:szCs w:val="20"/>
                <w14:ligatures w14:val="none"/>
              </w:rPr>
              <w:t>(Kèm theo Thông tư số 18/2026/TT-BTC ngày 05/3/2026 của Bộ trưởng Bộ Tài chính)</w:t>
            </w:r>
          </w:p>
        </w:tc>
      </w:tr>
    </w:tbl>
    <w:p w14:paraId="270ACEA3"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lang w:val="vi-VN"/>
          <w14:ligatures w14:val="none"/>
        </w:rPr>
        <w:t> </w:t>
      </w:r>
    </w:p>
    <w:p w14:paraId="64A608E5" w14:textId="77777777" w:rsidR="00DF7D36" w:rsidRPr="00DF7D36" w:rsidRDefault="00DF7D36" w:rsidP="00DF7D36">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CỘNG HÒA XÃ HỘI CHỦ NGHĨA VIỆT NAM</w:t>
      </w:r>
      <w:r w:rsidRPr="00DF7D36">
        <w:rPr>
          <w:rFonts w:ascii="Arial" w:eastAsia="Times New Roman" w:hAnsi="Arial" w:cs="Arial"/>
          <w:b/>
          <w:bCs/>
          <w:color w:val="000000"/>
          <w:kern w:val="0"/>
          <w:sz w:val="20"/>
          <w:szCs w:val="20"/>
          <w14:ligatures w14:val="none"/>
        </w:rPr>
        <w:br/>
        <w:t>Độc lập - Tự do - Hạnh phúc</w:t>
      </w:r>
      <w:r w:rsidRPr="00DF7D36">
        <w:rPr>
          <w:rFonts w:ascii="Arial" w:eastAsia="Times New Roman" w:hAnsi="Arial" w:cs="Arial"/>
          <w:b/>
          <w:bCs/>
          <w:color w:val="000000"/>
          <w:kern w:val="0"/>
          <w:sz w:val="20"/>
          <w:szCs w:val="20"/>
          <w14:ligatures w14:val="none"/>
        </w:rPr>
        <w:br/>
        <w:t>---------------</w:t>
      </w:r>
    </w:p>
    <w:p w14:paraId="50B0368C" w14:textId="77777777" w:rsidR="00DF7D36" w:rsidRPr="00DF7D36" w:rsidRDefault="00DF7D36" w:rsidP="00DF7D36">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THÔNG BÁO DOANH THU/TỜ KHAI THUẾ NĂM</w:t>
      </w:r>
    </w:p>
    <w:p w14:paraId="13296E48" w14:textId="77777777" w:rsidR="00DF7D36" w:rsidRPr="00DF7D36" w:rsidRDefault="00DF7D36" w:rsidP="00DF7D36">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(Áp dụng đối với hộ kinh doanh, cá nhân kinh doanh có doanh thu năm từ 500 triệu đồng trở xuống; hộ kinh doanh, cá nhân kinh doanh nộp thuế TNCN theo phương pháp thuế suất nhân với doanh thu tính thuế đề nghị hoàn thuế; cá nhân trực tiếp ký hợp đồng làm đại lý xổ số, bảo hiểm, bán hàng đa cấp, hoạt động kinh doanh khác chưa khấu trừ, nộp thuế trong năm)</w:t>
      </w:r>
    </w:p>
    <w:p w14:paraId="37787655"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Hộ kinh doanh, cá nhân kinh doanh có doanh thu năm từ 500 triệu đồng trở xuống</w:t>
      </w:r>
    </w:p>
    <w:p w14:paraId="23605AD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Hộ kinh doanh, cá nhân kinh doanh mới ra kinh doanh có doanh thu năm từ 500 triệu đồng trở xuống</w:t>
      </w:r>
    </w:p>
    <w:p w14:paraId="428AD522"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Hộ kinh doanh, cá nhân kinh doanh nộp thuế TNCN theo phương pháp thuế suất nhân với doanh thu tính thuế đề nghị hoàn thuế</w:t>
      </w:r>
    </w:p>
    <w:p w14:paraId="631F5510"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Cá nhân trực tiếp ký hợp đồng làm đại lý xổ số, bảo hiểm, bán hàng đa cấp, hoạt động kinh doanh khác chưa khấu trừ, nộp thuế trong năm</w:t>
      </w:r>
    </w:p>
    <w:p w14:paraId="440F2D3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[01] Kỳ tính thuế:</w:t>
      </w:r>
    </w:p>
    <w:p w14:paraId="1547629E"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[01a] Năm............................</w:t>
      </w:r>
    </w:p>
    <w:p w14:paraId="6E9EF8A0"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[01b] 6 tháng đầu năm........</w:t>
      </w:r>
    </w:p>
    <w:p w14:paraId="63B4F8E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[01c] 6 tháng cuối năm........</w:t>
      </w:r>
    </w:p>
    <w:p w14:paraId="30BE7E08"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[02]</w:t>
      </w:r>
      <w:r w:rsidRPr="00DF7D36">
        <w:rPr>
          <w:rFonts w:ascii="Arial" w:eastAsia="Times New Roman" w:hAnsi="Arial" w:cs="Arial"/>
          <w:color w:val="000000"/>
          <w:kern w:val="0"/>
          <w:sz w:val="20"/>
          <w:szCs w:val="20"/>
          <w14:ligatures w14:val="none"/>
        </w:rPr>
        <w:t> Lần đầu: □ </w:t>
      </w:r>
      <w:r w:rsidRPr="00DF7D36">
        <w:rPr>
          <w:rFonts w:ascii="Arial" w:eastAsia="Times New Roman" w:hAnsi="Arial" w:cs="Arial"/>
          <w:b/>
          <w:bCs/>
          <w:color w:val="000000"/>
          <w:kern w:val="0"/>
          <w:sz w:val="20"/>
          <w:szCs w:val="20"/>
          <w14:ligatures w14:val="none"/>
        </w:rPr>
        <w:t>[03] </w:t>
      </w:r>
      <w:r w:rsidRPr="00DF7D36">
        <w:rPr>
          <w:rFonts w:ascii="Arial" w:eastAsia="Times New Roman" w:hAnsi="Arial" w:cs="Arial"/>
          <w:color w:val="000000"/>
          <w:kern w:val="0"/>
          <w:sz w:val="20"/>
          <w:szCs w:val="20"/>
          <w14:ligatures w14:val="none"/>
        </w:rPr>
        <w:t>Bổ</w:t>
      </w:r>
      <w:r w:rsidRPr="00DF7D36">
        <w:rPr>
          <w:rFonts w:ascii="Arial" w:eastAsia="Times New Roman" w:hAnsi="Arial" w:cs="Arial"/>
          <w:b/>
          <w:bCs/>
          <w:color w:val="000000"/>
          <w:kern w:val="0"/>
          <w:sz w:val="20"/>
          <w:szCs w:val="20"/>
          <w14:ligatures w14:val="none"/>
        </w:rPr>
        <w:t> </w:t>
      </w:r>
      <w:r w:rsidRPr="00DF7D36">
        <w:rPr>
          <w:rFonts w:ascii="Arial" w:eastAsia="Times New Roman" w:hAnsi="Arial" w:cs="Arial"/>
          <w:color w:val="000000"/>
          <w:kern w:val="0"/>
          <w:sz w:val="20"/>
          <w:szCs w:val="20"/>
          <w14:ligatures w14:val="none"/>
        </w:rPr>
        <w:t>sung lần thứ:.... □</w:t>
      </w:r>
    </w:p>
    <w:p w14:paraId="16F5BBE5"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[04] Người nộp thuế: </w:t>
      </w:r>
      <w:r w:rsidRPr="00DF7D36">
        <w:rPr>
          <w:rFonts w:ascii="Arial" w:eastAsia="Times New Roman" w:hAnsi="Arial" w:cs="Arial"/>
          <w:color w:val="000000"/>
          <w:kern w:val="0"/>
          <w:sz w:val="20"/>
          <w:szCs w:val="20"/>
          <w14:ligatures w14:val="none"/>
        </w:rPr>
        <w:t>…………………………………………………………………………………………………………………………………..</w:t>
      </w:r>
    </w:p>
    <w:p w14:paraId="6C360280"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[05]</w:t>
      </w:r>
      <w:r w:rsidRPr="00DF7D36">
        <w:rPr>
          <w:rFonts w:ascii="Arial" w:eastAsia="Times New Roman" w:hAnsi="Arial" w:cs="Arial"/>
          <w:color w:val="000000"/>
          <w:kern w:val="0"/>
          <w:sz w:val="20"/>
          <w:szCs w:val="20"/>
          <w14:ligatures w14:val="none"/>
        </w:rPr>
        <w:t> Mã số thuế: ………………………………………………………………………………………………………………………………………….</w:t>
      </w:r>
    </w:p>
    <w:p w14:paraId="6F0ADF2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[06] Tổ chức/cá nhân kê khai, nộp thuế thay theo ủy quyền (nếu có): </w:t>
      </w:r>
      <w:r w:rsidRPr="00DF7D36">
        <w:rPr>
          <w:rFonts w:ascii="Arial" w:eastAsia="Times New Roman" w:hAnsi="Arial" w:cs="Arial"/>
          <w:color w:val="000000"/>
          <w:kern w:val="0"/>
          <w:sz w:val="20"/>
          <w:szCs w:val="20"/>
          <w14:ligatures w14:val="none"/>
        </w:rPr>
        <w:t>……………………………………………………………….………</w:t>
      </w:r>
    </w:p>
    <w:p w14:paraId="0F21037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[06.1] </w:t>
      </w:r>
      <w:r w:rsidRPr="00DF7D36">
        <w:rPr>
          <w:rFonts w:ascii="Arial" w:eastAsia="Times New Roman" w:hAnsi="Arial" w:cs="Arial"/>
          <w:color w:val="000000"/>
          <w:kern w:val="0"/>
          <w:sz w:val="20"/>
          <w:szCs w:val="20"/>
          <w14:ligatures w14:val="none"/>
        </w:rPr>
        <w:t>Mã số thuế: ………………………………………………………………………………………………………………………………………..</w:t>
      </w:r>
    </w:p>
    <w:p w14:paraId="008F9E2B"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[06.2]</w:t>
      </w:r>
      <w:r w:rsidRPr="00DF7D36">
        <w:rPr>
          <w:rFonts w:ascii="Arial" w:eastAsia="Times New Roman" w:hAnsi="Arial" w:cs="Arial"/>
          <w:color w:val="000000"/>
          <w:kern w:val="0"/>
          <w:sz w:val="20"/>
          <w:szCs w:val="20"/>
          <w14:ligatures w14:val="none"/>
        </w:rPr>
        <w:t> Văn bản ủy quyền (nếu có): Số …………………………………………………. ngày ………… tháng ….… năm ……………………….</w:t>
      </w:r>
    </w:p>
    <w:p w14:paraId="20B37D3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[07] Tên đại lý thuế (nếu có): </w:t>
      </w:r>
      <w:r w:rsidRPr="00DF7D36">
        <w:rPr>
          <w:rFonts w:ascii="Arial" w:eastAsia="Times New Roman" w:hAnsi="Arial" w:cs="Arial"/>
          <w:color w:val="000000"/>
          <w:kern w:val="0"/>
          <w:sz w:val="20"/>
          <w:szCs w:val="20"/>
          <w14:ligatures w14:val="none"/>
        </w:rPr>
        <w:t>………………………………………………………………………………………………………………………….</w:t>
      </w:r>
    </w:p>
    <w:p w14:paraId="20D847A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[07.1]</w:t>
      </w:r>
      <w:r w:rsidRPr="00DF7D36">
        <w:rPr>
          <w:rFonts w:ascii="Arial" w:eastAsia="Times New Roman" w:hAnsi="Arial" w:cs="Arial"/>
          <w:color w:val="000000"/>
          <w:kern w:val="0"/>
          <w:sz w:val="20"/>
          <w:szCs w:val="20"/>
          <w14:ligatures w14:val="none"/>
        </w:rPr>
        <w:t> Mã số thuế: …………………………………………………………………………………………………………………………………………</w:t>
      </w:r>
    </w:p>
    <w:p w14:paraId="2442BE3C"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A. XÁC ĐỊNH NGHĨA VỤ THUẾ GTGT, TNCN</w:t>
      </w:r>
    </w:p>
    <w:p w14:paraId="2F88C1BA" w14:textId="77777777" w:rsidR="00DF7D36" w:rsidRPr="00DF7D36" w:rsidRDefault="00DF7D36" w:rsidP="00DF7D36">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8"/>
        <w:gridCol w:w="759"/>
        <w:gridCol w:w="484"/>
        <w:gridCol w:w="661"/>
        <w:gridCol w:w="462"/>
        <w:gridCol w:w="661"/>
        <w:gridCol w:w="661"/>
        <w:gridCol w:w="462"/>
        <w:gridCol w:w="594"/>
        <w:gridCol w:w="594"/>
        <w:gridCol w:w="594"/>
        <w:gridCol w:w="594"/>
        <w:gridCol w:w="594"/>
        <w:gridCol w:w="594"/>
        <w:gridCol w:w="594"/>
        <w:gridCol w:w="594"/>
      </w:tblGrid>
      <w:tr w:rsidR="00DF7D36" w:rsidRPr="00DF7D36" w14:paraId="2CFB0EA4" w14:textId="77777777" w:rsidTr="00DF7D36">
        <w:trPr>
          <w:tblCellSpacing w:w="0" w:type="dxa"/>
        </w:trPr>
        <w:tc>
          <w:tcPr>
            <w:tcW w:w="20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C7CC81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STT</w:t>
            </w:r>
          </w:p>
        </w:tc>
        <w:tc>
          <w:tcPr>
            <w:tcW w:w="400" w:type="pct"/>
            <w:vMerge w:val="restar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A13D49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Chỉ tiêu</w:t>
            </w:r>
          </w:p>
        </w:tc>
        <w:tc>
          <w:tcPr>
            <w:tcW w:w="250" w:type="pct"/>
            <w:vMerge w:val="restar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CF344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Mã chỉ tiêu</w:t>
            </w:r>
          </w:p>
        </w:tc>
        <w:tc>
          <w:tcPr>
            <w:tcW w:w="550" w:type="pct"/>
            <w:gridSpan w:val="2"/>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1474C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Thuế GTGT</w:t>
            </w:r>
          </w:p>
        </w:tc>
        <w:tc>
          <w:tcPr>
            <w:tcW w:w="950" w:type="pct"/>
            <w:gridSpan w:val="3"/>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0D10E7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Thuế TNCN</w:t>
            </w:r>
          </w:p>
        </w:tc>
        <w:tc>
          <w:tcPr>
            <w:tcW w:w="600" w:type="pct"/>
            <w:gridSpan w:val="2"/>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250E6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 người nộp thuế trực tiếp nộp vào NSNN</w:t>
            </w:r>
          </w:p>
        </w:tc>
        <w:tc>
          <w:tcPr>
            <w:tcW w:w="600" w:type="pct"/>
            <w:gridSpan w:val="2"/>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BA7369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 do tổ chức khấu trừ, nộp thay</w:t>
            </w:r>
          </w:p>
        </w:tc>
        <w:tc>
          <w:tcPr>
            <w:tcW w:w="600" w:type="pct"/>
            <w:gridSpan w:val="2"/>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8E684F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phải nộp thêm</w:t>
            </w:r>
          </w:p>
        </w:tc>
        <w:tc>
          <w:tcPr>
            <w:tcW w:w="600" w:type="pct"/>
            <w:gridSpan w:val="2"/>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E87DB7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nộp thừa</w:t>
            </w:r>
          </w:p>
        </w:tc>
      </w:tr>
      <w:tr w:rsidR="00DF7D36" w:rsidRPr="00DF7D36" w14:paraId="46C5DA47" w14:textId="77777777" w:rsidTr="00DF7D36">
        <w:trPr>
          <w:tblCellSpacing w:w="0" w:type="dxa"/>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66D7C13" w14:textId="77777777" w:rsidR="00DF7D36" w:rsidRPr="00DF7D36" w:rsidRDefault="00DF7D36" w:rsidP="00DF7D36">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213DBE38" w14:textId="77777777" w:rsidR="00DF7D36" w:rsidRPr="00DF7D36" w:rsidRDefault="00DF7D36" w:rsidP="00DF7D36">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58B73199" w14:textId="77777777" w:rsidR="00DF7D36" w:rsidRPr="00DF7D36" w:rsidRDefault="00DF7D36" w:rsidP="00DF7D36">
            <w:pPr>
              <w:spacing w:after="0" w:line="240" w:lineRule="auto"/>
              <w:rPr>
                <w:rFonts w:ascii="Arial" w:eastAsia="Times New Roman" w:hAnsi="Arial" w:cs="Arial"/>
                <w:color w:val="000000"/>
                <w:kern w:val="0"/>
                <w:sz w:val="18"/>
                <w:szCs w:val="18"/>
                <w14:ligatures w14:val="none"/>
              </w:rPr>
            </w:pP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F6B0D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Doanh thu trong năm</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EA33E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phải nộp</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3D5963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Doanh thu</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3F13E8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Doanh thu được trừ để xác định doanh thu tính thuế</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F9C7C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phải nộp</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1729A6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GTGT</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9A2B3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TNCN</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79005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GTGT</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20E491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TNCN</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16E88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GTGT</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EE2349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TNCN</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7095B2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GTGT</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CF9D0A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TNCN</w:t>
            </w:r>
          </w:p>
        </w:tc>
      </w:tr>
      <w:tr w:rsidR="00DF7D36" w:rsidRPr="00DF7D36" w14:paraId="3E87AE5F"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53A05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63B45E8"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AF5AB6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DBC506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C6540A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36F351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53AF8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82C77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12AAA6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(6)</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CD8BFB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(7)</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23E88B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(8)</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10629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(9)</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A1EA5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(11)</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A8F53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(12)</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DD552F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(13)</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DC53C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(14)</w:t>
            </w:r>
          </w:p>
        </w:tc>
      </w:tr>
      <w:tr w:rsidR="00DF7D36" w:rsidRPr="00DF7D36" w14:paraId="24DAAEB4"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39569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0BCB8A7"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Hoạt động sản xuất, kinh doanh hàng hóa, cung cấp dịch vụ có địa điểm kinh doanh cố định</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3049CA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[08]</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2F9D50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56D859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ABDAB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F2499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5FD042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95737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E7C26A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E4916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AAA7B6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94BE7D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0923E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B2383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52483A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0CF67635"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46CE27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1.1</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039D0F8"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Phân phối, cung cấp hàng hóa</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1281C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[08a]</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20A68C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630CF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F6063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758BD8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26BA63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D401A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E4FC7D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5B380F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266699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DEE20C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36D02A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80BCAF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7770B3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4706B3B7"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621835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1.2</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EB81092"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Dịch vụ, xây dựng không bao thầu nguyên vật liệu</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6608FD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[08b]</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17A62E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30015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AF676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71DBDE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B0AC2D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6E2C63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DA363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25DE15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99F9B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C0E46D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AC059A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03C5AA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6F4DC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35480A02"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7293BB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1.3</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3E492DB"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Hoạt động cho thuê tài sản trừ bất động sản</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2E297F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[08c]</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EC2E8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C2B8E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D3D56E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53BD0F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2CC163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A7CA28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A7311F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B86230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3FA90A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E8BE05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72A074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26605F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EFE852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54C258D2"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7B4AF8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1.4</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9BF1F8B"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Sản xuất, vận tải, dịch vụ có gắn với hàng hóa, xây dựng có bao thầu nguyên vật liệu</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29EC3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[08d]</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758CAB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6566D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126D47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B2BAD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8B5C3F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02C6F2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3B094C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847F13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AFD352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EDDEA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83AEA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4D0B59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D2D85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796E05F7"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D65A9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1.5</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5F0935"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Hoạt động cung cấp sản phẩm nội dung thông tin số về giải trí, trò chơi điện tử, phim số, ảnh số, nhạc số, quảng cáo số</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F11DB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[08e]</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0E62D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3F32FD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37E510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FF8175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BA3761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8F606F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1768EB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4D0F7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57290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1CE322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E680ED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0E18D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CDA9AB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5B449E88"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E7CA5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1.6</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34B58E2"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Hoạt động kinh doanh khác</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C9D9CA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[08g]</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90C37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DA7504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6BF4F2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4BFD6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244624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47A46A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1F57C3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1AB140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B2B7C4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E4A6FE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8B3C3C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36AF22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8D9815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673323D1"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282A7C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6AD44F"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Hoạt động kinh doanh trên nền tảng thương mại điện tử, nền tảng số khác</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25FA6E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[09]</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A92BB5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A29E72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948D6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2011C3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FA3DFC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CCD2D9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5BA2B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7E600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F360D8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7B20E5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DC39A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9BA72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168A94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39675438"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F2020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2.1</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243F4F1"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Phân phối, cung cấp hàng hóa</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418C92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[09a]</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EA6E2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D8FDD5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32AA43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EB0E4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58F7F0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D09031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DC8512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8DD862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570693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818E7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4448F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BB1349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83AF8C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298E102D"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C16C55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2.2</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09D1151"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Dịch vụ, xây dựng không bao thầu nguyên vật liệu</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4AE162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[09b]</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95E70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2CD159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0C1389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A4B55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CCFB0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EC73F7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CDB999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FA0275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13487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CFFF3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A7F59E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2A8696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1E06BA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68C8D4EE"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A0F5E8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2.3</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AA9FBCB"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Hoạt động cho thuê tài sản trừ bất động sản</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2D6EA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[09c]</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7FB5A6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0C7275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33DD26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BCCAE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6C0B67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A24D61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234EDB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38F7CE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2B6E54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D8703A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A4DBE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2947DC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AA7EA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628CCF6F"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9DA49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2.4</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9C152C2"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Sản xuất, vận tải, dịch vụ có gắn với hàng hóa, xây dựng có bao thầu nguyên vật liệu</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90C50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[09d]</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4E279C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65920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A07AE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598A22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B9173A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0EC46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92860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32D959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6D1694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AC16A8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921197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5DB6C5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DD8D5B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0BD8DF43"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EFEC75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2.5</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332629"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Hoạt động cung cấp sản phẩm nội dung thông tin số về giải trí, trò chơi điện tử, phim số, ảnh số, nhạc số, quảng cáo số</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84BB18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[09e]</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AE6A8E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DEAF22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5961A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04B53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0A9B00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D24E8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71BC9E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1D0DC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A6CFD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B7FE2D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2F214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1BCD2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9AF5E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76EF9334"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F9CB3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2.6</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EF671A0"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Hoạt động kinh doanh khác</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71BCC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[09g]</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63D3D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5C3C0B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1C4266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D034BE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2831BF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AD44D5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DA7B31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58E1A7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79A78B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16A9E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C80C21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2A27E3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ECFDA1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0D4423AB"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FEF2EB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E03A5B"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Hoạt động đại lý xổ số, bảo hiểm, bán hàng đa cấp</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62BBC6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[10]</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E6B0E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B1C60D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ABBB4F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E19CBD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AE7AE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AD005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F344C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0A2561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CD9B6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0D0941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CE1AF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9EE0D4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C809E4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164F2B62"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A191AD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282532"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Tổng cộng</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27964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[11]</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CBCF49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800221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827BE8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7C4ADB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48FE3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4CD7B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4FBBA7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82CD87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B7955C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DB7EA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79635E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9E3D4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9A1914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71A09C5C"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40193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14C2FB"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được miễn</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88C2D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[12]</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8A8948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566C1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7D638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161171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4BF219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378C16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AA13A2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40D5E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5B537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A9EC85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877801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7A41E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3F40A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1289E77A" w14:textId="77777777" w:rsidTr="00DF7D36">
        <w:trPr>
          <w:tblCellSpacing w:w="0" w:type="dxa"/>
        </w:trPr>
        <w:tc>
          <w:tcPr>
            <w:tcW w:w="2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99B772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6</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C35CA4A"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còn phải nộp</w:t>
            </w:r>
          </w:p>
        </w:tc>
        <w:tc>
          <w:tcPr>
            <w:tcW w:w="2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69E2D2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[13]</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D3835A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6FD9E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E076BA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DB8CAD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2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54B762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B005EE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846A31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8EC2A0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71666D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173A3B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C5C6F0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11B7D2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9D7B2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bl>
    <w:p w14:paraId="4F81ED3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B. KÊ KHAI THUẾ TIÊU THỤ ĐẶC BIỆT</w:t>
      </w:r>
    </w:p>
    <w:p w14:paraId="467726A9" w14:textId="77777777" w:rsidR="00DF7D36" w:rsidRPr="00DF7D36" w:rsidRDefault="00DF7D36" w:rsidP="00DF7D36">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65"/>
        <w:gridCol w:w="1981"/>
        <w:gridCol w:w="1131"/>
        <w:gridCol w:w="1039"/>
        <w:gridCol w:w="1321"/>
        <w:gridCol w:w="1132"/>
        <w:gridCol w:w="2171"/>
      </w:tblGrid>
      <w:tr w:rsidR="00DF7D36" w:rsidRPr="00DF7D36" w14:paraId="1D2FD72C" w14:textId="77777777" w:rsidTr="00DF7D36">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12F1A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STT</w:t>
            </w:r>
          </w:p>
        </w:tc>
        <w:tc>
          <w:tcPr>
            <w:tcW w:w="10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5CD0F0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Hàng hóa, dịch vụ chịu thuế TTĐB</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6C628F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Mã chỉ tiêu</w:t>
            </w:r>
          </w:p>
        </w:tc>
        <w:tc>
          <w:tcPr>
            <w:tcW w:w="5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B1EE9D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Đơn vị tính</w:t>
            </w:r>
          </w:p>
        </w:tc>
        <w:tc>
          <w:tcPr>
            <w:tcW w:w="7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BFCDF7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Doanh thu tính thuế TTĐB</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15278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Thuế suất</w:t>
            </w:r>
          </w:p>
        </w:tc>
        <w:tc>
          <w:tcPr>
            <w:tcW w:w="9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9A3D5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phải nộp</w:t>
            </w:r>
          </w:p>
        </w:tc>
      </w:tr>
      <w:tr w:rsidR="00DF7D36" w:rsidRPr="00DF7D36" w14:paraId="5206452D"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5E7F0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73C641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2D9C9A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(3)</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81A2E7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(4)</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F763FE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(5)</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7F9B7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(6)</w:t>
            </w:r>
          </w:p>
        </w:tc>
        <w:tc>
          <w:tcPr>
            <w:tcW w:w="9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7B6CB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(7)=(5)*(6)</w:t>
            </w:r>
          </w:p>
        </w:tc>
      </w:tr>
      <w:tr w:rsidR="00DF7D36" w:rsidRPr="00DF7D36" w14:paraId="447431BF"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598BEF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I</w:t>
            </w:r>
          </w:p>
        </w:tc>
        <w:tc>
          <w:tcPr>
            <w:tcW w:w="4650" w:type="pct"/>
            <w:gridSpan w:val="6"/>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FE3E279"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Trụ sở kinh doanh:</w:t>
            </w:r>
          </w:p>
        </w:tc>
      </w:tr>
      <w:tr w:rsidR="00DF7D36" w:rsidRPr="00DF7D36" w14:paraId="34B76C50"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A5348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4DD8F44"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Hàng hóa, dịch vụ A</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2CDE43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[14a]</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B8FAE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7D6EF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16E2C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9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A06DF7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15E6CC14"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C3069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E18ECE"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Hàng hóa, dịch vụ B</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F30195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[14b]</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348709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D1489B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7F39C6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9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7C4D9D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4F9C8495"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22FD81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0827088"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723DA6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7DDEA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D3B30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C876E1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9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296D5F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072B9066"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297260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II</w:t>
            </w:r>
          </w:p>
        </w:tc>
        <w:tc>
          <w:tcPr>
            <w:tcW w:w="4650" w:type="pct"/>
            <w:gridSpan w:val="6"/>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B9A31C8"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Mã địa điểm kinh doanh 1:</w:t>
            </w:r>
          </w:p>
          <w:p w14:paraId="2574A6B1"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Tên địa điểm kinh doanh 1:</w:t>
            </w:r>
          </w:p>
        </w:tc>
      </w:tr>
      <w:tr w:rsidR="00DF7D36" w:rsidRPr="00DF7D36" w14:paraId="582BB537"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D4F401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45AA48C"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46761C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D1FF89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E90DA7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61A4C8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9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9F647C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24354407"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D3F3B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139B389"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Tổng cộng:</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DA9528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[15]</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3CF007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752D59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D9BAD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9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EE14C3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49D4255F"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A7F91F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1081C1"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được miễn</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34ECA1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[16]</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AAB8E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0836D3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D02FE1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9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DAFAC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7B4F017B" w14:textId="77777777" w:rsidTr="00DF7D36">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AAA8F7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C4DCB67"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còn phải nộp</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80F0B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[17]</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0A0064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61CE10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F1953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9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AF670B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bl>
    <w:p w14:paraId="20F8C632"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 KÊ KHAI THUẾ TÀI NGUYÊN, BẢO VỆ MÔI TRƯỜNG, PHÍ BẢO VỆ MÔI TRƯỜNG</w:t>
      </w:r>
    </w:p>
    <w:p w14:paraId="02D81F0B" w14:textId="77777777" w:rsidR="00DF7D36" w:rsidRPr="00DF7D36" w:rsidRDefault="00DF7D36" w:rsidP="00DF7D36">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2"/>
        <w:gridCol w:w="1310"/>
        <w:gridCol w:w="974"/>
        <w:gridCol w:w="744"/>
        <w:gridCol w:w="839"/>
        <w:gridCol w:w="744"/>
        <w:gridCol w:w="744"/>
        <w:gridCol w:w="807"/>
        <w:gridCol w:w="1121"/>
        <w:gridCol w:w="1595"/>
      </w:tblGrid>
      <w:tr w:rsidR="00DF7D36" w:rsidRPr="00DF7D36" w14:paraId="52EF7243" w14:textId="77777777" w:rsidTr="00DF7D36">
        <w:trPr>
          <w:tblCellSpacing w:w="0" w:type="dxa"/>
        </w:trPr>
        <w:tc>
          <w:tcPr>
            <w:tcW w:w="2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2BA94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STT</w:t>
            </w:r>
          </w:p>
        </w:tc>
        <w:tc>
          <w:tcPr>
            <w:tcW w:w="7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E0A298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Tài nguyên, hàng hóa, sản phẩm</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6E78F2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Trụ sở kinh doanh/Mã địa điểm kinh doanh</w:t>
            </w:r>
          </w:p>
        </w:tc>
        <w:tc>
          <w:tcPr>
            <w:tcW w:w="4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C6CDD0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Tên địa điểm kinh doanh</w:t>
            </w:r>
          </w:p>
        </w:tc>
        <w:tc>
          <w:tcPr>
            <w:tcW w:w="4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76774E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Mã chỉ tiêu</w:t>
            </w:r>
          </w:p>
        </w:tc>
        <w:tc>
          <w:tcPr>
            <w:tcW w:w="4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6FBF62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Đơn vị tính</w:t>
            </w:r>
          </w:p>
        </w:tc>
        <w:tc>
          <w:tcPr>
            <w:tcW w:w="4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1F90F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Sản lượng/ Số lượng</w:t>
            </w:r>
          </w:p>
        </w:tc>
        <w:tc>
          <w:tcPr>
            <w:tcW w:w="4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508EFD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Giá tính thuế tài nguyên/ mức thuế hoặc phí BVMT</w:t>
            </w:r>
          </w:p>
        </w:tc>
        <w:tc>
          <w:tcPr>
            <w:tcW w:w="4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2E5765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Thuế suất/Hệ số K tính phí BVMT</w:t>
            </w:r>
          </w:p>
        </w:tc>
        <w:tc>
          <w:tcPr>
            <w:tcW w:w="8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7FA287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thuế/phí phải nộp</w:t>
            </w:r>
          </w:p>
        </w:tc>
      </w:tr>
      <w:tr w:rsidR="00DF7D36" w:rsidRPr="00DF7D36" w14:paraId="7E9B40E5"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FF591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D0AB98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7B490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(3)</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7AD701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(4)</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3B2782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(5)</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0B745E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(6)</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202A14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(7)</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9F267F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(8)</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38ACDD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(9)</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07858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(10)</w:t>
            </w:r>
          </w:p>
        </w:tc>
      </w:tr>
      <w:tr w:rsidR="00DF7D36" w:rsidRPr="00DF7D36" w14:paraId="286A6993"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51586C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I</w:t>
            </w:r>
          </w:p>
        </w:tc>
        <w:tc>
          <w:tcPr>
            <w:tcW w:w="4700" w:type="pct"/>
            <w:gridSpan w:val="9"/>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5DF73CD"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Khai thuế tài nguyên</w:t>
            </w:r>
          </w:p>
        </w:tc>
      </w:tr>
      <w:tr w:rsidR="00DF7D36" w:rsidRPr="00DF7D36" w14:paraId="05CC95F0"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60E7A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1A47EF6"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Tài nguyên C..</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EA7762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96CF81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4761AC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[18a]</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EDA29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82C54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7D739D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D3DAE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881C76D"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(10)=(7)*(8)*(9)</w:t>
            </w:r>
          </w:p>
        </w:tc>
      </w:tr>
      <w:tr w:rsidR="00DF7D36" w:rsidRPr="00DF7D36" w14:paraId="6A0AD5E6"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A0DCE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A472CAE"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Tài nguyên D..</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78A1A3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81C14A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850593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[18b]</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D7BDFC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443FF9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B08C0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2F902B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5EB2C2F"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7D9A9DF6"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BCB5B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E9318AD"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C26625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798687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ED9A6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248C86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D3C8AE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6A9B34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750C40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7E0536"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19B28B92"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AAF32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850" w:type="pct"/>
            <w:gridSpan w:val="8"/>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C3F3699"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Tổng cộng</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01E6918"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[19]</w:t>
            </w:r>
          </w:p>
        </w:tc>
      </w:tr>
      <w:tr w:rsidR="00DF7D36" w:rsidRPr="00DF7D36" w14:paraId="72F8D846"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1A12F4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850" w:type="pct"/>
            <w:gridSpan w:val="8"/>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A0F0A5"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được miễn</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C3CC906"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lang w:val="vi-VN"/>
                <w14:ligatures w14:val="none"/>
              </w:rPr>
              <w:t>[</w:t>
            </w:r>
            <w:r w:rsidRPr="00DF7D36">
              <w:rPr>
                <w:rFonts w:ascii="Arial" w:eastAsia="Times New Roman" w:hAnsi="Arial" w:cs="Arial"/>
                <w:b/>
                <w:bCs/>
                <w:color w:val="000000"/>
                <w:kern w:val="0"/>
                <w:sz w:val="20"/>
                <w:szCs w:val="20"/>
                <w14:ligatures w14:val="none"/>
              </w:rPr>
              <w:t>20</w:t>
            </w:r>
            <w:r w:rsidRPr="00DF7D36">
              <w:rPr>
                <w:rFonts w:ascii="Arial" w:eastAsia="Times New Roman" w:hAnsi="Arial" w:cs="Arial"/>
                <w:b/>
                <w:bCs/>
                <w:color w:val="000000"/>
                <w:kern w:val="0"/>
                <w:sz w:val="20"/>
                <w:szCs w:val="20"/>
                <w:lang w:val="vi-VN"/>
                <w14:ligatures w14:val="none"/>
              </w:rPr>
              <w:t>]</w:t>
            </w:r>
          </w:p>
        </w:tc>
      </w:tr>
      <w:tr w:rsidR="00DF7D36" w:rsidRPr="00DF7D36" w14:paraId="4590CA81"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8DE14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850" w:type="pct"/>
            <w:gridSpan w:val="8"/>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1073CC7"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còn phải nộp</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DB360AE"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[21]</w:t>
            </w:r>
          </w:p>
        </w:tc>
      </w:tr>
      <w:tr w:rsidR="00DF7D36" w:rsidRPr="00DF7D36" w14:paraId="7FC7BDF5"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EB581C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II</w:t>
            </w:r>
          </w:p>
        </w:tc>
        <w:tc>
          <w:tcPr>
            <w:tcW w:w="4700" w:type="pct"/>
            <w:gridSpan w:val="9"/>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44114CC"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Khai thuế bảo vệ môi trường</w:t>
            </w:r>
          </w:p>
        </w:tc>
      </w:tr>
      <w:tr w:rsidR="00DF7D36" w:rsidRPr="00DF7D36" w14:paraId="3457C9BC"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CCF56E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2.1</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46330A"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Hàng hóa E...</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520CCE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662156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BDB2B6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[22a]</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21D610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C20AD2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A06A9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1261B9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DFC550D"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(10)=(7)*(8)</w:t>
            </w:r>
          </w:p>
        </w:tc>
      </w:tr>
      <w:tr w:rsidR="00DF7D36" w:rsidRPr="00DF7D36" w14:paraId="4FDB0524"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6E30E5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2.2</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AAA9D3"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Hàng hóa G...</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41EBA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8FA440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0FA82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[22b]</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7B240D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C6EA18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B37393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09BD5C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649CAB"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0FD4FAD6"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06118B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7FCCCE9"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84DF09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113CAE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5C48B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25ED99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CF584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C7A08A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0AC15A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4C6F5EA"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28A77B9A"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8A79BB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850" w:type="pct"/>
            <w:gridSpan w:val="8"/>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10D8941"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Tổng cộng</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F57716F"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[23]</w:t>
            </w:r>
          </w:p>
        </w:tc>
      </w:tr>
      <w:tr w:rsidR="00DF7D36" w:rsidRPr="00DF7D36" w14:paraId="33D2EA33"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3D995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850" w:type="pct"/>
            <w:gridSpan w:val="8"/>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23062A4"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được miễn</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4504B9"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[24]</w:t>
            </w:r>
          </w:p>
        </w:tc>
      </w:tr>
      <w:tr w:rsidR="00DF7D36" w:rsidRPr="00DF7D36" w14:paraId="670EFE81"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D6F7AD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850" w:type="pct"/>
            <w:gridSpan w:val="8"/>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8C7B163"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thuế còn phải nộp</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ED20C6"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[25]</w:t>
            </w:r>
          </w:p>
        </w:tc>
      </w:tr>
      <w:tr w:rsidR="00DF7D36" w:rsidRPr="00DF7D36" w14:paraId="4C25B633"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5468C0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III</w:t>
            </w:r>
          </w:p>
        </w:tc>
        <w:tc>
          <w:tcPr>
            <w:tcW w:w="4700" w:type="pct"/>
            <w:gridSpan w:val="9"/>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75E6D8"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Khai phí bảo vệ môi trường đối với khai thác khoáng sản</w:t>
            </w:r>
          </w:p>
        </w:tc>
      </w:tr>
      <w:tr w:rsidR="00DF7D36" w:rsidRPr="00DF7D36" w14:paraId="511C5E8E"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DCB922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3.1</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B3A568"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Khoáng sản X...</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7DD778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401DD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4C65F4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[26a]</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94134C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591986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D91259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5B570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26DDEB"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(10)=(7)*(8)*(9)</w:t>
            </w:r>
          </w:p>
        </w:tc>
      </w:tr>
      <w:tr w:rsidR="00DF7D36" w:rsidRPr="00DF7D36" w14:paraId="55616B8E"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86453C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3.2</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BEF3CEE"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Khoáng sản Y...</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4015A6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2F67A3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4BA499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[26b]</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9A5407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A76B6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8CF20A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D24C49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97B758"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0D63265A"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68167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532413F"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FDF75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105815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B3FD92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7B3C6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1C9504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31A70B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863E98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C0315AC"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47562B9F"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C30D6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850" w:type="pct"/>
            <w:gridSpan w:val="8"/>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8E53567"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Tổng cộng</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3E913A"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[27]</w:t>
            </w:r>
          </w:p>
        </w:tc>
      </w:tr>
      <w:tr w:rsidR="00DF7D36" w:rsidRPr="00DF7D36" w14:paraId="18CCBA68"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D44C8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850" w:type="pct"/>
            <w:gridSpan w:val="8"/>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E88A1C0"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phí được miễn</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AB1F9E5"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[28]</w:t>
            </w:r>
          </w:p>
        </w:tc>
      </w:tr>
      <w:tr w:rsidR="00DF7D36" w:rsidRPr="00DF7D36" w14:paraId="193AAAD3" w14:textId="77777777" w:rsidTr="00DF7D36">
        <w:trPr>
          <w:tblCellSpacing w:w="0" w:type="dxa"/>
        </w:trPr>
        <w:tc>
          <w:tcPr>
            <w:tcW w:w="2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17F72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3850" w:type="pct"/>
            <w:gridSpan w:val="8"/>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F70948B"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phí còn phải nộp</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CFF4D05"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[29]</w:t>
            </w:r>
          </w:p>
        </w:tc>
      </w:tr>
    </w:tbl>
    <w:p w14:paraId="7AB80F08"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D. HỖ TRỢ THÔNG TIN NỘP THUẾ</w:t>
      </w:r>
    </w:p>
    <w:p w14:paraId="02259075" w14:textId="77777777" w:rsidR="00DF7D36" w:rsidRPr="00DF7D36" w:rsidRDefault="00DF7D36" w:rsidP="00DF7D36">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83"/>
        <w:gridCol w:w="1082"/>
        <w:gridCol w:w="983"/>
        <w:gridCol w:w="1377"/>
        <w:gridCol w:w="983"/>
        <w:gridCol w:w="983"/>
        <w:gridCol w:w="983"/>
        <w:gridCol w:w="983"/>
        <w:gridCol w:w="983"/>
      </w:tblGrid>
      <w:tr w:rsidR="00DF7D36" w:rsidRPr="00DF7D36" w14:paraId="336E273F" w14:textId="77777777" w:rsidTr="00DF7D36">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623975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STT</w:t>
            </w:r>
          </w:p>
        </w:tc>
        <w:tc>
          <w:tcPr>
            <w:tcW w:w="5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E72DA3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Nội dung các khoản nộp NSNN</w:t>
            </w:r>
          </w:p>
        </w:tc>
        <w:tc>
          <w:tcPr>
            <w:tcW w:w="5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729BA6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w:t>
            </w:r>
          </w:p>
        </w:tc>
        <w:tc>
          <w:tcPr>
            <w:tcW w:w="7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6E1067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Chương</w:t>
            </w:r>
          </w:p>
        </w:tc>
        <w:tc>
          <w:tcPr>
            <w:tcW w:w="5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1C2DA0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Tiểu mục</w:t>
            </w:r>
          </w:p>
        </w:tc>
        <w:tc>
          <w:tcPr>
            <w:tcW w:w="5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B33189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Địa bàn hành chính</w:t>
            </w:r>
          </w:p>
        </w:tc>
        <w:tc>
          <w:tcPr>
            <w:tcW w:w="5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243D8E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Cơ quan thu</w:t>
            </w:r>
          </w:p>
        </w:tc>
        <w:tc>
          <w:tcPr>
            <w:tcW w:w="5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FE4607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Cơ quan thuế</w:t>
            </w:r>
          </w:p>
        </w:tc>
        <w:tc>
          <w:tcPr>
            <w:tcW w:w="5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756AE6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Hạn nộp thuế</w:t>
            </w:r>
          </w:p>
        </w:tc>
      </w:tr>
      <w:tr w:rsidR="00DF7D36" w:rsidRPr="00DF7D36" w14:paraId="713C828B" w14:textId="77777777" w:rsidTr="00DF7D36">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3E476B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[30]</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EAA909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[31]</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078AE7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[32]</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0CAEAD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[33]</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3A1315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[34]</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9EEEFF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[35]</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E79696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[36]</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2CE03A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[37]</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46F69D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[38]</w:t>
            </w:r>
          </w:p>
        </w:tc>
      </w:tr>
      <w:tr w:rsidR="00DF7D36" w:rsidRPr="00DF7D36" w14:paraId="2DEC3F17" w14:textId="77777777" w:rsidTr="00DF7D36">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969111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EC1B6A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8885AC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20FCD7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34A8FD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E7D391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5042F9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CA1FCC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D6B717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076195FB" w14:textId="77777777" w:rsidTr="00DF7D36">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5B3D27E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4318F6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Tổng cộng</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C5665B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[39]</w:t>
            </w:r>
          </w:p>
        </w:tc>
        <w:tc>
          <w:tcPr>
            <w:tcW w:w="7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989D3E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79359B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AE6045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542752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194F4F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A86907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bl>
    <w:p w14:paraId="45C362C0"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E. ĐỀ NGHỊ XỬ LÝ KHOẢN NỘP THỪA</w:t>
      </w:r>
    </w:p>
    <w:p w14:paraId="73B02BC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[40]</w:t>
      </w:r>
      <w:r w:rsidRPr="00DF7D36">
        <w:rPr>
          <w:rFonts w:ascii="Arial" w:eastAsia="Times New Roman" w:hAnsi="Arial" w:cs="Arial"/>
          <w:color w:val="000000"/>
          <w:kern w:val="0"/>
          <w:sz w:val="20"/>
          <w:szCs w:val="20"/>
          <w14:ligatures w14:val="none"/>
        </w:rPr>
        <w:t> Đề nghị hoàn trả: ……………………………………………………………………………………………………………………………………</w:t>
      </w:r>
    </w:p>
    <w:p w14:paraId="488D3F53"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[40.1]</w:t>
      </w:r>
      <w:r w:rsidRPr="00DF7D36">
        <w:rPr>
          <w:rFonts w:ascii="Arial" w:eastAsia="Times New Roman" w:hAnsi="Arial" w:cs="Arial"/>
          <w:color w:val="000000"/>
          <w:kern w:val="0"/>
          <w:sz w:val="20"/>
          <w:szCs w:val="20"/>
          <w14:ligatures w14:val="none"/>
        </w:rPr>
        <w:t> Số thuế GTGT: ……………………………………………………………………………………………………………………………………</w:t>
      </w:r>
    </w:p>
    <w:p w14:paraId="6DC323B3"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[40.2]</w:t>
      </w:r>
      <w:r w:rsidRPr="00DF7D36">
        <w:rPr>
          <w:rFonts w:ascii="Arial" w:eastAsia="Times New Roman" w:hAnsi="Arial" w:cs="Arial"/>
          <w:color w:val="000000"/>
          <w:kern w:val="0"/>
          <w:sz w:val="20"/>
          <w:szCs w:val="20"/>
          <w14:ligatures w14:val="none"/>
        </w:rPr>
        <w:t> Số thuế TNCN: ……………………………………………………………………………………………………………………………………</w:t>
      </w:r>
    </w:p>
    <w:p w14:paraId="723D6DFB"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[40.3]</w:t>
      </w:r>
      <w:r w:rsidRPr="00DF7D36">
        <w:rPr>
          <w:rFonts w:ascii="Arial" w:eastAsia="Times New Roman" w:hAnsi="Arial" w:cs="Arial"/>
          <w:color w:val="000000"/>
          <w:kern w:val="0"/>
          <w:sz w:val="20"/>
          <w:szCs w:val="20"/>
          <w14:ligatures w14:val="none"/>
        </w:rPr>
        <w:t> Tổng cộng: ………………………………………………………………………………………………………………………………………..</w:t>
      </w:r>
    </w:p>
    <w:p w14:paraId="39B11C03"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[41]</w:t>
      </w:r>
      <w:r w:rsidRPr="00DF7D36">
        <w:rPr>
          <w:rFonts w:ascii="Arial" w:eastAsia="Times New Roman" w:hAnsi="Arial" w:cs="Arial"/>
          <w:color w:val="000000"/>
          <w:kern w:val="0"/>
          <w:sz w:val="20"/>
          <w:szCs w:val="20"/>
          <w14:ligatures w14:val="none"/>
        </w:rPr>
        <w:t> Hình thức hoàn trả:</w:t>
      </w:r>
    </w:p>
    <w:p w14:paraId="5A8C733C"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[42]</w:t>
      </w:r>
      <w:r w:rsidRPr="00DF7D36">
        <w:rPr>
          <w:rFonts w:ascii="Arial" w:eastAsia="Times New Roman" w:hAnsi="Arial" w:cs="Arial"/>
          <w:color w:val="000000"/>
          <w:kern w:val="0"/>
          <w:sz w:val="20"/>
          <w:szCs w:val="20"/>
          <w14:ligatures w14:val="none"/>
        </w:rPr>
        <w:t> □ Chuyển khoản.</w:t>
      </w:r>
    </w:p>
    <w:p w14:paraId="592D9DF6"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[42.1]</w:t>
      </w:r>
      <w:r w:rsidRPr="00DF7D36">
        <w:rPr>
          <w:rFonts w:ascii="Arial" w:eastAsia="Times New Roman" w:hAnsi="Arial" w:cs="Arial"/>
          <w:color w:val="000000"/>
          <w:kern w:val="0"/>
          <w:sz w:val="20"/>
          <w:szCs w:val="20"/>
          <w14:ligatures w14:val="none"/>
        </w:rPr>
        <w:t> Tên chủ tài khoản:</w:t>
      </w:r>
    </w:p>
    <w:p w14:paraId="4611C60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[42.2]</w:t>
      </w:r>
      <w:r w:rsidRPr="00DF7D36">
        <w:rPr>
          <w:rFonts w:ascii="Arial" w:eastAsia="Times New Roman" w:hAnsi="Arial" w:cs="Arial"/>
          <w:color w:val="000000"/>
          <w:kern w:val="0"/>
          <w:sz w:val="20"/>
          <w:szCs w:val="20"/>
          <w14:ligatures w14:val="none"/>
        </w:rPr>
        <w:t> Tài khoản số: …………………………………………………. </w:t>
      </w:r>
      <w:r w:rsidRPr="00DF7D36">
        <w:rPr>
          <w:rFonts w:ascii="Arial" w:eastAsia="Times New Roman" w:hAnsi="Arial" w:cs="Arial"/>
          <w:b/>
          <w:bCs/>
          <w:color w:val="000000"/>
          <w:kern w:val="0"/>
          <w:sz w:val="20"/>
          <w:szCs w:val="20"/>
          <w14:ligatures w14:val="none"/>
        </w:rPr>
        <w:t>[42.3]</w:t>
      </w:r>
      <w:r w:rsidRPr="00DF7D36">
        <w:rPr>
          <w:rFonts w:ascii="Arial" w:eastAsia="Times New Roman" w:hAnsi="Arial" w:cs="Arial"/>
          <w:color w:val="000000"/>
          <w:kern w:val="0"/>
          <w:sz w:val="20"/>
          <w:szCs w:val="20"/>
          <w14:ligatures w14:val="none"/>
        </w:rPr>
        <w:t> Tại Ngân hàng/KBNN: ………………………………………………</w:t>
      </w:r>
    </w:p>
    <w:p w14:paraId="32E7B8D7"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[43]</w:t>
      </w:r>
      <w:r w:rsidRPr="00DF7D36">
        <w:rPr>
          <w:rFonts w:ascii="Arial" w:eastAsia="Times New Roman" w:hAnsi="Arial" w:cs="Arial"/>
          <w:color w:val="000000"/>
          <w:kern w:val="0"/>
          <w:sz w:val="20"/>
          <w:szCs w:val="20"/>
          <w14:ligatures w14:val="none"/>
        </w:rPr>
        <w:t> □ Tiền mặt.</w:t>
      </w:r>
    </w:p>
    <w:p w14:paraId="7EAADAF5"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[43.1]</w:t>
      </w:r>
      <w:r w:rsidRPr="00DF7D36">
        <w:rPr>
          <w:rFonts w:ascii="Arial" w:eastAsia="Times New Roman" w:hAnsi="Arial" w:cs="Arial"/>
          <w:color w:val="000000"/>
          <w:kern w:val="0"/>
          <w:sz w:val="20"/>
          <w:szCs w:val="20"/>
          <w14:ligatures w14:val="none"/>
        </w:rPr>
        <w:t> Tên người nhận tiền: ……………………………………………………………………………………………………………………………</w:t>
      </w:r>
    </w:p>
    <w:p w14:paraId="7B9ED473"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[43.2]</w:t>
      </w:r>
      <w:r w:rsidRPr="00DF7D36">
        <w:rPr>
          <w:rFonts w:ascii="Arial" w:eastAsia="Times New Roman" w:hAnsi="Arial" w:cs="Arial"/>
          <w:color w:val="000000"/>
          <w:kern w:val="0"/>
          <w:sz w:val="20"/>
          <w:szCs w:val="20"/>
          <w14:ligatures w14:val="none"/>
        </w:rPr>
        <w:t> Số CCCD/Số định danh cá nhân/số hộ chiếu: ……………………. </w:t>
      </w:r>
      <w:r w:rsidRPr="00DF7D36">
        <w:rPr>
          <w:rFonts w:ascii="Arial" w:eastAsia="Times New Roman" w:hAnsi="Arial" w:cs="Arial"/>
          <w:b/>
          <w:bCs/>
          <w:color w:val="000000"/>
          <w:kern w:val="0"/>
          <w:sz w:val="20"/>
          <w:szCs w:val="20"/>
          <w14:ligatures w14:val="none"/>
        </w:rPr>
        <w:t>[43.3]</w:t>
      </w:r>
      <w:r w:rsidRPr="00DF7D36">
        <w:rPr>
          <w:rFonts w:ascii="Arial" w:eastAsia="Times New Roman" w:hAnsi="Arial" w:cs="Arial"/>
          <w:color w:val="000000"/>
          <w:kern w:val="0"/>
          <w:sz w:val="20"/>
          <w:szCs w:val="20"/>
          <w14:ligatures w14:val="none"/>
        </w:rPr>
        <w:t> Ngày cấp: …./…/… </w:t>
      </w:r>
      <w:r w:rsidRPr="00DF7D36">
        <w:rPr>
          <w:rFonts w:ascii="Arial" w:eastAsia="Times New Roman" w:hAnsi="Arial" w:cs="Arial"/>
          <w:b/>
          <w:bCs/>
          <w:color w:val="000000"/>
          <w:kern w:val="0"/>
          <w:sz w:val="20"/>
          <w:szCs w:val="20"/>
          <w14:ligatures w14:val="none"/>
        </w:rPr>
        <w:t>[43.4]</w:t>
      </w:r>
      <w:r w:rsidRPr="00DF7D36">
        <w:rPr>
          <w:rFonts w:ascii="Arial" w:eastAsia="Times New Roman" w:hAnsi="Arial" w:cs="Arial"/>
          <w:color w:val="000000"/>
          <w:kern w:val="0"/>
          <w:sz w:val="20"/>
          <w:szCs w:val="20"/>
          <w14:ligatures w14:val="none"/>
        </w:rPr>
        <w:t> Nơi cấp: ………………………</w:t>
      </w:r>
    </w:p>
    <w:p w14:paraId="17492BE7"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[43.5]</w:t>
      </w:r>
      <w:r w:rsidRPr="00DF7D36">
        <w:rPr>
          <w:rFonts w:ascii="Arial" w:eastAsia="Times New Roman" w:hAnsi="Arial" w:cs="Arial"/>
          <w:color w:val="000000"/>
          <w:kern w:val="0"/>
          <w:sz w:val="20"/>
          <w:szCs w:val="20"/>
          <w14:ligatures w14:val="none"/>
        </w:rPr>
        <w:t> Nơi nhận tiền hoàn thuế: Kho bạc Nhà nước ………………………………………………………………………………………………..</w:t>
      </w:r>
    </w:p>
    <w:p w14:paraId="6D25F496"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Thông tin người nộp thuế đề nghị bù trừ khoản nộp thừa với khoản nợ, khoản thu phát sinh hoặc đề nghị hoàn kiêm bù trừ thu ngân sách nhà nước: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58"/>
        <w:gridCol w:w="658"/>
        <w:gridCol w:w="658"/>
        <w:gridCol w:w="658"/>
        <w:gridCol w:w="783"/>
        <w:gridCol w:w="847"/>
        <w:gridCol w:w="658"/>
        <w:gridCol w:w="658"/>
        <w:gridCol w:w="658"/>
        <w:gridCol w:w="563"/>
        <w:gridCol w:w="941"/>
        <w:gridCol w:w="659"/>
        <w:gridCol w:w="941"/>
      </w:tblGrid>
      <w:tr w:rsidR="00DF7D36" w:rsidRPr="00DF7D36" w14:paraId="2CA8B16B" w14:textId="77777777" w:rsidTr="00DF7D36">
        <w:trPr>
          <w:tblCellSpacing w:w="0" w:type="dxa"/>
        </w:trPr>
        <w:tc>
          <w:tcPr>
            <w:tcW w:w="35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251D1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STT</w:t>
            </w:r>
          </w:p>
        </w:tc>
        <w:tc>
          <w:tcPr>
            <w:tcW w:w="3750" w:type="pct"/>
            <w:gridSpan w:val="10"/>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EDB073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Thông tin khoản nợ/khoản thu phát sinh</w:t>
            </w:r>
          </w:p>
        </w:tc>
        <w:tc>
          <w:tcPr>
            <w:tcW w:w="350" w:type="pct"/>
            <w:vMerge w:val="restar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3B020A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 còn phải nộp đề nghị bù trừ với số tiền nộp thừa</w:t>
            </w:r>
          </w:p>
        </w:tc>
        <w:tc>
          <w:tcPr>
            <w:tcW w:w="500" w:type="pct"/>
            <w:vMerge w:val="restar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E224C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 còn phải nộp sau bù trừ</w:t>
            </w:r>
          </w:p>
        </w:tc>
      </w:tr>
      <w:tr w:rsidR="00DF7D36" w:rsidRPr="00DF7D36" w14:paraId="4574976C" w14:textId="77777777" w:rsidTr="00DF7D36">
        <w:trPr>
          <w:tblCellSpacing w:w="0" w:type="dxa"/>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EAB1D47" w14:textId="77777777" w:rsidR="00DF7D36" w:rsidRPr="00DF7D36" w:rsidRDefault="00DF7D36" w:rsidP="00DF7D36">
            <w:pPr>
              <w:spacing w:after="0" w:line="240" w:lineRule="auto"/>
              <w:rPr>
                <w:rFonts w:ascii="Arial" w:eastAsia="Times New Roman" w:hAnsi="Arial" w:cs="Arial"/>
                <w:color w:val="000000"/>
                <w:kern w:val="0"/>
                <w:sz w:val="18"/>
                <w:szCs w:val="18"/>
                <w14:ligatures w14:val="none"/>
              </w:rPr>
            </w:pP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8F0A9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Mã số thuế</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B969FA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Tên NNT</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C78484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định danh khoản phải nộp (ID) (nếu có)</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D79878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Nội dung khoản nợ/phát sinh</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A507D8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Chương</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EBEB0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Tiểu mục</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1A4164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Cơ quan thu</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EF6839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Địa bàn hành chính</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224339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Hạn nộp</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1DC16F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 còn phải nộp</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236A36AF" w14:textId="77777777" w:rsidR="00DF7D36" w:rsidRPr="00DF7D36" w:rsidRDefault="00DF7D36" w:rsidP="00DF7D36">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3CC0A487" w14:textId="77777777" w:rsidR="00DF7D36" w:rsidRPr="00DF7D36" w:rsidRDefault="00DF7D36" w:rsidP="00DF7D36">
            <w:pPr>
              <w:spacing w:after="0" w:line="240" w:lineRule="auto"/>
              <w:rPr>
                <w:rFonts w:ascii="Arial" w:eastAsia="Times New Roman" w:hAnsi="Arial" w:cs="Arial"/>
                <w:color w:val="000000"/>
                <w:kern w:val="0"/>
                <w:sz w:val="18"/>
                <w:szCs w:val="18"/>
                <w14:ligatures w14:val="none"/>
              </w:rPr>
            </w:pPr>
          </w:p>
        </w:tc>
      </w:tr>
      <w:tr w:rsidR="00DF7D36" w:rsidRPr="00DF7D36" w14:paraId="574BA5A3" w14:textId="77777777" w:rsidTr="00DF7D36">
        <w:trPr>
          <w:tblCellSpacing w:w="0" w:type="dxa"/>
        </w:trPr>
        <w:tc>
          <w:tcPr>
            <w:tcW w:w="3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4E1F5E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[44]</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BA39FC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[45]</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3618C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[46]</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61183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[47]</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CEB610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[48]</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F6426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lang w:val="vi-VN"/>
                <w14:ligatures w14:val="none"/>
              </w:rPr>
              <w:t>[</w:t>
            </w:r>
            <w:r w:rsidRPr="00DF7D36">
              <w:rPr>
                <w:rFonts w:ascii="Arial" w:eastAsia="Times New Roman" w:hAnsi="Arial" w:cs="Arial"/>
                <w:b/>
                <w:bCs/>
                <w:color w:val="000000"/>
                <w:kern w:val="0"/>
                <w:sz w:val="20"/>
                <w:szCs w:val="20"/>
                <w14:ligatures w14:val="none"/>
              </w:rPr>
              <w:t>49]</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E5E42B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[50]</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132ED8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[51]</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D0307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[52</w:t>
            </w:r>
            <w:r w:rsidRPr="00DF7D36">
              <w:rPr>
                <w:rFonts w:ascii="Arial" w:eastAsia="Times New Roman" w:hAnsi="Arial" w:cs="Arial"/>
                <w:b/>
                <w:bCs/>
                <w:color w:val="000000"/>
                <w:kern w:val="0"/>
                <w:sz w:val="20"/>
                <w:szCs w:val="20"/>
                <w:lang w:val="vi-VN"/>
                <w14:ligatures w14:val="none"/>
              </w:rPr>
              <w:t>]</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2DFEA7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[53]</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332E21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[54]</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217BCA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[55]</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3AC628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[56]=[54]- [55]</w:t>
            </w:r>
          </w:p>
        </w:tc>
      </w:tr>
      <w:tr w:rsidR="00DF7D36" w:rsidRPr="00DF7D36" w14:paraId="61523EAF" w14:textId="77777777" w:rsidTr="00DF7D36">
        <w:trPr>
          <w:tblCellSpacing w:w="0" w:type="dxa"/>
        </w:trPr>
        <w:tc>
          <w:tcPr>
            <w:tcW w:w="3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1E2F9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D14715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4E283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69DCF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4EA36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8E0998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B6F102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ECBC43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A34661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73CC1C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E348F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A72D26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1FE3C0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r>
      <w:tr w:rsidR="00DF7D36" w:rsidRPr="00DF7D36" w14:paraId="791F0162" w14:textId="77777777" w:rsidTr="00DF7D36">
        <w:trPr>
          <w:tblCellSpacing w:w="0" w:type="dxa"/>
        </w:trPr>
        <w:tc>
          <w:tcPr>
            <w:tcW w:w="3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3BA91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AD37E2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E9A5B2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2A6E21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4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73C9C2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B3F00B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B0B856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09DC9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95F953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2EB75E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E18125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C84562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BE9884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r>
    </w:tbl>
    <w:p w14:paraId="3584FFEB"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Tôi cam đoan những nội dung kê khai trên là đúng và chịu trách nhiệm trước pháp luật về những nội dung đã khai./.</w:t>
      </w:r>
    </w:p>
    <w:p w14:paraId="4A5AA2D4"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lang w:val="vi-V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DF7D36" w:rsidRPr="00DF7D36" w14:paraId="65B3D0B3" w14:textId="77777777" w:rsidTr="00DF7D36">
        <w:trPr>
          <w:tblCellSpacing w:w="0" w:type="dxa"/>
        </w:trPr>
        <w:tc>
          <w:tcPr>
            <w:tcW w:w="2350" w:type="pct"/>
            <w:shd w:val="clear" w:color="auto" w:fill="FFFFFF"/>
            <w:hideMark/>
          </w:tcPr>
          <w:p w14:paraId="12256B4C"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NHÂN VIÊN ĐẠI LÝ THUẾ</w:t>
            </w:r>
          </w:p>
          <w:p w14:paraId="4091F2A4"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Họ và tên: ……………………………</w:t>
            </w:r>
          </w:p>
          <w:p w14:paraId="3A16419D"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Chứng chỉ hành nghề số: ………….</w:t>
            </w:r>
          </w:p>
        </w:tc>
        <w:tc>
          <w:tcPr>
            <w:tcW w:w="2600" w:type="pct"/>
            <w:shd w:val="clear" w:color="auto" w:fill="FFFFFF"/>
            <w:hideMark/>
          </w:tcPr>
          <w:p w14:paraId="02DFFB2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 ngày........tháng........năm......</w:t>
            </w:r>
            <w:r w:rsidRPr="00DF7D36">
              <w:rPr>
                <w:rFonts w:ascii="Arial" w:eastAsia="Times New Roman" w:hAnsi="Arial" w:cs="Arial"/>
                <w:i/>
                <w:iCs/>
                <w:color w:val="000000"/>
                <w:kern w:val="0"/>
                <w:sz w:val="20"/>
                <w:szCs w:val="20"/>
                <w14:ligatures w14:val="none"/>
              </w:rPr>
              <w:br/>
            </w:r>
            <w:r w:rsidRPr="00DF7D36">
              <w:rPr>
                <w:rFonts w:ascii="Arial" w:eastAsia="Times New Roman" w:hAnsi="Arial" w:cs="Arial"/>
                <w:b/>
                <w:bCs/>
                <w:color w:val="000000"/>
                <w:kern w:val="0"/>
                <w:sz w:val="20"/>
                <w:szCs w:val="20"/>
                <w14:ligatures w14:val="none"/>
              </w:rPr>
              <w:t>NGƯỜI NỘP THUẾ hoặc</w:t>
            </w:r>
            <w:r w:rsidRPr="00DF7D36">
              <w:rPr>
                <w:rFonts w:ascii="Arial" w:eastAsia="Times New Roman" w:hAnsi="Arial" w:cs="Arial"/>
                <w:b/>
                <w:bCs/>
                <w:color w:val="000000"/>
                <w:kern w:val="0"/>
                <w:sz w:val="20"/>
                <w:szCs w:val="20"/>
                <w14:ligatures w14:val="none"/>
              </w:rPr>
              <w:br/>
              <w:t>ĐẠI DIỆN HỢP PHÁP CỦA NGƯỜI NỘP THUẾ</w:t>
            </w:r>
            <w:r w:rsidRPr="00DF7D36">
              <w:rPr>
                <w:rFonts w:ascii="Arial" w:eastAsia="Times New Roman" w:hAnsi="Arial" w:cs="Arial"/>
                <w:b/>
                <w:bCs/>
                <w:color w:val="000000"/>
                <w:kern w:val="0"/>
                <w:sz w:val="20"/>
                <w:szCs w:val="20"/>
                <w14:ligatures w14:val="none"/>
              </w:rPr>
              <w:br/>
            </w:r>
            <w:r w:rsidRPr="00DF7D36">
              <w:rPr>
                <w:rFonts w:ascii="Arial" w:eastAsia="Times New Roman" w:hAnsi="Arial" w:cs="Arial"/>
                <w:i/>
                <w:iCs/>
                <w:color w:val="000000"/>
                <w:kern w:val="0"/>
                <w:sz w:val="20"/>
                <w:szCs w:val="20"/>
                <w14:ligatures w14:val="none"/>
              </w:rPr>
              <w:t>(Ký, ghi rõ họ tên/Ký điện tử)</w:t>
            </w:r>
          </w:p>
        </w:tc>
      </w:tr>
    </w:tbl>
    <w:p w14:paraId="3E5A5DB0"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__________________</w:t>
      </w:r>
    </w:p>
    <w:p w14:paraId="2BC900AE"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Ghi chú:</w:t>
      </w:r>
    </w:p>
    <w:p w14:paraId="592BE196"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 Đối với trường hợp hộ kinh doanh, cá nhân kinh doanh thông báo doanh thu năm từ 500 triệu đồng trở xuống thì chỉ thực hiện thông báo doanh thu; không thực hiện khai s</w:t>
      </w:r>
      <w:r w:rsidRPr="00DF7D36">
        <w:rPr>
          <w:rFonts w:ascii="Arial" w:eastAsia="Times New Roman" w:hAnsi="Arial" w:cs="Arial"/>
          <w:i/>
          <w:iCs/>
          <w:color w:val="000000"/>
          <w:kern w:val="0"/>
          <w:sz w:val="20"/>
          <w:szCs w:val="20"/>
          <w:lang w:val="vi-VN"/>
          <w14:ligatures w14:val="none"/>
        </w:rPr>
        <w:t>ố </w:t>
      </w:r>
      <w:r w:rsidRPr="00DF7D36">
        <w:rPr>
          <w:rFonts w:ascii="Arial" w:eastAsia="Times New Roman" w:hAnsi="Arial" w:cs="Arial"/>
          <w:i/>
          <w:iCs/>
          <w:color w:val="000000"/>
          <w:kern w:val="0"/>
          <w:sz w:val="20"/>
          <w:szCs w:val="20"/>
          <w14:ligatures w14:val="none"/>
        </w:rPr>
        <w:t>thuế GTGT, thuế TNCN phải nộp.</w:t>
      </w:r>
    </w:p>
    <w:p w14:paraId="037A112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i/>
          <w:iCs/>
          <w:color w:val="000000"/>
          <w:kern w:val="0"/>
          <w:sz w:val="20"/>
          <w:szCs w:val="20"/>
          <w14:ligatures w14:val="none"/>
        </w:rPr>
        <w:t>Chỉ tiêu [3.1], [3.2]... tại khoản III, mục C: bao gồm khoáng sản và đất đá bóc, đất đá thải (nếu có).</w:t>
      </w:r>
    </w:p>
    <w:p w14:paraId="7CF1FBCE"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i/>
          <w:iCs/>
          <w:color w:val="000000"/>
          <w:kern w:val="0"/>
          <w:sz w:val="20"/>
          <w:szCs w:val="20"/>
          <w14:ligatures w14:val="none"/>
        </w:rPr>
        <w:t>Hệ số K tính phí bảo vệ môi trường đối với khai thác khoáng sản thực hiện theo quy định tại Nghị định số 27/2023/NĐ-CP và các văn bản sửa đổi, bổ sung (nếu có)</w:t>
      </w:r>
    </w:p>
    <w:p w14:paraId="6A5615D4"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8"/>
        <w:gridCol w:w="4722"/>
      </w:tblGrid>
      <w:tr w:rsidR="00DF7D36" w:rsidRPr="00DF7D36" w14:paraId="7B1F9970" w14:textId="77777777" w:rsidTr="00DF7D36">
        <w:trPr>
          <w:tblCellSpacing w:w="0" w:type="dxa"/>
        </w:trPr>
        <w:tc>
          <w:tcPr>
            <w:tcW w:w="2450" w:type="pct"/>
            <w:tcBorders>
              <w:top w:val="nil"/>
              <w:left w:val="nil"/>
              <w:bottom w:val="nil"/>
              <w:right w:val="single" w:sz="8" w:space="0" w:color="auto"/>
            </w:tcBorders>
            <w:shd w:val="clear" w:color="auto" w:fill="FFFFFF"/>
            <w:hideMark/>
          </w:tcPr>
          <w:p w14:paraId="039059EF"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p w14:paraId="53D6D939"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2500" w:type="pct"/>
            <w:tcBorders>
              <w:top w:val="single" w:sz="8" w:space="0" w:color="auto"/>
              <w:left w:val="nil"/>
              <w:bottom w:val="single" w:sz="8" w:space="0" w:color="auto"/>
              <w:right w:val="single" w:sz="8" w:space="0" w:color="auto"/>
            </w:tcBorders>
            <w:shd w:val="clear" w:color="auto" w:fill="FFFFFF"/>
            <w:hideMark/>
          </w:tcPr>
          <w:p w14:paraId="745850C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Mẫu số: 02/CNKD-TNCN-QTT</w:t>
            </w:r>
            <w:r w:rsidRPr="00DF7D36">
              <w:rPr>
                <w:rFonts w:ascii="Arial" w:eastAsia="Times New Roman" w:hAnsi="Arial" w:cs="Arial"/>
                <w:color w:val="000000"/>
                <w:kern w:val="0"/>
                <w:sz w:val="20"/>
                <w:szCs w:val="20"/>
                <w14:ligatures w14:val="none"/>
              </w:rPr>
              <w:br/>
            </w:r>
            <w:r w:rsidRPr="00DF7D36">
              <w:rPr>
                <w:rFonts w:ascii="Arial" w:eastAsia="Times New Roman" w:hAnsi="Arial" w:cs="Arial"/>
                <w:i/>
                <w:iCs/>
                <w:color w:val="000000"/>
                <w:kern w:val="0"/>
                <w:sz w:val="20"/>
                <w:szCs w:val="20"/>
                <w14:ligatures w14:val="none"/>
              </w:rPr>
              <w:t>(Kèm theo Thông tư số 18/2026/TT-BTC ngày 05/3/2026 của Bộ trưởng Bộ Tài chính)</w:t>
            </w:r>
          </w:p>
        </w:tc>
      </w:tr>
    </w:tbl>
    <w:p w14:paraId="064E51E8" w14:textId="77777777" w:rsidR="00DF7D36" w:rsidRPr="00DF7D36" w:rsidRDefault="00DF7D36" w:rsidP="00DF7D36">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lang w:val="vi-VN"/>
          <w14:ligatures w14:val="none"/>
        </w:rPr>
        <w:t> </w:t>
      </w:r>
    </w:p>
    <w:p w14:paraId="05A8DA45" w14:textId="77777777" w:rsidR="00DF7D36" w:rsidRPr="00DF7D36" w:rsidRDefault="00DF7D36" w:rsidP="00DF7D36">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CỘNG HÒA XÃ HỘI CHỦ NGHĨA VIỆT NAM</w:t>
      </w:r>
      <w:r w:rsidRPr="00DF7D36">
        <w:rPr>
          <w:rFonts w:ascii="Arial" w:eastAsia="Times New Roman" w:hAnsi="Arial" w:cs="Arial"/>
          <w:b/>
          <w:bCs/>
          <w:color w:val="000000"/>
          <w:kern w:val="0"/>
          <w:sz w:val="20"/>
          <w:szCs w:val="20"/>
          <w14:ligatures w14:val="none"/>
        </w:rPr>
        <w:br/>
        <w:t>Độc lập - Tự do - Hạnh phúc</w:t>
      </w:r>
      <w:r w:rsidRPr="00DF7D36">
        <w:rPr>
          <w:rFonts w:ascii="Arial" w:eastAsia="Times New Roman" w:hAnsi="Arial" w:cs="Arial"/>
          <w:b/>
          <w:bCs/>
          <w:color w:val="000000"/>
          <w:kern w:val="0"/>
          <w:sz w:val="20"/>
          <w:szCs w:val="20"/>
          <w14:ligatures w14:val="none"/>
        </w:rPr>
        <w:br/>
        <w:t>---------------</w:t>
      </w:r>
    </w:p>
    <w:p w14:paraId="39CA4A41" w14:textId="77777777" w:rsidR="00DF7D36" w:rsidRPr="00DF7D36" w:rsidRDefault="00DF7D36" w:rsidP="00DF7D36">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TỜ KHAI QUYẾT TOÁN THUẾ THU NHẬP CÁ NHÂN</w:t>
      </w:r>
    </w:p>
    <w:p w14:paraId="208F7A81" w14:textId="77777777" w:rsidR="00DF7D36" w:rsidRPr="00DF7D36" w:rsidRDefault="00DF7D36" w:rsidP="00DF7D36">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(Áp dụng cho hộ kinh doanh, cá nhân kinh doanh thực hiện nộp thuế thu nhập cá nhân trên thu nhập tính thuế)</w:t>
      </w:r>
    </w:p>
    <w:p w14:paraId="3B5B6701" w14:textId="77777777" w:rsidR="00DF7D36" w:rsidRPr="00DF7D36" w:rsidRDefault="00DF7D36" w:rsidP="00DF7D36">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[01]</w:t>
      </w:r>
      <w:r w:rsidRPr="00DF7D36">
        <w:rPr>
          <w:rFonts w:ascii="Arial" w:eastAsia="Times New Roman" w:hAnsi="Arial" w:cs="Arial"/>
          <w:color w:val="000000"/>
          <w:kern w:val="0"/>
          <w:sz w:val="20"/>
          <w:szCs w:val="20"/>
          <w14:ligatures w14:val="none"/>
        </w:rPr>
        <w:t> Kỳ tính thuế: Năm …..</w:t>
      </w:r>
    </w:p>
    <w:p w14:paraId="3C8B576C" w14:textId="77777777" w:rsidR="00DF7D36" w:rsidRPr="00DF7D36" w:rsidRDefault="00DF7D36" w:rsidP="00DF7D36">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[02]</w:t>
      </w:r>
      <w:r w:rsidRPr="00DF7D36">
        <w:rPr>
          <w:rFonts w:ascii="Arial" w:eastAsia="Times New Roman" w:hAnsi="Arial" w:cs="Arial"/>
          <w:color w:val="000000"/>
          <w:kern w:val="0"/>
          <w:sz w:val="20"/>
          <w:szCs w:val="20"/>
          <w14:ligatures w14:val="none"/>
        </w:rPr>
        <w:t> Lần đầu: □</w:t>
      </w:r>
      <w:r w:rsidRPr="00DF7D36">
        <w:rPr>
          <w:rFonts w:ascii="Arial" w:eastAsia="Times New Roman" w:hAnsi="Arial" w:cs="Arial"/>
          <w:color w:val="000000"/>
          <w:kern w:val="0"/>
          <w:sz w:val="20"/>
          <w:szCs w:val="20"/>
          <w:lang w:val="vi-VN"/>
          <w14:ligatures w14:val="none"/>
        </w:rPr>
        <w:t>           </w:t>
      </w:r>
      <w:r w:rsidRPr="00DF7D36">
        <w:rPr>
          <w:rFonts w:ascii="Arial" w:eastAsia="Times New Roman" w:hAnsi="Arial" w:cs="Arial"/>
          <w:b/>
          <w:bCs/>
          <w:color w:val="000000"/>
          <w:kern w:val="0"/>
          <w:sz w:val="20"/>
          <w:szCs w:val="20"/>
          <w14:ligatures w14:val="none"/>
        </w:rPr>
        <w:t>[03] </w:t>
      </w:r>
      <w:r w:rsidRPr="00DF7D36">
        <w:rPr>
          <w:rFonts w:ascii="Arial" w:eastAsia="Times New Roman" w:hAnsi="Arial" w:cs="Arial"/>
          <w:color w:val="000000"/>
          <w:kern w:val="0"/>
          <w:sz w:val="20"/>
          <w:szCs w:val="20"/>
          <w14:ligatures w14:val="none"/>
        </w:rPr>
        <w:t>Bổ sung lần thứ: □</w:t>
      </w:r>
    </w:p>
    <w:p w14:paraId="48A59DB4"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[04] Người nộp thuế: </w:t>
      </w:r>
      <w:r w:rsidRPr="00DF7D36">
        <w:rPr>
          <w:rFonts w:ascii="Arial" w:eastAsia="Times New Roman" w:hAnsi="Arial" w:cs="Arial"/>
          <w:color w:val="000000"/>
          <w:kern w:val="0"/>
          <w:sz w:val="20"/>
          <w:szCs w:val="20"/>
          <w14:ligatures w14:val="none"/>
        </w:rPr>
        <w:t>…………………………………………………………………………</w:t>
      </w:r>
    </w:p>
    <w:p w14:paraId="149FE992"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[05]</w:t>
      </w:r>
      <w:r w:rsidRPr="00DF7D36">
        <w:rPr>
          <w:rFonts w:ascii="Arial" w:eastAsia="Times New Roman" w:hAnsi="Arial" w:cs="Arial"/>
          <w:color w:val="000000"/>
          <w:kern w:val="0"/>
          <w:sz w:val="20"/>
          <w:szCs w:val="20"/>
          <w14:ligatures w14:val="none"/>
        </w:rPr>
        <w:t> Mã số thuế: ………………………………………………………………………………..</w:t>
      </w:r>
    </w:p>
    <w:p w14:paraId="55D03E16"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[06] </w:t>
      </w:r>
      <w:r w:rsidRPr="00DF7D36">
        <w:rPr>
          <w:rFonts w:ascii="Arial" w:eastAsia="Times New Roman" w:hAnsi="Arial" w:cs="Arial"/>
          <w:color w:val="000000"/>
          <w:kern w:val="0"/>
          <w:sz w:val="20"/>
          <w:szCs w:val="20"/>
          <w14:ligatures w14:val="none"/>
        </w:rPr>
        <w:t>Địa chỉ trụ sở kinh doanh: ……………………………………………………………….</w:t>
      </w:r>
    </w:p>
    <w:p w14:paraId="30EAA6B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[06.1]</w:t>
      </w:r>
      <w:r w:rsidRPr="00DF7D36">
        <w:rPr>
          <w:rFonts w:ascii="Arial" w:eastAsia="Times New Roman" w:hAnsi="Arial" w:cs="Arial"/>
          <w:color w:val="000000"/>
          <w:kern w:val="0"/>
          <w:sz w:val="20"/>
          <w:szCs w:val="20"/>
          <w14:ligatures w14:val="none"/>
        </w:rPr>
        <w:t> Số nhà, đường phố/xóm/ấp/thôn: …………………………………………………….</w:t>
      </w:r>
    </w:p>
    <w:p w14:paraId="350B64D9"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[06.2]</w:t>
      </w:r>
      <w:r w:rsidRPr="00DF7D36">
        <w:rPr>
          <w:rFonts w:ascii="Arial" w:eastAsia="Times New Roman" w:hAnsi="Arial" w:cs="Arial"/>
          <w:color w:val="000000"/>
          <w:kern w:val="0"/>
          <w:sz w:val="20"/>
          <w:szCs w:val="20"/>
          <w14:ligatures w14:val="none"/>
        </w:rPr>
        <w:t> Xã/phường/đặc khu: ……………………………………………………………………</w:t>
      </w:r>
    </w:p>
    <w:p w14:paraId="1128978D"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[06.3]</w:t>
      </w:r>
      <w:r w:rsidRPr="00DF7D36">
        <w:rPr>
          <w:rFonts w:ascii="Arial" w:eastAsia="Times New Roman" w:hAnsi="Arial" w:cs="Arial"/>
          <w:color w:val="000000"/>
          <w:kern w:val="0"/>
          <w:sz w:val="20"/>
          <w:szCs w:val="20"/>
          <w14:ligatures w14:val="none"/>
        </w:rPr>
        <w:t> Tỉnh/TP: ………………………………………………………………………………….</w:t>
      </w:r>
    </w:p>
    <w:p w14:paraId="5D4AB0F9"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[07] Tổ chức/cá nhân khai, nộp thuế thay theo ủy quyền (nếu có): </w:t>
      </w:r>
      <w:r w:rsidRPr="00DF7D36">
        <w:rPr>
          <w:rFonts w:ascii="Arial" w:eastAsia="Times New Roman" w:hAnsi="Arial" w:cs="Arial"/>
          <w:color w:val="000000"/>
          <w:kern w:val="0"/>
          <w:sz w:val="20"/>
          <w:szCs w:val="20"/>
          <w14:ligatures w14:val="none"/>
        </w:rPr>
        <w:t>…………………</w:t>
      </w:r>
    </w:p>
    <w:p w14:paraId="15741581"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[07.1]</w:t>
      </w:r>
      <w:r w:rsidRPr="00DF7D36">
        <w:rPr>
          <w:rFonts w:ascii="Arial" w:eastAsia="Times New Roman" w:hAnsi="Arial" w:cs="Arial"/>
          <w:color w:val="000000"/>
          <w:kern w:val="0"/>
          <w:sz w:val="20"/>
          <w:szCs w:val="20"/>
          <w14:ligatures w14:val="none"/>
        </w:rPr>
        <w:t> Mã số thuế: ………………………………………………………………………………</w:t>
      </w:r>
    </w:p>
    <w:p w14:paraId="2169AF8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[07.2] </w:t>
      </w:r>
      <w:r w:rsidRPr="00DF7D36">
        <w:rPr>
          <w:rFonts w:ascii="Arial" w:eastAsia="Times New Roman" w:hAnsi="Arial" w:cs="Arial"/>
          <w:color w:val="000000"/>
          <w:kern w:val="0"/>
          <w:sz w:val="20"/>
          <w:szCs w:val="20"/>
          <w14:ligatures w14:val="none"/>
        </w:rPr>
        <w:t>Văn bản ủy quyền (nếu có): Số ……………………. ngày …… tháng ….. năm ….</w:t>
      </w:r>
    </w:p>
    <w:p w14:paraId="6E80D58A"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[08] Tên đại lý thuế (nếu có): </w:t>
      </w:r>
      <w:r w:rsidRPr="00DF7D36">
        <w:rPr>
          <w:rFonts w:ascii="Arial" w:eastAsia="Times New Roman" w:hAnsi="Arial" w:cs="Arial"/>
          <w:color w:val="000000"/>
          <w:kern w:val="0"/>
          <w:sz w:val="20"/>
          <w:szCs w:val="20"/>
          <w14:ligatures w14:val="none"/>
        </w:rPr>
        <w:t>………………………………………………………………..</w:t>
      </w:r>
    </w:p>
    <w:p w14:paraId="5F8D121B"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[08.1]</w:t>
      </w:r>
      <w:r w:rsidRPr="00DF7D36">
        <w:rPr>
          <w:rFonts w:ascii="Arial" w:eastAsia="Times New Roman" w:hAnsi="Arial" w:cs="Arial"/>
          <w:color w:val="000000"/>
          <w:kern w:val="0"/>
          <w:sz w:val="20"/>
          <w:szCs w:val="20"/>
          <w14:ligatures w14:val="none"/>
        </w:rPr>
        <w:t> Mã số thuế: …………………….…………………………………………………………</w:t>
      </w:r>
    </w:p>
    <w:p w14:paraId="41FC8321"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A. KÊ KHAI THÔNG TIN TÍNH THUẾ</w:t>
      </w:r>
    </w:p>
    <w:p w14:paraId="0F3F635B" w14:textId="77777777" w:rsidR="00DF7D36" w:rsidRPr="00DF7D36" w:rsidRDefault="00DF7D36" w:rsidP="00DF7D36">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44"/>
        <w:gridCol w:w="6005"/>
        <w:gridCol w:w="1238"/>
        <w:gridCol w:w="953"/>
      </w:tblGrid>
      <w:tr w:rsidR="00DF7D36" w:rsidRPr="00DF7D36" w14:paraId="0284D77D" w14:textId="77777777" w:rsidTr="00DF7D36">
        <w:trPr>
          <w:tblCellSpacing w:w="0" w:type="dxa"/>
        </w:trPr>
        <w:tc>
          <w:tcPr>
            <w:tcW w:w="6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DD34FC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STT</w:t>
            </w:r>
          </w:p>
        </w:tc>
        <w:tc>
          <w:tcPr>
            <w:tcW w:w="31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EA88E8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Chỉ tiêu</w:t>
            </w:r>
          </w:p>
        </w:tc>
        <w:tc>
          <w:tcPr>
            <w:tcW w:w="6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371FB2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Mã chỉ tiêu</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6BD2D6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w:t>
            </w:r>
          </w:p>
        </w:tc>
      </w:tr>
      <w:tr w:rsidR="00DF7D36" w:rsidRPr="00DF7D36" w14:paraId="4E3F3B6C"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D4B99E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1</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5CBF77"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Doanh thu bán hàng hoá và cung cấp dịch vụ [09]= [09a]+[09b]+[09c]</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92A02B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[09]</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BB6C8B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31F6916E"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AD76C6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1.1</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65D6BF"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Doanh thu từ hoạt động sản xuất kinh doanh không bao gồm các hoạt động kinh doanh trên nền tảng TMĐT, nền tảng số</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EEC540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[09a]</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B5F4C1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76DEFDA2"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B35ED9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1.2</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E8C8BE"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Doanh thu từ hoạt động kinh doanh trên nền tảng TMĐT, nền tảng số đã được khấu trừ, nộp thay</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6A09C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[09b]</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05C83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0607B070"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3B5224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1.3</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6F072A1"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Doanh thu từ hoạt động kinh doanh trên nền tảng TM</w:t>
            </w:r>
            <w:r w:rsidRPr="00DF7D36">
              <w:rPr>
                <w:rFonts w:ascii="Arial" w:eastAsia="Times New Roman" w:hAnsi="Arial" w:cs="Arial"/>
                <w:i/>
                <w:iCs/>
                <w:color w:val="000000"/>
                <w:kern w:val="0"/>
                <w:sz w:val="20"/>
                <w:szCs w:val="20"/>
                <w:lang w:val="vi-VN"/>
                <w14:ligatures w14:val="none"/>
              </w:rPr>
              <w:t>Đ</w:t>
            </w:r>
            <w:r w:rsidRPr="00DF7D36">
              <w:rPr>
                <w:rFonts w:ascii="Arial" w:eastAsia="Times New Roman" w:hAnsi="Arial" w:cs="Arial"/>
                <w:i/>
                <w:iCs/>
                <w:color w:val="000000"/>
                <w:kern w:val="0"/>
                <w:sz w:val="20"/>
                <w:szCs w:val="20"/>
                <w14:ligatures w14:val="none"/>
              </w:rPr>
              <w:t>T, nền tảng số không có chức năng thanh toán trực tiếp</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16A61D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[09c]</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38E07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5A27DD9D"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0087A8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2</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052401A"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Các khoản chi được trừ [10]= [10a]+ [10b]+ [10c]+ [10d]+ [10d]+ [10</w:t>
            </w:r>
            <w:r w:rsidRPr="00DF7D36">
              <w:rPr>
                <w:rFonts w:ascii="Arial" w:eastAsia="Times New Roman" w:hAnsi="Arial" w:cs="Arial"/>
                <w:color w:val="000000"/>
                <w:kern w:val="0"/>
                <w:sz w:val="20"/>
                <w:szCs w:val="20"/>
                <w:lang w:val="vi-VN"/>
                <w14:ligatures w14:val="none"/>
              </w:rPr>
              <w:t>e</w:t>
            </w:r>
            <w:r w:rsidRPr="00DF7D36">
              <w:rPr>
                <w:rFonts w:ascii="Arial" w:eastAsia="Times New Roman" w:hAnsi="Arial" w:cs="Arial"/>
                <w:color w:val="000000"/>
                <w:kern w:val="0"/>
                <w:sz w:val="20"/>
                <w:szCs w:val="20"/>
                <w14:ligatures w14:val="none"/>
              </w:rPr>
              <w:t>]</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71E70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[10]</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2B80F1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7CC08A0C"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6DBE5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2.1</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2B84BD"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Chi phí nguyên liệu, vật liệu, nhiên liệu, năng lượng, hàng hóa sử dụng vào sản xuất, kinh doanh.</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9039E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[10a]</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B0A147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08FD1047"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7CE6C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2.2</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ADE983"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DE4072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[10b]</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F444B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26B7524A"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66279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2.3</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D08D339"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Chi phí khấu hao tài sản cố định phục vụ cho hoạt động sản xuất, kinh doanh theo chế độ quản lý, sử dụng và trích khấu hao tài sản cố định (nếu có).</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9BFAC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[10c]</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8EFE87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6736DC7B"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1DCA7F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2.4</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9257D35"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Chi phí dịch vụ mua ngoài như điện, nước, điện thoại, internet, vận chuyển, thuê tài sản, sửa chữa, bảo dưỡng.</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E41547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[10d]</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B52168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42D0AA28"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B557A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2.5</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DF0EDB2"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Bộ luật Dân sự.</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EDBB6C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[10đ]</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00E15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11B82513"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A1C902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2.6</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D411C6"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Các khoản chi khác phục vụ trực tiếp hoạt động sản xuất, kinh doanh...</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6BAA35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[10e]</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118DBE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2D4E7C68"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07317A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3</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A603684"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Thu nhập tính thuế [11]=[09]-[10]</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184AA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[11]</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F4EDA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493FAEA5"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707801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4</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CACCAD"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Thuế suất</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1AD12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[12]</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FD6A9D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53C505D6"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1BD99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5</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677540A"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Số thuế TNCN phát sinh trong kỳ [13] = [11]x[12]</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ADFE9D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[13]</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B1A874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524023A5"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87DC86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6</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C7E9D5F"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Số thuế TNCN đã khấu trừ</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67F99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[14]</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DED28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1CA52811"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A4423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7</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8DFB13"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Số thuế TNCN đã tạm nộp trong năm</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2E5C46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[15]</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3AB45E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20FD5C2F"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FEDA0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9</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FE63A7"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Số thuế TNCN phải nộp [16] = [13]-[14]-[15]&gt;=0</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41F13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[16]</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FCF5BB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270509E1"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2C64A7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10</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C23BDCC"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Số thuế được miễn</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235440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[17]</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07EAEC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5EB2DC39"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758BC9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11</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2474A50"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Số thuế TNCN còn phải nộp</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3FAC30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[18]</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618564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7A7E5248"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EB76F4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12</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E346782"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Số thuế TNCN nộp thừa [19] = [13]-[14]-[15]&lt;0</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73BDF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[19]</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24BA17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2E7D43F4"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B277E4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13</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23653F"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Số thuế đề nghị hoàn trả cho người nộp thuế</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9EFEF5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[20]</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4BE959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r w:rsidR="00DF7D36" w:rsidRPr="00DF7D36" w14:paraId="7F33C559" w14:textId="77777777" w:rsidTr="00DF7D36">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A4C4C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14</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A1DD7AA"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Số thuế đề nghị bù trừ cho khoản phải nộp ngân sách nhà nước khác</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E778A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[21]</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C0BE3E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 </w:t>
            </w:r>
          </w:p>
        </w:tc>
      </w:tr>
    </w:tbl>
    <w:p w14:paraId="0026E7C3"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B. VẬT LIỆU, DỤNG CỤ, SẢN PHẨM, HÀNG HÓA</w:t>
      </w:r>
    </w:p>
    <w:p w14:paraId="6F95E433" w14:textId="77777777" w:rsidR="00DF7D36" w:rsidRPr="00DF7D36" w:rsidRDefault="00DF7D36" w:rsidP="00DF7D36">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82"/>
        <w:gridCol w:w="1556"/>
        <w:gridCol w:w="1556"/>
        <w:gridCol w:w="1946"/>
        <w:gridCol w:w="1556"/>
        <w:gridCol w:w="2044"/>
      </w:tblGrid>
      <w:tr w:rsidR="00DF7D36" w:rsidRPr="00DF7D36" w14:paraId="1B6732DD" w14:textId="77777777" w:rsidTr="00DF7D36">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6079D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STT</w:t>
            </w:r>
          </w:p>
        </w:tc>
        <w:tc>
          <w:tcPr>
            <w:tcW w:w="8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2F9C0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Nội dung</w:t>
            </w:r>
          </w:p>
        </w:tc>
        <w:tc>
          <w:tcPr>
            <w:tcW w:w="8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182823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dư đầu kỳ</w:t>
            </w:r>
          </w:p>
        </w:tc>
        <w:tc>
          <w:tcPr>
            <w:tcW w:w="10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6CACD4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Nhập trong kỳ</w:t>
            </w:r>
          </w:p>
        </w:tc>
        <w:tc>
          <w:tcPr>
            <w:tcW w:w="8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D32E1D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Xuất trong kỳ</w:t>
            </w:r>
          </w:p>
        </w:tc>
        <w:tc>
          <w:tcPr>
            <w:tcW w:w="10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40E809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Tồn cuối kỳ</w:t>
            </w:r>
          </w:p>
        </w:tc>
      </w:tr>
      <w:tr w:rsidR="00DF7D36" w:rsidRPr="00DF7D36" w14:paraId="0E862A3E" w14:textId="77777777" w:rsidTr="00DF7D36">
        <w:trPr>
          <w:tblCellSpacing w:w="0" w:type="dxa"/>
        </w:trPr>
        <w:tc>
          <w:tcPr>
            <w:tcW w:w="3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117093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[22]</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BCAA23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[23]</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7BEA44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[24]</w:t>
            </w:r>
          </w:p>
        </w:tc>
        <w:tc>
          <w:tcPr>
            <w:tcW w:w="10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7B1E2E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[25]</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E5ABC5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[26]</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F747B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[27]</w:t>
            </w:r>
          </w:p>
        </w:tc>
      </w:tr>
      <w:tr w:rsidR="00DF7D36" w:rsidRPr="00DF7D36" w14:paraId="438B7806" w14:textId="77777777" w:rsidTr="00DF7D36">
        <w:trPr>
          <w:tblCellSpacing w:w="0" w:type="dxa"/>
        </w:trPr>
        <w:tc>
          <w:tcPr>
            <w:tcW w:w="3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C0F574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95097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Hàng tồn kho</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79870E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10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E2EEAA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8ED327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EB57D0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r>
      <w:tr w:rsidR="00DF7D36" w:rsidRPr="00DF7D36" w14:paraId="5A969779" w14:textId="77777777" w:rsidTr="00DF7D36">
        <w:trPr>
          <w:tblCellSpacing w:w="0" w:type="dxa"/>
        </w:trPr>
        <w:tc>
          <w:tcPr>
            <w:tcW w:w="3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888546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1B8FB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Tổng cộng</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647F0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[28]</w:t>
            </w:r>
          </w:p>
        </w:tc>
        <w:tc>
          <w:tcPr>
            <w:tcW w:w="10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6AD1F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[29]</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05D79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[30]</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2BCE4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[31]</w:t>
            </w:r>
          </w:p>
        </w:tc>
      </w:tr>
    </w:tbl>
    <w:p w14:paraId="5E3DDE70"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 HỖ TRỢ THÔNG TIN NỘP THUẾ</w:t>
      </w:r>
    </w:p>
    <w:p w14:paraId="068B5498" w14:textId="77777777" w:rsidR="00DF7D36" w:rsidRPr="00DF7D36" w:rsidRDefault="00DF7D36" w:rsidP="00DF7D36">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82"/>
        <w:gridCol w:w="983"/>
        <w:gridCol w:w="983"/>
        <w:gridCol w:w="1377"/>
        <w:gridCol w:w="983"/>
        <w:gridCol w:w="983"/>
        <w:gridCol w:w="983"/>
        <w:gridCol w:w="983"/>
        <w:gridCol w:w="983"/>
      </w:tblGrid>
      <w:tr w:rsidR="00DF7D36" w:rsidRPr="00DF7D36" w14:paraId="7A0F2945" w14:textId="77777777" w:rsidTr="00DF7D36">
        <w:trPr>
          <w:tblCellSpacing w:w="0" w:type="dxa"/>
        </w:trPr>
        <w:tc>
          <w:tcPr>
            <w:tcW w:w="5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A38FFE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STT</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7BDC24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Nội dung các khoản nộp NSNN</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D28EE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w:t>
            </w:r>
          </w:p>
        </w:tc>
        <w:tc>
          <w:tcPr>
            <w:tcW w:w="7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C0485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Chương</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0A351E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Tiểu mục</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48AA64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Địa bàn hành chính</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1A8A1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Cơ quan thu</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330CEC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Cơ quan thuế</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2797F2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Hạn nộp thuế</w:t>
            </w:r>
          </w:p>
        </w:tc>
      </w:tr>
      <w:tr w:rsidR="00DF7D36" w:rsidRPr="00DF7D36" w14:paraId="1483782E" w14:textId="77777777" w:rsidTr="00DF7D36">
        <w:trPr>
          <w:tblCellSpacing w:w="0" w:type="dxa"/>
        </w:trPr>
        <w:tc>
          <w:tcPr>
            <w:tcW w:w="5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2AF27D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[32]</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97383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[33]</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53A3A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[34]</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B99D5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[35]</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AD73AB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[36]</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DF3C22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[37]</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B6C96A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[38]</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DB825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[39]</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3252EDC"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[40]</w:t>
            </w:r>
          </w:p>
        </w:tc>
      </w:tr>
      <w:tr w:rsidR="00DF7D36" w:rsidRPr="00DF7D36" w14:paraId="4783C18A" w14:textId="77777777" w:rsidTr="00DF7D36">
        <w:trPr>
          <w:tblCellSpacing w:w="0" w:type="dxa"/>
        </w:trPr>
        <w:tc>
          <w:tcPr>
            <w:tcW w:w="5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2A6306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1</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9C12B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A87103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A869D2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9477BF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6C9A2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62FD6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39FF81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AFE440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r>
      <w:tr w:rsidR="00DF7D36" w:rsidRPr="00DF7D36" w14:paraId="224C5321" w14:textId="77777777" w:rsidTr="00DF7D36">
        <w:trPr>
          <w:tblCellSpacing w:w="0" w:type="dxa"/>
        </w:trPr>
        <w:tc>
          <w:tcPr>
            <w:tcW w:w="5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4A4A98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C090E3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27424B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CB118D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1127E7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D8B7CD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B403DF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A96C12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47C5EC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r>
      <w:tr w:rsidR="00DF7D36" w:rsidRPr="00DF7D36" w14:paraId="5ED16F5F" w14:textId="77777777" w:rsidTr="00DF7D36">
        <w:trPr>
          <w:tblCellSpacing w:w="0" w:type="dxa"/>
        </w:trPr>
        <w:tc>
          <w:tcPr>
            <w:tcW w:w="5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1DEF3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Tổng cộng</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86F86E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96DE9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[41]</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E5900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0D2781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554E7C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4BF78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E64187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10C457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r>
    </w:tbl>
    <w:p w14:paraId="23AA6F7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D. ĐỀ NGHỊ XỬ LÝ KHOẢN NỘP THỪA</w:t>
      </w:r>
    </w:p>
    <w:p w14:paraId="5C8428C3"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[42]</w:t>
      </w:r>
      <w:r w:rsidRPr="00DF7D36">
        <w:rPr>
          <w:rFonts w:ascii="Arial" w:eastAsia="Times New Roman" w:hAnsi="Arial" w:cs="Arial"/>
          <w:color w:val="000000"/>
          <w:kern w:val="0"/>
          <w:sz w:val="20"/>
          <w:szCs w:val="20"/>
          <w14:ligatures w14:val="none"/>
        </w:rPr>
        <w:t> Hình thức hoàn trả:</w:t>
      </w:r>
    </w:p>
    <w:p w14:paraId="551CA192"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[43]</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 </w:t>
      </w:r>
      <w:r w:rsidRPr="00DF7D36">
        <w:rPr>
          <w:rFonts w:ascii="Arial" w:eastAsia="Times New Roman" w:hAnsi="Arial" w:cs="Arial"/>
          <w:color w:val="000000"/>
          <w:kern w:val="0"/>
          <w:sz w:val="20"/>
          <w:szCs w:val="20"/>
          <w14:ligatures w14:val="none"/>
        </w:rPr>
        <w:t>Chuyển khoản.</w:t>
      </w:r>
    </w:p>
    <w:p w14:paraId="466F4AFC"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[43.1]</w:t>
      </w:r>
      <w:r w:rsidRPr="00DF7D36">
        <w:rPr>
          <w:rFonts w:ascii="Arial" w:eastAsia="Times New Roman" w:hAnsi="Arial" w:cs="Arial"/>
          <w:color w:val="000000"/>
          <w:kern w:val="0"/>
          <w:sz w:val="20"/>
          <w:szCs w:val="20"/>
          <w14:ligatures w14:val="none"/>
        </w:rPr>
        <w:t> Tên chủ tài khoản: ……………………………………………………………………..</w:t>
      </w:r>
    </w:p>
    <w:p w14:paraId="369C836F"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[43.2]</w:t>
      </w:r>
      <w:r w:rsidRPr="00DF7D36">
        <w:rPr>
          <w:rFonts w:ascii="Arial" w:eastAsia="Times New Roman" w:hAnsi="Arial" w:cs="Arial"/>
          <w:color w:val="000000"/>
          <w:kern w:val="0"/>
          <w:sz w:val="20"/>
          <w:szCs w:val="20"/>
          <w14:ligatures w14:val="none"/>
        </w:rPr>
        <w:t> Số tài khoản: …………………………….. </w:t>
      </w:r>
      <w:r w:rsidRPr="00DF7D36">
        <w:rPr>
          <w:rFonts w:ascii="Arial" w:eastAsia="Times New Roman" w:hAnsi="Arial" w:cs="Arial"/>
          <w:b/>
          <w:bCs/>
          <w:color w:val="000000"/>
          <w:kern w:val="0"/>
          <w:sz w:val="20"/>
          <w:szCs w:val="20"/>
          <w14:ligatures w14:val="none"/>
        </w:rPr>
        <w:t>[43.3] </w:t>
      </w:r>
      <w:r w:rsidRPr="00DF7D36">
        <w:rPr>
          <w:rFonts w:ascii="Arial" w:eastAsia="Times New Roman" w:hAnsi="Arial" w:cs="Arial"/>
          <w:color w:val="000000"/>
          <w:kern w:val="0"/>
          <w:sz w:val="20"/>
          <w:szCs w:val="20"/>
          <w14:ligatures w14:val="none"/>
        </w:rPr>
        <w:t>Tại Ngân hàng/KBNN: ………....</w:t>
      </w:r>
    </w:p>
    <w:p w14:paraId="2D6B03A8"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[44]</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b/>
          <w:bCs/>
          <w:color w:val="000000"/>
          <w:kern w:val="0"/>
          <w:sz w:val="20"/>
          <w:szCs w:val="20"/>
          <w14:ligatures w14:val="none"/>
        </w:rPr>
        <w:t>□ </w:t>
      </w:r>
      <w:r w:rsidRPr="00DF7D36">
        <w:rPr>
          <w:rFonts w:ascii="Arial" w:eastAsia="Times New Roman" w:hAnsi="Arial" w:cs="Arial"/>
          <w:color w:val="000000"/>
          <w:kern w:val="0"/>
          <w:sz w:val="20"/>
          <w:szCs w:val="20"/>
          <w14:ligatures w14:val="none"/>
        </w:rPr>
        <w:t>Tiền mặt.</w:t>
      </w:r>
    </w:p>
    <w:p w14:paraId="7D77FEB2"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[44.1]</w:t>
      </w:r>
      <w:r w:rsidRPr="00DF7D36">
        <w:rPr>
          <w:rFonts w:ascii="Arial" w:eastAsia="Times New Roman" w:hAnsi="Arial" w:cs="Arial"/>
          <w:color w:val="000000"/>
          <w:kern w:val="0"/>
          <w:sz w:val="20"/>
          <w:szCs w:val="20"/>
          <w14:ligatures w14:val="none"/>
        </w:rPr>
        <w:t> Tên người nhận tiền: …………………………………………………………………..</w:t>
      </w:r>
    </w:p>
    <w:p w14:paraId="7F72FB7B"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[44.2]</w:t>
      </w:r>
      <w:r w:rsidRPr="00DF7D36">
        <w:rPr>
          <w:rFonts w:ascii="Arial" w:eastAsia="Times New Roman" w:hAnsi="Arial" w:cs="Arial"/>
          <w:color w:val="000000"/>
          <w:kern w:val="0"/>
          <w:sz w:val="20"/>
          <w:szCs w:val="20"/>
          <w14:ligatures w14:val="none"/>
        </w:rPr>
        <w:t> Số CCCD/Số định danh cá nhân/số Hộ chiếu: ……………………………………..</w:t>
      </w:r>
    </w:p>
    <w:p w14:paraId="79269198"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[44.3]</w:t>
      </w:r>
      <w:r w:rsidRPr="00DF7D36">
        <w:rPr>
          <w:rFonts w:ascii="Arial" w:eastAsia="Times New Roman" w:hAnsi="Arial" w:cs="Arial"/>
          <w:color w:val="000000"/>
          <w:kern w:val="0"/>
          <w:sz w:val="20"/>
          <w:szCs w:val="20"/>
          <w14:ligatures w14:val="none"/>
        </w:rPr>
        <w:t> Ngày cấp: …./…./….. </w:t>
      </w:r>
      <w:r w:rsidRPr="00DF7D36">
        <w:rPr>
          <w:rFonts w:ascii="Arial" w:eastAsia="Times New Roman" w:hAnsi="Arial" w:cs="Arial"/>
          <w:b/>
          <w:bCs/>
          <w:color w:val="000000"/>
          <w:kern w:val="0"/>
          <w:sz w:val="20"/>
          <w:szCs w:val="20"/>
          <w14:ligatures w14:val="none"/>
        </w:rPr>
        <w:t>[44.4] </w:t>
      </w:r>
      <w:r w:rsidRPr="00DF7D36">
        <w:rPr>
          <w:rFonts w:ascii="Arial" w:eastAsia="Times New Roman" w:hAnsi="Arial" w:cs="Arial"/>
          <w:color w:val="000000"/>
          <w:kern w:val="0"/>
          <w:sz w:val="20"/>
          <w:szCs w:val="20"/>
          <w14:ligatures w14:val="none"/>
        </w:rPr>
        <w:t>Nơi cấp: ………………………………………………..</w:t>
      </w:r>
    </w:p>
    <w:p w14:paraId="57AC746C"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[44.5]</w:t>
      </w:r>
      <w:r w:rsidRPr="00DF7D36">
        <w:rPr>
          <w:rFonts w:ascii="Arial" w:eastAsia="Times New Roman" w:hAnsi="Arial" w:cs="Arial"/>
          <w:color w:val="000000"/>
          <w:kern w:val="0"/>
          <w:sz w:val="20"/>
          <w:szCs w:val="20"/>
          <w14:ligatures w14:val="none"/>
        </w:rPr>
        <w:t> Nơi nhận tiền hoàn thuế: Kho bạc Nhà nước ……………………………………….</w:t>
      </w:r>
    </w:p>
    <w:p w14:paraId="0DFB24FC"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Thông tin người nộp thuế đề nghị bù trừ khoản nộp thừa với khoản nợ, khoản thu phát sinh hoặc đề nghị hoàn kiêm bù trừ thu ngân sách nhà nước: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8"/>
        <w:gridCol w:w="953"/>
        <w:gridCol w:w="667"/>
        <w:gridCol w:w="667"/>
        <w:gridCol w:w="667"/>
        <w:gridCol w:w="953"/>
        <w:gridCol w:w="667"/>
        <w:gridCol w:w="667"/>
        <w:gridCol w:w="667"/>
        <w:gridCol w:w="572"/>
        <w:gridCol w:w="953"/>
        <w:gridCol w:w="667"/>
        <w:gridCol w:w="572"/>
      </w:tblGrid>
      <w:tr w:rsidR="00DF7D36" w:rsidRPr="00DF7D36" w14:paraId="1D0AD398" w14:textId="77777777" w:rsidTr="00DF7D36">
        <w:trPr>
          <w:tblCellSpacing w:w="0" w:type="dxa"/>
        </w:trPr>
        <w:tc>
          <w:tcPr>
            <w:tcW w:w="35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6C6918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STT</w:t>
            </w:r>
          </w:p>
        </w:tc>
        <w:tc>
          <w:tcPr>
            <w:tcW w:w="3900" w:type="pct"/>
            <w:gridSpan w:val="10"/>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ACA4B9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Thông tin khoản nợ/khoản thu phát sinh</w:t>
            </w:r>
          </w:p>
        </w:tc>
        <w:tc>
          <w:tcPr>
            <w:tcW w:w="35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DC31F2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 còn phải nộp đề nghị bù trừ với số tiền nộp thừa</w:t>
            </w:r>
          </w:p>
        </w:tc>
        <w:tc>
          <w:tcPr>
            <w:tcW w:w="300" w:type="pct"/>
            <w:vMerge w:val="restar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18EC43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 còn phải nộp sau bù trừ</w:t>
            </w:r>
          </w:p>
        </w:tc>
      </w:tr>
      <w:tr w:rsidR="00DF7D36" w:rsidRPr="00DF7D36" w14:paraId="24ADC6BE" w14:textId="77777777" w:rsidTr="00DF7D36">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3641E9F" w14:textId="77777777" w:rsidR="00DF7D36" w:rsidRPr="00DF7D36" w:rsidRDefault="00DF7D36" w:rsidP="00DF7D36">
            <w:pPr>
              <w:spacing w:after="0" w:line="240" w:lineRule="auto"/>
              <w:rPr>
                <w:rFonts w:ascii="Arial" w:eastAsia="Times New Roman" w:hAnsi="Arial" w:cs="Arial"/>
                <w:color w:val="000000"/>
                <w:kern w:val="0"/>
                <w:sz w:val="18"/>
                <w:szCs w:val="18"/>
                <w14:ligatures w14:val="none"/>
              </w:rPr>
            </w:pP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2F7A0A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Mã số thuế</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0DA761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Tên NNT</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7F21BC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định danh khoản phải nộp (ID) (nếu có)</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E1FF0E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Nội dung khoản nợ/ phát sinh</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A6927C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Chương</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F27EC0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Tiểu mục</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99700F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Cơ quan thu</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10BF81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Địa bàn hành chính</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33867D6"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Hạn nộp</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5F4576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Số tiền còn phải nộp</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9CA0260" w14:textId="77777777" w:rsidR="00DF7D36" w:rsidRPr="00DF7D36" w:rsidRDefault="00DF7D36" w:rsidP="00DF7D36">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5CA15A9" w14:textId="77777777" w:rsidR="00DF7D36" w:rsidRPr="00DF7D36" w:rsidRDefault="00DF7D36" w:rsidP="00DF7D36">
            <w:pPr>
              <w:spacing w:after="0" w:line="240" w:lineRule="auto"/>
              <w:rPr>
                <w:rFonts w:ascii="Arial" w:eastAsia="Times New Roman" w:hAnsi="Arial" w:cs="Arial"/>
                <w:color w:val="000000"/>
                <w:kern w:val="0"/>
                <w:sz w:val="18"/>
                <w:szCs w:val="18"/>
                <w14:ligatures w14:val="none"/>
              </w:rPr>
            </w:pPr>
          </w:p>
        </w:tc>
      </w:tr>
      <w:tr w:rsidR="00DF7D36" w:rsidRPr="00DF7D36" w14:paraId="7E802D1B" w14:textId="77777777" w:rsidTr="00DF7D36">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9AE326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[45]</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AD068E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855CE7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EDFB0C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68DCFE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[49]</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96DDCC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6BCCFC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47B282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3C068D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782BF9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DFC181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B35BC8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78E05C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[57] = [55]- [56]</w:t>
            </w:r>
          </w:p>
        </w:tc>
      </w:tr>
      <w:tr w:rsidR="00DF7D36" w:rsidRPr="00DF7D36" w14:paraId="57D63BE0" w14:textId="77777777" w:rsidTr="00DF7D36">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164F5D25"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DB5237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91F6474"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45D7B4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150058E"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5F1BE1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617AB8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51CB14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8CB1E4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355904A"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48D427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A3AE7E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0DF769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r>
      <w:tr w:rsidR="00DF7D36" w:rsidRPr="00DF7D36" w14:paraId="69DDEE11" w14:textId="77777777" w:rsidTr="00DF7D36">
        <w:trPr>
          <w:tblCellSpacing w:w="0" w:type="dxa"/>
        </w:trPr>
        <w:tc>
          <w:tcPr>
            <w:tcW w:w="3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50C3EE3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796BF2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D2EEDDD"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C681CD0"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126361F"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5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1F725F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17770DB"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E316763"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858150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62BCC78"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94FD509"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6AC9202"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56A4B77"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 </w:t>
            </w:r>
          </w:p>
        </w:tc>
      </w:tr>
    </w:tbl>
    <w:p w14:paraId="0202FA37"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Tôi cam đoan những nội dung kê khai trên là đúng và chịu trách nhiệm trước pháp luật về những nội dung đã khai./.</w:t>
      </w:r>
    </w:p>
    <w:p w14:paraId="4745C302"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lang w:val="vi-V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DF7D36" w:rsidRPr="00DF7D36" w14:paraId="65207121" w14:textId="77777777" w:rsidTr="00DF7D36">
        <w:trPr>
          <w:tblCellSpacing w:w="0" w:type="dxa"/>
        </w:trPr>
        <w:tc>
          <w:tcPr>
            <w:tcW w:w="2350" w:type="pct"/>
            <w:shd w:val="clear" w:color="auto" w:fill="FFFFFF"/>
            <w:hideMark/>
          </w:tcPr>
          <w:p w14:paraId="5A56F1F4"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color w:val="000000"/>
                <w:kern w:val="0"/>
                <w:sz w:val="20"/>
                <w:szCs w:val="20"/>
                <w14:ligatures w14:val="none"/>
              </w:rPr>
              <w:t>NHÂN VIÊN ĐẠI LÝ THUẾ</w:t>
            </w:r>
          </w:p>
          <w:p w14:paraId="548D0065"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Họ và tên: ……………………………</w:t>
            </w:r>
          </w:p>
          <w:p w14:paraId="40550BF7" w14:textId="77777777" w:rsidR="00DF7D36" w:rsidRPr="00DF7D36" w:rsidRDefault="00DF7D36" w:rsidP="00DF7D36">
            <w:pPr>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color w:val="000000"/>
                <w:kern w:val="0"/>
                <w:sz w:val="20"/>
                <w:szCs w:val="20"/>
                <w14:ligatures w14:val="none"/>
              </w:rPr>
              <w:t>Chứng chỉ hành nghề số: ………….</w:t>
            </w:r>
          </w:p>
        </w:tc>
        <w:tc>
          <w:tcPr>
            <w:tcW w:w="2600" w:type="pct"/>
            <w:shd w:val="clear" w:color="auto" w:fill="FFFFFF"/>
            <w:hideMark/>
          </w:tcPr>
          <w:p w14:paraId="19B8E471" w14:textId="77777777" w:rsidR="00DF7D36" w:rsidRPr="00DF7D36" w:rsidRDefault="00DF7D36" w:rsidP="00DF7D36">
            <w:pPr>
              <w:spacing w:before="120" w:after="0" w:line="240" w:lineRule="auto"/>
              <w:jc w:val="center"/>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 ngày........tháng........năm......</w:t>
            </w:r>
            <w:r w:rsidRPr="00DF7D36">
              <w:rPr>
                <w:rFonts w:ascii="Arial" w:eastAsia="Times New Roman" w:hAnsi="Arial" w:cs="Arial"/>
                <w:i/>
                <w:iCs/>
                <w:color w:val="000000"/>
                <w:kern w:val="0"/>
                <w:sz w:val="20"/>
                <w:szCs w:val="20"/>
                <w14:ligatures w14:val="none"/>
              </w:rPr>
              <w:br/>
            </w:r>
            <w:r w:rsidRPr="00DF7D36">
              <w:rPr>
                <w:rFonts w:ascii="Arial" w:eastAsia="Times New Roman" w:hAnsi="Arial" w:cs="Arial"/>
                <w:b/>
                <w:bCs/>
                <w:color w:val="000000"/>
                <w:kern w:val="0"/>
                <w:sz w:val="20"/>
                <w:szCs w:val="20"/>
                <w14:ligatures w14:val="none"/>
              </w:rPr>
              <w:t>NGƯỜI NỘP THUẾ hoặc</w:t>
            </w:r>
            <w:r w:rsidRPr="00DF7D36">
              <w:rPr>
                <w:rFonts w:ascii="Arial" w:eastAsia="Times New Roman" w:hAnsi="Arial" w:cs="Arial"/>
                <w:b/>
                <w:bCs/>
                <w:color w:val="000000"/>
                <w:kern w:val="0"/>
                <w:sz w:val="20"/>
                <w:szCs w:val="20"/>
                <w14:ligatures w14:val="none"/>
              </w:rPr>
              <w:br/>
              <w:t>ĐẠI DIỆN HỢP PHÁP CỦA NGƯỜI NỘP THUẾ</w:t>
            </w:r>
            <w:r w:rsidRPr="00DF7D36">
              <w:rPr>
                <w:rFonts w:ascii="Arial" w:eastAsia="Times New Roman" w:hAnsi="Arial" w:cs="Arial"/>
                <w:b/>
                <w:bCs/>
                <w:color w:val="000000"/>
                <w:kern w:val="0"/>
                <w:sz w:val="20"/>
                <w:szCs w:val="20"/>
                <w14:ligatures w14:val="none"/>
              </w:rPr>
              <w:br/>
            </w:r>
            <w:r w:rsidRPr="00DF7D36">
              <w:rPr>
                <w:rFonts w:ascii="Arial" w:eastAsia="Times New Roman" w:hAnsi="Arial" w:cs="Arial"/>
                <w:i/>
                <w:iCs/>
                <w:color w:val="000000"/>
                <w:kern w:val="0"/>
                <w:sz w:val="20"/>
                <w:szCs w:val="20"/>
                <w14:ligatures w14:val="none"/>
              </w:rPr>
              <w:t>(Ký, ghi rõ họ tên/Ký điện tử)</w:t>
            </w:r>
          </w:p>
        </w:tc>
      </w:tr>
    </w:tbl>
    <w:p w14:paraId="28A0F407"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_____________________</w:t>
      </w:r>
    </w:p>
    <w:p w14:paraId="41BE7FBE"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b/>
          <w:bCs/>
          <w:i/>
          <w:iCs/>
          <w:color w:val="000000"/>
          <w:kern w:val="0"/>
          <w:sz w:val="20"/>
          <w:szCs w:val="20"/>
          <w14:ligatures w14:val="none"/>
        </w:rPr>
        <w:t>Ghi chú:</w:t>
      </w:r>
    </w:p>
    <w:p w14:paraId="443775A3"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i/>
          <w:iCs/>
          <w:color w:val="000000"/>
          <w:kern w:val="0"/>
          <w:sz w:val="20"/>
          <w:szCs w:val="20"/>
          <w14:ligatures w14:val="none"/>
        </w:rPr>
        <w:t>TMĐT: thương mại điện tử</w:t>
      </w:r>
    </w:p>
    <w:p w14:paraId="1EA8D159"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i/>
          <w:iCs/>
          <w:color w:val="000000"/>
          <w:kern w:val="0"/>
          <w:sz w:val="20"/>
          <w:szCs w:val="20"/>
          <w14:ligatures w14:val="none"/>
        </w:rPr>
        <w:t>ĐBHC: địa bàn hành chính</w:t>
      </w:r>
    </w:p>
    <w:p w14:paraId="4D7402B9" w14:textId="77777777" w:rsidR="00DF7D36" w:rsidRPr="00DF7D36" w:rsidRDefault="00DF7D36" w:rsidP="00DF7D36">
      <w:pPr>
        <w:shd w:val="clear" w:color="auto" w:fill="FFFFFF"/>
        <w:spacing w:before="120" w:after="0" w:line="240" w:lineRule="auto"/>
        <w:rPr>
          <w:rFonts w:ascii="Arial" w:eastAsia="Times New Roman" w:hAnsi="Arial" w:cs="Arial"/>
          <w:color w:val="000000"/>
          <w:kern w:val="0"/>
          <w:sz w:val="18"/>
          <w:szCs w:val="18"/>
          <w14:ligatures w14:val="none"/>
        </w:rPr>
      </w:pPr>
      <w:r w:rsidRPr="00DF7D36">
        <w:rPr>
          <w:rFonts w:ascii="Arial" w:eastAsia="Times New Roman" w:hAnsi="Arial" w:cs="Arial"/>
          <w:i/>
          <w:iCs/>
          <w:color w:val="000000"/>
          <w:kern w:val="0"/>
          <w:sz w:val="20"/>
          <w:szCs w:val="20"/>
          <w14:ligatures w14:val="none"/>
        </w:rPr>
        <w:t>-</w:t>
      </w:r>
      <w:r w:rsidRPr="00DF7D36">
        <w:rPr>
          <w:rFonts w:ascii="Arial" w:eastAsia="Times New Roman" w:hAnsi="Arial" w:cs="Arial"/>
          <w:color w:val="000000"/>
          <w:kern w:val="0"/>
          <w:sz w:val="20"/>
          <w:szCs w:val="20"/>
          <w14:ligatures w14:val="none"/>
        </w:rPr>
        <w:t> </w:t>
      </w:r>
      <w:r w:rsidRPr="00DF7D36">
        <w:rPr>
          <w:rFonts w:ascii="Arial" w:eastAsia="Times New Roman" w:hAnsi="Arial" w:cs="Arial"/>
          <w:i/>
          <w:iCs/>
          <w:color w:val="000000"/>
          <w:kern w:val="0"/>
          <w:sz w:val="20"/>
          <w:szCs w:val="20"/>
          <w14:ligatures w14:val="none"/>
        </w:rPr>
        <w:t>Số thuế được miễn: là số tiền thuế phát sinh phải nộp được miễn theo mức quy định của Chính phủ.</w:t>
      </w:r>
    </w:p>
    <w:p w14:paraId="47E5F5DA" w14:textId="77777777" w:rsidR="00DF7D36" w:rsidRDefault="00DF7D36"/>
    <w:sectPr w:rsidR="00DF7D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36"/>
    <w:rsid w:val="00135E9F"/>
    <w:rsid w:val="00DF7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4C2B1"/>
  <w15:chartTrackingRefBased/>
  <w15:docId w15:val="{8C8BBD92-DBEB-48F2-B499-C27CC3B3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F7D3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DF7D3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560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3449</Words>
  <Characters>19663</Characters>
  <Application>Microsoft Office Word</Application>
  <DocSecurity>0</DocSecurity>
  <Lines>163</Lines>
  <Paragraphs>46</Paragraphs>
  <ScaleCrop>false</ScaleCrop>
  <Company/>
  <LinksUpToDate>false</LinksUpToDate>
  <CharactersWithSpaces>23066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2026-05-06T01:30:00Z</dcterms:created>
  <dcterms:modified xsi:type="dcterms:W3CDTF">2026-05-06T01:31:00Z</dcterms:modified>
</cp:coreProperties>
</file>