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Mẫu I.2</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Đề xuất dự án đầu tư ra nước ngoài</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i/>
          <w:iCs/>
          <w:color w:val="000000"/>
        </w:rPr>
        <w:t xml:space="preserve">(Áp dụng cho hồ sơ đề nghị cấp Giấy chứng nhận đăng ký đầu tư ra nước ngoài </w:t>
      </w:r>
      <w:r w:rsidRPr="00463B24">
        <w:rPr>
          <w:rFonts w:ascii="Times New Roman" w:eastAsia="Times New Roman" w:hAnsi="Times New Roman" w:cs="Times New Roman"/>
        </w:rPr>
        <w:br/>
      </w:r>
      <w:r w:rsidRPr="00463B24">
        <w:rPr>
          <w:rFonts w:ascii="Times New Roman" w:eastAsia="Times New Roman" w:hAnsi="Times New Roman" w:cs="Times New Roman"/>
          <w:i/>
          <w:iCs/>
          <w:color w:val="000000"/>
        </w:rPr>
        <w:t>thuộc diện Thủ tướng Chính phủ chấp thuận)</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i/>
          <w:iCs/>
          <w:color w:val="000000"/>
        </w:rPr>
        <w:t xml:space="preserve">(Khoản 2 Điều 42 Luật Đầu tư số 143/2025/QH15 và khoản 3 Điều 19 Nghị định </w:t>
      </w:r>
      <w:r w:rsidRPr="00463B24">
        <w:rPr>
          <w:rFonts w:ascii="Times New Roman" w:eastAsia="Times New Roman" w:hAnsi="Times New Roman" w:cs="Times New Roman"/>
        </w:rPr>
        <w:br/>
      </w:r>
      <w:r w:rsidRPr="00463B24">
        <w:rPr>
          <w:rFonts w:ascii="Times New Roman" w:eastAsia="Times New Roman" w:hAnsi="Times New Roman" w:cs="Times New Roman"/>
          <w:i/>
          <w:iCs/>
          <w:color w:val="000000"/>
        </w:rPr>
        <w:t>số 103/2026/NĐ-CP)</w:t>
      </w:r>
      <w:r w:rsidRPr="00463B24">
        <w:rPr>
          <w:rFonts w:ascii="Times New Roman" w:eastAsia="Times New Roman" w:hAnsi="Times New Roman" w:cs="Times New Roman"/>
          <w:i/>
          <w:iCs/>
          <w:color w:val="000000"/>
        </w:rPr>
        <w:br/>
        <w:t>__________________________________________________________</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 xml:space="preserve">CỘNG HÒA XÃ HỘI CHỦ NGHĨA VIỆT NAM </w:t>
      </w:r>
      <w:r w:rsidRPr="00463B24">
        <w:rPr>
          <w:rFonts w:ascii="Times New Roman" w:eastAsia="Times New Roman" w:hAnsi="Times New Roman" w:cs="Times New Roman"/>
        </w:rPr>
        <w:br/>
      </w:r>
      <w:r w:rsidRPr="00463B24">
        <w:rPr>
          <w:rFonts w:ascii="Times New Roman" w:eastAsia="Times New Roman" w:hAnsi="Times New Roman" w:cs="Times New Roman"/>
          <w:b/>
          <w:bCs/>
          <w:color w:val="000000"/>
        </w:rPr>
        <w:t>Độc lập - Tự do - Hạnh phúc</w:t>
      </w:r>
      <w:r w:rsidRPr="00463B24">
        <w:rPr>
          <w:rFonts w:ascii="Times New Roman" w:eastAsia="Times New Roman" w:hAnsi="Times New Roman" w:cs="Times New Roman"/>
          <w:color w:val="000000"/>
        </w:rPr>
        <w:br/>
      </w:r>
      <w:r w:rsidRPr="00463B24">
        <w:rPr>
          <w:rFonts w:ascii="Times New Roman" w:eastAsia="Times New Roman" w:hAnsi="Times New Roman" w:cs="Times New Roman"/>
          <w:color w:val="000000"/>
          <w:vertAlign w:val="superscript"/>
        </w:rPr>
        <w:t>_______________________</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ĐỀ XUẤT DỰ ÁN ĐẦU TƯ RA NƯỚC NGOÀI</w:t>
      </w:r>
    </w:p>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(Các) nhà đầu tư giải trình về dự án đầu tư ra nước ngoài như sau:</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b/>
          <w:bCs/>
          <w:color w:val="000000"/>
        </w:rPr>
        <w:t>I.</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b/>
          <w:bCs/>
          <w:color w:val="000000"/>
        </w:rPr>
        <w:t>NHÀ ĐẦU TƯ</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b/>
          <w:bCs/>
          <w:color w:val="000000"/>
        </w:rPr>
        <w:t>1.</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b/>
          <w:bCs/>
          <w:color w:val="000000"/>
        </w:rPr>
        <w:t>Tên nhà đầu tư Việt Nam thứ nhất:...</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b/>
          <w:bCs/>
          <w:color w:val="000000"/>
        </w:rPr>
        <w:t>2.</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b/>
          <w:bCs/>
          <w:color w:val="000000"/>
        </w:rPr>
        <w:t xml:space="preserve">Tên nhà đầu tư Việt Nam tiếp theo </w:t>
      </w:r>
      <w:r w:rsidRPr="00463B24">
        <w:rPr>
          <w:rFonts w:ascii="Times New Roman" w:eastAsia="Times New Roman" w:hAnsi="Times New Roman" w:cs="Times New Roman"/>
          <w:i/>
          <w:iCs/>
          <w:color w:val="000000"/>
        </w:rPr>
        <w:t>(nếu có):...</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i/>
          <w:iCs/>
          <w:color w:val="000000"/>
        </w:rPr>
        <w:t>[chỉ cần ghi tên, không cần ghi các thông tin khác]</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b/>
          <w:bCs/>
          <w:color w:val="000000"/>
        </w:rPr>
        <w:t>II.</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b/>
          <w:bCs/>
          <w:color w:val="000000"/>
        </w:rPr>
        <w:t>HOẠT ĐỘNG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1. Tên dự án:... </w:t>
      </w:r>
      <w:r w:rsidRPr="00463B24">
        <w:rPr>
          <w:rFonts w:ascii="Times New Roman" w:eastAsia="Times New Roman" w:hAnsi="Times New Roman" w:cs="Times New Roman"/>
          <w:i/>
          <w:iCs/>
          <w:color w:val="000000"/>
        </w:rPr>
        <w:t>[như ghi tại Văn bản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Hình thức đầu tư ra nước ngoài:... </w:t>
      </w:r>
      <w:r w:rsidRPr="00463B24">
        <w:rPr>
          <w:rFonts w:ascii="Times New Roman" w:eastAsia="Times New Roman" w:hAnsi="Times New Roman" w:cs="Times New Roman"/>
          <w:i/>
          <w:iCs/>
          <w:color w:val="000000"/>
        </w:rPr>
        <w:t>[như ghi tại Văn bản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2. Tên tổ chức kinh tế thành lập ở nước ngoài: ... </w:t>
      </w:r>
      <w:r w:rsidRPr="00463B24">
        <w:rPr>
          <w:rFonts w:ascii="Times New Roman" w:eastAsia="Times New Roman" w:hAnsi="Times New Roman" w:cs="Times New Roman"/>
          <w:i/>
          <w:iCs/>
          <w:color w:val="000000"/>
        </w:rPr>
        <w:t>[như ghi tại Văn bản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Địa chỉ trụ sở: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3. Địa điểm thực hiện hoạt động đầu tư: ... </w:t>
      </w:r>
      <w:r w:rsidRPr="00463B24">
        <w:rPr>
          <w:rFonts w:ascii="Times New Roman" w:eastAsia="Times New Roman" w:hAnsi="Times New Roman" w:cs="Times New Roman"/>
          <w:i/>
          <w:iCs/>
          <w:color w:val="000000"/>
        </w:rPr>
        <w:t>[như ghi tại Văn bản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4. Mục tiêu và quy mô hoạt động: </w:t>
      </w:r>
      <w:r w:rsidRPr="00463B24">
        <w:rPr>
          <w:rFonts w:ascii="Times New Roman" w:eastAsia="Times New Roman" w:hAnsi="Times New Roman" w:cs="Times New Roman"/>
          <w:i/>
          <w:iCs/>
          <w:color w:val="000000"/>
        </w:rPr>
        <w:t>[như ghi tại Văn bản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lastRenderedPageBreak/>
        <w:t>- Mục tiêu hoạt động: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 Quy mô dự án </w:t>
      </w:r>
      <w:r w:rsidRPr="00463B24">
        <w:rPr>
          <w:rFonts w:ascii="Times New Roman" w:eastAsia="Times New Roman" w:hAnsi="Times New Roman" w:cs="Times New Roman"/>
          <w:i/>
          <w:iCs/>
          <w:color w:val="000000"/>
        </w:rPr>
        <w:t>(đối với dự án có tài liệu xác nhận địa điểm thực hiện dự án đầu tư)</w:t>
      </w:r>
      <w:r w:rsidRPr="00463B24">
        <w:rPr>
          <w:rFonts w:ascii="Times New Roman" w:eastAsia="Times New Roman" w:hAnsi="Times New Roman" w:cs="Times New Roman"/>
          <w:color w:val="000000"/>
        </w:rPr>
        <w:t>:</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5. Vốn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5.1. Tổng vốn đầu tư của dự án tại nước ngoài là ... </w:t>
      </w:r>
      <w:r w:rsidRPr="00463B24">
        <w:rPr>
          <w:rFonts w:ascii="Times New Roman" w:eastAsia="Times New Roman" w:hAnsi="Times New Roman" w:cs="Times New Roman"/>
          <w:i/>
          <w:iCs/>
          <w:color w:val="000000"/>
        </w:rPr>
        <w:t>(bằng chữ) ... (loại ngoại tệ dùng để đầu tư),</w:t>
      </w:r>
      <w:r w:rsidRPr="00463B24">
        <w:rPr>
          <w:rFonts w:ascii="Times New Roman" w:eastAsia="Times New Roman" w:hAnsi="Times New Roman" w:cs="Times New Roman"/>
          <w:color w:val="000000"/>
        </w:rPr>
        <w:t xml:space="preserve"> tương đương... </w:t>
      </w:r>
      <w:r w:rsidRPr="00463B24">
        <w:rPr>
          <w:rFonts w:ascii="Times New Roman" w:eastAsia="Times New Roman" w:hAnsi="Times New Roman" w:cs="Times New Roman"/>
          <w:i/>
          <w:iCs/>
          <w:color w:val="000000"/>
        </w:rPr>
        <w:t>(bằng chữ)</w:t>
      </w:r>
      <w:r w:rsidRPr="00463B24">
        <w:rPr>
          <w:rFonts w:ascii="Times New Roman" w:eastAsia="Times New Roman" w:hAnsi="Times New Roman" w:cs="Times New Roman"/>
          <w:color w:val="000000"/>
        </w:rPr>
        <w:t xml:space="preserve"> đô la Mỹ.</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Vốn đầu tư ra nước ngoài của (các) nhà đầu tư Việt Nam là ... </w:t>
      </w:r>
      <w:r w:rsidRPr="00463B24">
        <w:rPr>
          <w:rFonts w:ascii="Times New Roman" w:eastAsia="Times New Roman" w:hAnsi="Times New Roman" w:cs="Times New Roman"/>
          <w:i/>
          <w:iCs/>
          <w:color w:val="000000"/>
        </w:rPr>
        <w:t>(bằng chữ) ... (loại ngoại tệ dùng để đầu tư),</w:t>
      </w:r>
      <w:r w:rsidRPr="00463B24">
        <w:rPr>
          <w:rFonts w:ascii="Times New Roman" w:eastAsia="Times New Roman" w:hAnsi="Times New Roman" w:cs="Times New Roman"/>
          <w:color w:val="000000"/>
        </w:rPr>
        <w:t xml:space="preserve"> tương đương ... </w:t>
      </w:r>
      <w:r w:rsidRPr="00463B24">
        <w:rPr>
          <w:rFonts w:ascii="Times New Roman" w:eastAsia="Times New Roman" w:hAnsi="Times New Roman" w:cs="Times New Roman"/>
          <w:i/>
          <w:iCs/>
          <w:color w:val="000000"/>
        </w:rPr>
        <w:t>(bằng chữ)</w:t>
      </w:r>
      <w:r w:rsidRPr="00463B24">
        <w:rPr>
          <w:rFonts w:ascii="Times New Roman" w:eastAsia="Times New Roman" w:hAnsi="Times New Roman" w:cs="Times New Roman"/>
          <w:color w:val="000000"/>
        </w:rPr>
        <w:t xml:space="preserve"> đồng Việt Nam, tương đương ... </w:t>
      </w:r>
      <w:r w:rsidRPr="00463B24">
        <w:rPr>
          <w:rFonts w:ascii="Times New Roman" w:eastAsia="Times New Roman" w:hAnsi="Times New Roman" w:cs="Times New Roman"/>
          <w:i/>
          <w:iCs/>
          <w:color w:val="000000"/>
        </w:rPr>
        <w:t>(bằng chữ)</w:t>
      </w:r>
      <w:r w:rsidRPr="00463B24">
        <w:rPr>
          <w:rFonts w:ascii="Times New Roman" w:eastAsia="Times New Roman" w:hAnsi="Times New Roman" w:cs="Times New Roman"/>
          <w:color w:val="000000"/>
        </w:rPr>
        <w:t xml:space="preserve"> đô la Mỹ, trong đó phần vốn đã chuyển ra nước ngoài trước khi được cấp Giấy chứng nhận đăng ký đầu tư ra nước ngoài là ... </w:t>
      </w:r>
      <w:r w:rsidRPr="00463B24">
        <w:rPr>
          <w:rFonts w:ascii="Times New Roman" w:eastAsia="Times New Roman" w:hAnsi="Times New Roman" w:cs="Times New Roman"/>
          <w:i/>
          <w:iCs/>
          <w:color w:val="000000"/>
        </w:rPr>
        <w:t>(bằng chữ) ... (loại ngoại tệ dùng để đầu tư),</w:t>
      </w:r>
      <w:r w:rsidRPr="00463B24">
        <w:rPr>
          <w:rFonts w:ascii="Times New Roman" w:eastAsia="Times New Roman" w:hAnsi="Times New Roman" w:cs="Times New Roman"/>
          <w:color w:val="000000"/>
        </w:rPr>
        <w:t xml:space="preserve"> tương đương ... </w:t>
      </w:r>
      <w:r w:rsidRPr="00463B24">
        <w:rPr>
          <w:rFonts w:ascii="Times New Roman" w:eastAsia="Times New Roman" w:hAnsi="Times New Roman" w:cs="Times New Roman"/>
          <w:i/>
          <w:iCs/>
          <w:color w:val="000000"/>
        </w:rPr>
        <w:t>(bằng chữ)</w:t>
      </w:r>
      <w:r w:rsidRPr="00463B24">
        <w:rPr>
          <w:rFonts w:ascii="Times New Roman" w:eastAsia="Times New Roman" w:hAnsi="Times New Roman" w:cs="Times New Roman"/>
          <w:color w:val="000000"/>
        </w:rPr>
        <w:t xml:space="preserve"> đồng Việt Nam, tương đương... </w:t>
      </w:r>
      <w:r w:rsidRPr="00463B24">
        <w:rPr>
          <w:rFonts w:ascii="Times New Roman" w:eastAsia="Times New Roman" w:hAnsi="Times New Roman" w:cs="Times New Roman"/>
          <w:i/>
          <w:iCs/>
          <w:color w:val="000000"/>
        </w:rPr>
        <w:t>(bằng chữ)</w:t>
      </w:r>
      <w:r w:rsidRPr="00463B24">
        <w:rPr>
          <w:rFonts w:ascii="Times New Roman" w:eastAsia="Times New Roman" w:hAnsi="Times New Roman" w:cs="Times New Roman"/>
          <w:color w:val="000000"/>
        </w:rPr>
        <w:t xml:space="preserve"> đô la Mỹ </w:t>
      </w:r>
      <w:r w:rsidRPr="00463B24">
        <w:rPr>
          <w:rFonts w:ascii="Times New Roman" w:eastAsia="Times New Roman" w:hAnsi="Times New Roman" w:cs="Times New Roman"/>
          <w:i/>
          <w:iCs/>
          <w:color w:val="000000"/>
        </w:rPr>
        <w:t>(nếu</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i/>
          <w:iCs/>
          <w:color w:val="000000"/>
        </w:rPr>
        <w:t>có).</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5.2. Giải trình làm rõ cơ sở xác định quy mô đầu tư của dự án; nội dung đầu tư cụ thể của dự án; phương án huy động vốn đầu tư; cơ cấu nguồn vốn đầu tư; các giai đoạn đầu tư </w:t>
      </w:r>
      <w:r w:rsidRPr="00463B24">
        <w:rPr>
          <w:rFonts w:ascii="Times New Roman" w:eastAsia="Times New Roman" w:hAnsi="Times New Roman" w:cs="Times New Roman"/>
          <w:i/>
          <w:iCs/>
          <w:color w:val="000000"/>
        </w:rPr>
        <w:t>(nêu có).</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5.3. Nguồn vốn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i/>
          <w:iCs/>
          <w:color w:val="000000"/>
        </w:rPr>
        <w:t>[Từng nhà đầu tư giải trình về nguồn vốn đầu tư ra nước ngoài như sau]</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i/>
          <w:iCs/>
          <w:color w:val="000000"/>
        </w:rPr>
        <w:t>... (ghi rõ tên nhà đầu tư)</w:t>
      </w:r>
      <w:r w:rsidRPr="00463B24">
        <w:rPr>
          <w:rFonts w:ascii="Times New Roman" w:eastAsia="Times New Roman" w:hAnsi="Times New Roman" w:cs="Times New Roman"/>
          <w:color w:val="000000"/>
        </w:rPr>
        <w:t xml:space="preserve"> sử dụng nguồn vốn như sau:</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Vốn chủ sở hữu:...</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Vốn vay:...</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 Dự kiến nguồn vốn vay </w:t>
      </w:r>
      <w:r w:rsidRPr="00463B24">
        <w:rPr>
          <w:rFonts w:ascii="Times New Roman" w:eastAsia="Times New Roman" w:hAnsi="Times New Roman" w:cs="Times New Roman"/>
          <w:i/>
          <w:iCs/>
          <w:color w:val="000000"/>
        </w:rPr>
        <w:t>(Vay của tổ chức tín dụng (trong và ngoài nước)..., giá trị, thời hạn, lãi suất):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Lợi nhuận thu được từ dự án đầu tư ra nước ngoài được giữ lại để thực hiện hoạt động đầu tư ở nước ngoài: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i/>
          <w:iCs/>
          <w:color w:val="000000"/>
        </w:rPr>
        <w:t>[- Trường hợp nhà đầu tư là tổ chức kinh tế có nhà đầu tư nước ngoài nắm giữ trên 50% vốn điều lệ, nhà đầu tư giải trình về việc tuân thủ quy định tại khoản 5 Điều 15 của Nghị định số 103/2026/NĐ-CP;</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i/>
          <w:iCs/>
          <w:color w:val="000000"/>
        </w:rPr>
        <w:t>Trường hợp nhà đầu tư là doanh nghiệp nhà nước, nhà đầu tư giải trình về việc tuân thủ quy định của pháp luật về quản lý, sử dụng vốn nhà nước đầu tư vào sản xuất, kinh doanh tại doanh nghiệp và việc tuân thủ quy định tại Điều 10 Nghị định số 103/2026/NĐ-CP.]</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5.4. Vốn cho tổ chức kinh tế ở nước ngoài vay và/hoặc bảo lãnh cho tổ chức kinh tế tại nước ngoài vay:</w:t>
      </w:r>
    </w:p>
    <w:p w:rsidR="00463B24" w:rsidRPr="00463B24" w:rsidRDefault="00463B24" w:rsidP="00463B24">
      <w:pPr>
        <w:spacing w:before="100" w:beforeAutospacing="1" w:after="0" w:line="240" w:lineRule="auto"/>
        <w:jc w:val="right"/>
        <w:rPr>
          <w:rFonts w:ascii="Times New Roman" w:eastAsia="Times New Roman" w:hAnsi="Times New Roman" w:cs="Times New Roman"/>
        </w:rPr>
      </w:pPr>
      <w:r w:rsidRPr="00463B24">
        <w:rPr>
          <w:rFonts w:ascii="Times New Roman" w:eastAsia="Times New Roman" w:hAnsi="Times New Roman" w:cs="Times New Roman"/>
          <w:color w:val="000000"/>
        </w:rPr>
        <w:t xml:space="preserve">Đơn vị tính: ... </w:t>
      </w:r>
      <w:r w:rsidRPr="00463B24">
        <w:rPr>
          <w:rFonts w:ascii="Times New Roman" w:eastAsia="Times New Roman" w:hAnsi="Times New Roman" w:cs="Times New Roman"/>
          <w:i/>
          <w:iCs/>
          <w:color w:val="000000"/>
        </w:rPr>
        <w:t>(loại ngoại tệ dùng để đầu tư)</w:t>
      </w:r>
    </w:p>
    <w:tbl>
      <w:tblPr>
        <w:tblW w:w="5000" w:type="pct"/>
        <w:tblCellMar>
          <w:left w:w="0" w:type="dxa"/>
          <w:right w:w="0" w:type="dxa"/>
        </w:tblCellMar>
        <w:tblLook w:val="04A0" w:firstRow="1" w:lastRow="0" w:firstColumn="1" w:lastColumn="0" w:noHBand="0" w:noVBand="1"/>
      </w:tblPr>
      <w:tblGrid>
        <w:gridCol w:w="2419"/>
        <w:gridCol w:w="3192"/>
        <w:gridCol w:w="3729"/>
      </w:tblGrid>
      <w:tr w:rsidR="00463B24" w:rsidRPr="00463B24" w:rsidTr="00463B24">
        <w:tc>
          <w:tcPr>
            <w:tcW w:w="1295"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Tên nhà đầu tư</w:t>
            </w:r>
          </w:p>
        </w:tc>
        <w:tc>
          <w:tcPr>
            <w:tcW w:w="3705"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Số tiền</w:t>
            </w:r>
          </w:p>
        </w:tc>
      </w:tr>
      <w:tr w:rsidR="00463B24" w:rsidRPr="00463B24" w:rsidTr="00463B24">
        <w:tc>
          <w:tcPr>
            <w:tcW w:w="0" w:type="auto"/>
            <w:vMerge/>
            <w:tcBorders>
              <w:top w:val="single" w:sz="8" w:space="0" w:color="auto"/>
              <w:left w:val="single" w:sz="8" w:space="0" w:color="auto"/>
              <w:bottom w:val="single" w:sz="8" w:space="0" w:color="auto"/>
              <w:right w:val="single" w:sz="8" w:space="0" w:color="auto"/>
            </w:tcBorders>
            <w:vAlign w:val="center"/>
            <w:hideMark/>
          </w:tcPr>
          <w:p w:rsidR="00463B24" w:rsidRPr="00463B24" w:rsidRDefault="00463B24" w:rsidP="00463B24">
            <w:pPr>
              <w:spacing w:after="0" w:line="240" w:lineRule="auto"/>
              <w:rPr>
                <w:rFonts w:ascii="Times New Roman" w:eastAsia="Times New Roman" w:hAnsi="Times New Roman" w:cs="Times New Roman"/>
              </w:rPr>
            </w:pPr>
          </w:p>
        </w:tc>
        <w:tc>
          <w:tcPr>
            <w:tcW w:w="1709"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Cho tổ chức kinh tế ở nước ngoài vay</w:t>
            </w:r>
          </w:p>
        </w:tc>
        <w:tc>
          <w:tcPr>
            <w:tcW w:w="1996"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 xml:space="preserve">Bảo lãnh cho tổ chức kinh tế </w:t>
            </w:r>
            <w:r w:rsidRPr="00463B24">
              <w:rPr>
                <w:rFonts w:ascii="Times New Roman" w:eastAsia="Times New Roman" w:hAnsi="Times New Roman" w:cs="Times New Roman"/>
                <w:b/>
                <w:bCs/>
                <w:i/>
                <w:iCs/>
                <w:color w:val="000000"/>
              </w:rPr>
              <w:t>ở</w:t>
            </w:r>
            <w:r w:rsidRPr="00463B24">
              <w:rPr>
                <w:rFonts w:ascii="Times New Roman" w:eastAsia="Times New Roman" w:hAnsi="Times New Roman" w:cs="Times New Roman"/>
                <w:b/>
                <w:bCs/>
                <w:color w:val="000000"/>
              </w:rPr>
              <w:t xml:space="preserve"> nước ngoài vay</w:t>
            </w:r>
          </w:p>
        </w:tc>
      </w:tr>
      <w:tr w:rsidR="00463B24" w:rsidRPr="00463B24" w:rsidTr="00463B24">
        <w:tc>
          <w:tcPr>
            <w:tcW w:w="1295"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(Tên nhà đầu tư 1)</w:t>
            </w:r>
          </w:p>
        </w:tc>
        <w:tc>
          <w:tcPr>
            <w:tcW w:w="1709"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1996"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1295"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lastRenderedPageBreak/>
              <w:t>(Tên nhà đầu tư tiếp theo)</w:t>
            </w:r>
          </w:p>
        </w:tc>
        <w:tc>
          <w:tcPr>
            <w:tcW w:w="1709"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1996"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1295"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w:t>
            </w:r>
          </w:p>
        </w:tc>
        <w:tc>
          <w:tcPr>
            <w:tcW w:w="1709"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1996"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1295"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Tổng cộng</w:t>
            </w:r>
          </w:p>
        </w:tc>
        <w:tc>
          <w:tcPr>
            <w:tcW w:w="1709"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1996" w:type="pct"/>
            <w:tcBorders>
              <w:top w:val="nil"/>
              <w:left w:val="nil"/>
              <w:bottom w:val="single" w:sz="8" w:space="0" w:color="auto"/>
              <w:right w:val="single" w:sz="8" w:space="0" w:color="auto"/>
            </w:tcBorders>
            <w:tcMar>
              <w:top w:w="0" w:type="dxa"/>
              <w:left w:w="10" w:type="dxa"/>
              <w:bottom w:w="0" w:type="dxa"/>
              <w:right w:w="10" w:type="dxa"/>
            </w:tcMa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bl>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6.Tiến độ thực hiện hoạt động đầu tư của dự án kể từ ngày cấp Giấy chứng nhận đăng ký đầu tư ra nước ngoài:</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Hoàn thành thủ tục đầu tư tại nước ngoài: Trong thời hạn ... tháng</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Đi vào hoạt động: Trong thời hạn ... tháng</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7. Các giải pháp về cung cấp nguyên, nhiên, vật liệu đáp ứng nhu cầu hoạt động đầu tư ra nước ngoài; trong đó việc cung cấp từ Việt Nam </w:t>
      </w:r>
      <w:r w:rsidRPr="00463B24">
        <w:rPr>
          <w:rFonts w:ascii="Times New Roman" w:eastAsia="Times New Roman" w:hAnsi="Times New Roman" w:cs="Times New Roman"/>
          <w:i/>
          <w:iCs/>
          <w:color w:val="000000"/>
        </w:rPr>
        <w:t>(nếu có):...</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 xml:space="preserve">Quy trình công nghệ chủ yếu và phương án mua sắm máy móc thiết bị </w:t>
      </w:r>
      <w:r w:rsidRPr="00463B24">
        <w:rPr>
          <w:rFonts w:ascii="Times New Roman" w:eastAsia="Times New Roman" w:hAnsi="Times New Roman" w:cs="Times New Roman"/>
          <w:i/>
          <w:iCs/>
          <w:color w:val="000000"/>
        </w:rPr>
        <w:t>(nếu có):...</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8. Đánh giá sự cần thiết phải đầu tư ra nước ngoài: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9. Đánh giá sự phù hợp của hoạt động đầu tư ra nước ngoài với nguyên tắc đầu tư ra nước ngoài</w:t>
      </w:r>
      <w:r w:rsidRPr="00463B24">
        <w:rPr>
          <w:rFonts w:ascii="Times New Roman" w:eastAsia="Times New Roman" w:hAnsi="Times New Roman" w:cs="Times New Roman"/>
          <w:color w:val="000000"/>
          <w:vertAlign w:val="superscript"/>
        </w:rPr>
        <w:t>1</w:t>
      </w:r>
      <w:r w:rsidRPr="00463B24">
        <w:rPr>
          <w:rFonts w:ascii="Times New Roman" w:eastAsia="Times New Roman" w:hAnsi="Times New Roman" w:cs="Times New Roman"/>
          <w:color w:val="000000"/>
        </w:rPr>
        <w:t xml:space="preserve">.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10. Phân tích rủi ro và đề xuất giải pháp phòng ngừa rủi ro: ...</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11. Dự kiến hiệu quả kinh tế và thực hiện nghĩa vụ tài chính:</w:t>
      </w:r>
    </w:p>
    <w:p w:rsidR="00463B24" w:rsidRPr="00463B24" w:rsidRDefault="00463B24" w:rsidP="00463B24">
      <w:pPr>
        <w:spacing w:before="100" w:beforeAutospacing="1" w:after="0" w:line="240" w:lineRule="auto"/>
        <w:jc w:val="right"/>
        <w:rPr>
          <w:rFonts w:ascii="Times New Roman" w:eastAsia="Times New Roman" w:hAnsi="Times New Roman" w:cs="Times New Roman"/>
        </w:rPr>
      </w:pPr>
      <w:r w:rsidRPr="00463B24">
        <w:rPr>
          <w:rFonts w:ascii="Times New Roman" w:eastAsia="Times New Roman" w:hAnsi="Times New Roman" w:cs="Times New Roman"/>
          <w:color w:val="000000"/>
        </w:rPr>
        <w:t xml:space="preserve">Đơn vị tính: ... </w:t>
      </w:r>
      <w:r w:rsidRPr="00463B24">
        <w:rPr>
          <w:rFonts w:ascii="Times New Roman" w:eastAsia="Times New Roman" w:hAnsi="Times New Roman" w:cs="Times New Roman"/>
          <w:i/>
          <w:iCs/>
          <w:color w:val="000000"/>
        </w:rPr>
        <w:t>(loại ngoại tệ dùng để đầu tư)</w:t>
      </w:r>
    </w:p>
    <w:tbl>
      <w:tblPr>
        <w:tblW w:w="5000" w:type="pct"/>
        <w:tblCellMar>
          <w:left w:w="0" w:type="dxa"/>
          <w:right w:w="0" w:type="dxa"/>
        </w:tblCellMar>
        <w:tblLook w:val="04A0" w:firstRow="1" w:lastRow="0" w:firstColumn="1" w:lastColumn="0" w:noHBand="0" w:noVBand="1"/>
      </w:tblPr>
      <w:tblGrid>
        <w:gridCol w:w="1478"/>
        <w:gridCol w:w="2643"/>
        <w:gridCol w:w="1618"/>
        <w:gridCol w:w="1422"/>
        <w:gridCol w:w="941"/>
        <w:gridCol w:w="1238"/>
      </w:tblGrid>
      <w:tr w:rsidR="00463B24" w:rsidRPr="00463B24" w:rsidTr="00463B24">
        <w:tc>
          <w:tcPr>
            <w:tcW w:w="791"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141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b/>
                <w:bCs/>
                <w:color w:val="000000"/>
              </w:rPr>
              <w:t>Tên chỉ tiêu</w:t>
            </w:r>
          </w:p>
        </w:tc>
        <w:tc>
          <w:tcPr>
            <w:tcW w:w="86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 xml:space="preserve">Năm hoạt động thứ 1: </w:t>
            </w:r>
            <w:r w:rsidRPr="00463B24">
              <w:rPr>
                <w:rFonts w:ascii="Times New Roman" w:eastAsia="Times New Roman" w:hAnsi="Times New Roman" w:cs="Times New Roman"/>
                <w:i/>
                <w:iCs/>
                <w:color w:val="000000"/>
              </w:rPr>
              <w:t>(theo năm tài chính)</w:t>
            </w:r>
          </w:p>
        </w:tc>
        <w:tc>
          <w:tcPr>
            <w:tcW w:w="76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Năm hoạt động tiếp theo</w:t>
            </w:r>
          </w:p>
        </w:tc>
        <w:tc>
          <w:tcPr>
            <w:tcW w:w="50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w:t>
            </w:r>
          </w:p>
        </w:tc>
        <w:tc>
          <w:tcPr>
            <w:tcW w:w="66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Tổng</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1=2+3+…</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Doanh thu</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2</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Từ hoạt động/sản phẩm...</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3</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Từ hoạt động/sản phẩm...</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4</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Lợi nhuận trước thuế:</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5</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Lợi nhuận sau thuế:</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6=7+8</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Lợi nhuận được chia của nhà đầu tư Việt Nam</w:t>
            </w:r>
          </w:p>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color w:val="000000"/>
              </w:rPr>
              <w:t>Trong đó:</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7</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 Sử dụng đầu tư ở nước ngoài</w:t>
            </w:r>
          </w:p>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Ghi rõ phần lợi nhuận giữ lại đầu tư ở nước ngoài đã làm thủ tục điều chỉnh Giấy chứng nhận đăng ký đầu tư ra nước ngoài</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t>8</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 Chuyển về Việt Nam</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r>
      <w:tr w:rsidR="00463B24" w:rsidRPr="00463B24" w:rsidTr="00463B24">
        <w:tc>
          <w:tcPr>
            <w:tcW w:w="79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color w:val="000000"/>
              </w:rPr>
              <w:lastRenderedPageBreak/>
              <w:t>9</w:t>
            </w:r>
          </w:p>
        </w:tc>
        <w:tc>
          <w:tcPr>
            <w:tcW w:w="1415"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rPr>
                <w:rFonts w:ascii="Times New Roman" w:eastAsia="Times New Roman" w:hAnsi="Times New Roman" w:cs="Times New Roman"/>
              </w:rPr>
            </w:pPr>
            <w:r w:rsidRPr="00463B24">
              <w:rPr>
                <w:rFonts w:ascii="Times New Roman" w:eastAsia="Times New Roman" w:hAnsi="Times New Roman" w:cs="Times New Roman"/>
                <w:i/>
                <w:iCs/>
                <w:color w:val="000000"/>
              </w:rPr>
              <w:t>+ Thực hiện nghĩa vụ với Nhà nước Việt Nam (VND)</w:t>
            </w:r>
          </w:p>
        </w:tc>
        <w:tc>
          <w:tcPr>
            <w:tcW w:w="866"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76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50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p>
        </w:tc>
        <w:tc>
          <w:tcPr>
            <w:tcW w:w="664"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463B24" w:rsidRPr="00463B24" w:rsidRDefault="00463B24" w:rsidP="00463B24">
            <w:pPr>
              <w:spacing w:before="100" w:beforeAutospacing="1" w:after="0" w:line="240" w:lineRule="auto"/>
              <w:jc w:val="center"/>
              <w:rPr>
                <w:rFonts w:ascii="Times New Roman" w:eastAsia="Times New Roman" w:hAnsi="Times New Roman" w:cs="Times New Roman"/>
              </w:rPr>
            </w:pPr>
            <w:r w:rsidRPr="00463B24">
              <w:rPr>
                <w:rFonts w:ascii="Times New Roman" w:eastAsia="Times New Roman" w:hAnsi="Times New Roman" w:cs="Times New Roman"/>
              </w:rPr>
              <w:t> </w:t>
            </w:r>
            <w:bookmarkStart w:id="0" w:name="_GoBack"/>
            <w:bookmarkEnd w:id="0"/>
          </w:p>
        </w:tc>
      </w:tr>
    </w:tbl>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12. Đánh giá chung về hiệu quả kinh tế, dự kiến khả năng và thời gian thu hồi vốn đầu tư:...</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b/>
          <w:bCs/>
          <w:color w:val="000000"/>
        </w:rPr>
        <w:t>III.</w:t>
      </w:r>
      <w:r w:rsidRPr="00463B24">
        <w:rPr>
          <w:rFonts w:ascii="Times New Roman" w:eastAsia="Times New Roman" w:hAnsi="Times New Roman" w:cs="Times New Roman"/>
          <w:color w:val="000000"/>
        </w:rPr>
        <w:t xml:space="preserve"> </w:t>
      </w:r>
      <w:r w:rsidRPr="00463B24">
        <w:rPr>
          <w:rFonts w:ascii="Times New Roman" w:eastAsia="Times New Roman" w:hAnsi="Times New Roman" w:cs="Times New Roman"/>
          <w:b/>
          <w:bCs/>
          <w:color w:val="000000"/>
        </w:rPr>
        <w:t>NHÀ ĐẦU TƯ CAM KẾT;</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rPr>
        <w:t>Chịu trách nhiệm trước pháp luật về tính hợp pháp, chính xác, trung thực của nội dung hồ sơ theo quy định tại điểm a khoản 1 Điều 7 của Nghị định số 103/2026/NĐ-CP và tự chịu trách nhiệm về hiệu quả hoạt động đầu tư ở nước ngoài theo quy định tại khoản 2 Điều 38 của Luật Đầu tư số 143/2025/QH15.</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rPr>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463B24" w:rsidRPr="00463B24" w:rsidTr="00463B24">
        <w:trPr>
          <w:tblCellSpacing w:w="0" w:type="dxa"/>
        </w:trPr>
        <w:tc>
          <w:tcPr>
            <w:tcW w:w="2361" w:type="pct"/>
            <w:tcMar>
              <w:top w:w="0" w:type="dxa"/>
              <w:left w:w="108" w:type="dxa"/>
              <w:bottom w:w="0" w:type="dxa"/>
              <w:right w:w="108" w:type="dxa"/>
            </w:tcMar>
            <w:hideMark/>
          </w:tcPr>
          <w:p w:rsidR="00463B24" w:rsidRPr="00463B24" w:rsidRDefault="00463B24" w:rsidP="00463B24">
            <w:pPr>
              <w:spacing w:after="0" w:line="240" w:lineRule="auto"/>
              <w:rPr>
                <w:rFonts w:ascii="Times New Roman" w:eastAsia="Times New Roman" w:hAnsi="Times New Roman" w:cs="Times New Roman"/>
              </w:rPr>
            </w:pPr>
            <w:r w:rsidRPr="00463B24">
              <w:rPr>
                <w:rFonts w:ascii="Times New Roman" w:eastAsia="Times New Roman" w:hAnsi="Times New Roman" w:cs="Times New Roman"/>
              </w:rPr>
              <w:t> </w:t>
            </w:r>
          </w:p>
        </w:tc>
        <w:tc>
          <w:tcPr>
            <w:tcW w:w="2639" w:type="pct"/>
            <w:tcMar>
              <w:top w:w="0" w:type="dxa"/>
              <w:left w:w="108" w:type="dxa"/>
              <w:bottom w:w="0" w:type="dxa"/>
              <w:right w:w="108" w:type="dxa"/>
            </w:tcMar>
            <w:hideMark/>
          </w:tcPr>
          <w:p w:rsidR="00463B24" w:rsidRPr="00463B24" w:rsidRDefault="00463B24" w:rsidP="00463B24">
            <w:pPr>
              <w:spacing w:before="100" w:beforeAutospacing="1" w:after="100" w:afterAutospacing="1" w:line="240" w:lineRule="auto"/>
              <w:jc w:val="center"/>
              <w:rPr>
                <w:rFonts w:ascii="Times New Roman" w:eastAsia="Times New Roman" w:hAnsi="Times New Roman" w:cs="Times New Roman"/>
              </w:rPr>
            </w:pPr>
            <w:r w:rsidRPr="00463B24">
              <w:rPr>
                <w:rFonts w:ascii="Times New Roman" w:eastAsia="Times New Roman" w:hAnsi="Times New Roman" w:cs="Times New Roman"/>
                <w:i/>
                <w:iCs/>
                <w:color w:val="000000"/>
              </w:rPr>
              <w:t>…, ngày ... tháng ... năm ...</w:t>
            </w:r>
            <w:r w:rsidRPr="00463B24">
              <w:rPr>
                <w:rFonts w:ascii="Times New Roman" w:eastAsia="Times New Roman" w:hAnsi="Times New Roman" w:cs="Times New Roman"/>
              </w:rPr>
              <w:br/>
            </w:r>
            <w:r w:rsidRPr="00463B24">
              <w:rPr>
                <w:rFonts w:ascii="Times New Roman" w:eastAsia="Times New Roman" w:hAnsi="Times New Roman" w:cs="Times New Roman"/>
                <w:b/>
                <w:bCs/>
                <w:color w:val="000000"/>
              </w:rPr>
              <w:t xml:space="preserve">Tên nhà đầu tư </w:t>
            </w:r>
            <w:r w:rsidRPr="00463B24">
              <w:rPr>
                <w:rFonts w:ascii="Times New Roman" w:eastAsia="Times New Roman" w:hAnsi="Times New Roman" w:cs="Times New Roman"/>
                <w:i/>
                <w:iCs/>
                <w:color w:val="000000"/>
              </w:rPr>
              <w:t>(nhà đầu tư cá nhân/chủ hộ kinh doanh/người đại diện theo pháp luật của tổ chức/doanh nghiệp; từng nhà đầu tư ký, ghi rõ họ tên, chức danh và đóng dấu - nếu có)</w:t>
            </w:r>
          </w:p>
        </w:tc>
      </w:tr>
    </w:tbl>
    <w:p w:rsidR="00463B24" w:rsidRPr="00463B24" w:rsidRDefault="00463B24" w:rsidP="00463B24">
      <w:pPr>
        <w:spacing w:before="100" w:beforeAutospacing="1" w:after="120" w:line="240" w:lineRule="auto"/>
        <w:jc w:val="both"/>
        <w:rPr>
          <w:rFonts w:ascii="Times New Roman" w:eastAsia="Times New Roman" w:hAnsi="Times New Roman" w:cs="Times New Roman"/>
        </w:rPr>
      </w:pPr>
      <w:r w:rsidRPr="00463B24">
        <w:rPr>
          <w:rFonts w:ascii="Times New Roman" w:eastAsia="Times New Roman" w:hAnsi="Times New Roman" w:cs="Times New Roman"/>
        </w:rPr>
        <w:t> </w:t>
      </w:r>
    </w:p>
    <w:p w:rsidR="00463B24" w:rsidRPr="00463B24" w:rsidRDefault="00463B24" w:rsidP="00463B24">
      <w:pPr>
        <w:spacing w:before="100" w:beforeAutospacing="1" w:after="120" w:line="240" w:lineRule="auto"/>
        <w:jc w:val="both"/>
        <w:rPr>
          <w:rFonts w:ascii="Times New Roman" w:eastAsia="Times New Roman" w:hAnsi="Times New Roman" w:cs="Times New Roman"/>
        </w:rPr>
      </w:pPr>
      <w:r w:rsidRPr="00463B24">
        <w:rPr>
          <w:rFonts w:ascii="Times New Roman" w:eastAsia="Times New Roman" w:hAnsi="Times New Roman" w:cs="Times New Roman"/>
          <w:color w:val="000000"/>
        </w:rPr>
        <w:t>_______________________</w:t>
      </w:r>
    </w:p>
    <w:p w:rsidR="00463B24" w:rsidRPr="00463B24" w:rsidRDefault="00463B24" w:rsidP="00463B24">
      <w:pPr>
        <w:spacing w:before="100" w:beforeAutospacing="1" w:after="120" w:line="240" w:lineRule="auto"/>
        <w:ind w:firstLine="720"/>
        <w:jc w:val="both"/>
        <w:rPr>
          <w:rFonts w:ascii="Times New Roman" w:eastAsia="Times New Roman" w:hAnsi="Times New Roman" w:cs="Times New Roman"/>
        </w:rPr>
      </w:pPr>
      <w:r w:rsidRPr="00463B24">
        <w:rPr>
          <w:rFonts w:ascii="Times New Roman" w:eastAsia="Times New Roman" w:hAnsi="Times New Roman" w:cs="Times New Roman"/>
          <w:color w:val="000000"/>
          <w:vertAlign w:val="superscript"/>
        </w:rPr>
        <w:t xml:space="preserve">1 </w:t>
      </w:r>
      <w:r w:rsidRPr="00463B24">
        <w:rPr>
          <w:rFonts w:ascii="Times New Roman" w:eastAsia="Times New Roman" w:hAnsi="Times New Roman" w:cs="Times New Roman"/>
          <w:color w:val="000000"/>
        </w:rPr>
        <w:t>Theo quy định tại khoản 1 Điều 38 Luật Đầu tư số 143/2025/QH15.</w:t>
      </w:r>
    </w:p>
    <w:p w:rsidR="001049BF" w:rsidRPr="00463B24" w:rsidRDefault="001049BF">
      <w:pPr>
        <w:rPr>
          <w:rFonts w:ascii="Times New Roman" w:hAnsi="Times New Roman" w:cs="Times New Roman"/>
        </w:rPr>
      </w:pPr>
    </w:p>
    <w:sectPr w:rsidR="001049BF" w:rsidRPr="00463B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B24"/>
    <w:rsid w:val="001049BF"/>
    <w:rsid w:val="00463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264B3-7E3A-40ED-AB71-24E83057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3B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3B24"/>
    <w:rPr>
      <w:b/>
      <w:bCs/>
    </w:rPr>
  </w:style>
  <w:style w:type="character" w:styleId="Emphasis">
    <w:name w:val="Emphasis"/>
    <w:basedOn w:val="DefaultParagraphFont"/>
    <w:uiPriority w:val="20"/>
    <w:qFormat/>
    <w:rsid w:val="00463B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99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2026-04-18T09:13:00Z</dcterms:created>
  <dcterms:modified xsi:type="dcterms:W3CDTF">2026-04-18T09:13:00Z</dcterms:modified>
</cp:coreProperties>
</file>