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601" w:type="dxa"/>
        <w:tblInd w:w="108" w:type="dxa"/>
        <w:tblLook w:val="04A0" w:firstRow="1" w:lastRow="0" w:firstColumn="1" w:lastColumn="0" w:noHBand="0" w:noVBand="1"/>
      </w:tblPr>
      <w:tblGrid>
        <w:gridCol w:w="4050"/>
        <w:gridCol w:w="10551"/>
      </w:tblGrid>
      <w:tr w:rsidR="00B72601" w:rsidRPr="00D113B6" w14:paraId="21FE06AD" w14:textId="77777777" w:rsidTr="00835BB7">
        <w:tc>
          <w:tcPr>
            <w:tcW w:w="4050" w:type="dxa"/>
          </w:tcPr>
          <w:p w14:paraId="409D8DD1" w14:textId="77777777" w:rsidR="00341791" w:rsidRPr="00D113B6" w:rsidRDefault="00341791" w:rsidP="00384D55">
            <w:pPr>
              <w:spacing w:after="0" w:line="240" w:lineRule="auto"/>
              <w:jc w:val="center"/>
              <w:rPr>
                <w:color w:val="000000"/>
                <w:szCs w:val="28"/>
              </w:rPr>
            </w:pPr>
            <w:r w:rsidRPr="00D113B6">
              <w:rPr>
                <w:color w:val="000000"/>
                <w:szCs w:val="28"/>
              </w:rPr>
              <w:t>BỘ T</w:t>
            </w:r>
            <w:r w:rsidR="000824FA" w:rsidRPr="00D113B6">
              <w:rPr>
                <w:color w:val="000000"/>
                <w:szCs w:val="28"/>
              </w:rPr>
              <w:t>ÀI CHÍNH</w:t>
            </w:r>
          </w:p>
          <w:p w14:paraId="775658C6" w14:textId="77777777" w:rsidR="00D74DD6" w:rsidRPr="00D113B6" w:rsidRDefault="00D74DD6" w:rsidP="00F42B93">
            <w:pPr>
              <w:spacing w:after="0" w:line="240" w:lineRule="auto"/>
              <w:jc w:val="center"/>
              <w:rPr>
                <w:b/>
                <w:color w:val="000000"/>
                <w:szCs w:val="28"/>
              </w:rPr>
            </w:pPr>
            <w:r w:rsidRPr="00D113B6">
              <w:rPr>
                <w:b/>
                <w:color w:val="000000"/>
                <w:szCs w:val="28"/>
              </w:rPr>
              <w:t>CỤ</w:t>
            </w:r>
            <w:r w:rsidR="00F42B93" w:rsidRPr="00D113B6">
              <w:rPr>
                <w:b/>
                <w:color w:val="000000"/>
                <w:szCs w:val="28"/>
              </w:rPr>
              <w:t xml:space="preserve">C QUẢN LÝ, GIÁM SÁT </w:t>
            </w:r>
            <w:r w:rsidRPr="00D113B6">
              <w:rPr>
                <w:b/>
                <w:color w:val="000000"/>
                <w:szCs w:val="28"/>
              </w:rPr>
              <w:t>KẾ TOÁN,</w:t>
            </w:r>
            <w:r w:rsidR="00F42B93" w:rsidRPr="00D113B6">
              <w:rPr>
                <w:b/>
                <w:color w:val="000000"/>
                <w:szCs w:val="28"/>
              </w:rPr>
              <w:t xml:space="preserve"> </w:t>
            </w:r>
            <w:r w:rsidRPr="00D113B6">
              <w:rPr>
                <w:b/>
                <w:color w:val="000000"/>
                <w:szCs w:val="28"/>
              </w:rPr>
              <w:t>KIỂM TOÁN</w:t>
            </w:r>
          </w:p>
          <w:p w14:paraId="46989991" w14:textId="77777777" w:rsidR="00341791" w:rsidRPr="00D113B6" w:rsidRDefault="0004770F" w:rsidP="00384D55">
            <w:pPr>
              <w:spacing w:after="0" w:line="240" w:lineRule="auto"/>
              <w:jc w:val="center"/>
              <w:rPr>
                <w:b/>
                <w:color w:val="000000"/>
                <w:szCs w:val="28"/>
              </w:rPr>
            </w:pPr>
            <w:r w:rsidRPr="00D113B6">
              <w:rPr>
                <w:noProof/>
                <w:szCs w:val="28"/>
              </w:rPr>
              <mc:AlternateContent>
                <mc:Choice Requires="wps">
                  <w:drawing>
                    <wp:anchor distT="0" distB="0" distL="114300" distR="114300" simplePos="0" relativeHeight="251657728" behindDoc="0" locked="0" layoutInCell="1" allowOverlap="1" wp14:anchorId="32E4F146" wp14:editId="1408D908">
                      <wp:simplePos x="0" y="0"/>
                      <wp:positionH relativeFrom="column">
                        <wp:posOffset>887095</wp:posOffset>
                      </wp:positionH>
                      <wp:positionV relativeFrom="paragraph">
                        <wp:posOffset>52705</wp:posOffset>
                      </wp:positionV>
                      <wp:extent cx="488950" cy="0"/>
                      <wp:effectExtent l="0" t="0" r="0" b="0"/>
                      <wp:wrapNone/>
                      <wp:docPr id="202889940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88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FDDFCB" id="_x0000_t32" coordsize="21600,21600" o:spt="32" o:oned="t" path="m,l21600,21600e" filled="f">
                      <v:path arrowok="t" fillok="f" o:connecttype="none"/>
                      <o:lock v:ext="edit" shapetype="t"/>
                    </v:shapetype>
                    <v:shape id="Straight Arrow Connector 2" o:spid="_x0000_s1026" type="#_x0000_t32" style="position:absolute;margin-left:69.85pt;margin-top:4.15pt;width:3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yM5UrAEAAEoDAAAOAAAAZHJzL2Uyb0RvYy54bWysU0Fu2zAQvBfoHwjea8pGXTiCpByc&#13;&#10;ppe0NZD0ATRFSkRILrFLW/LvCzK2k7a3IjosNBjN7O5g1dzO3rGjRrIQWr5cVJzpoKC3YWj5r6f7&#13;&#10;TxvOKMnQSwdBt/ykid92Hz80U6z1CkZwvUY2exeonmLLx5RiLQSpUXtJC4g6zN4ZQC8TLQAH0aOc&#13;&#10;bBi8E6uq+iImwD4iKE1kw3D3QvKu+BujVfppDOnEXMsrzlKpWOq+VNE1sh5QxtGq8xzyP8bw0gb+&#13;&#10;xupOJskOaP+x8lYhEJi0UOAFGGOVLkuIVbWs/lrncZRRl2Wonihec6L3s1U/jtuwwzy6msNjfAD1&#13;&#10;TEx0jZgi1Vc2A4o7ZPvpO/S65fKQoCw8G/RZDcawuUR6eg1Wz4mpueWfN5ubdcWZunJC1hdlRErf&#13;&#10;NHiWX1pOCaUdxrSFELRKgMvSRx4fKJXBZH1R5L4B7q1zmZC1C2xq+c16tS4SAmf7zGaOcNhvHbKj&#13;&#10;zKdQHn62++M7hEPoX+xGLfuvF5CkdWcgcqdzQjmUfG1U76E/7bBYZjhR7Bpxva18EG9xkb/+At1v&#13;&#10;AAAA//8DAFBLAwQUAAYACAAAACEABQndqeMAAAANAQAADwAAAGRycy9kb3ducmV2LnhtbEzPvU7D&#13;&#10;MBRA4R2Jd7BupS6IOElFf9LcVBWIgZG2EqsbX5KAfR3FTmP69AgxwHiGM3zlLlojLjT4zjFClqQg&#13;&#10;iGunO24QTsfn+zUIHxRrZRwTwhd52FW3N6UqtJv4lS6H0IhoDftCIbQh9IWUvm7JKp+4njha8+4G&#13;&#10;q4JP3NBIPaip48YamafpUlrVMQjfqp4eW6o/D6NFID8+ZOl+Y5vTy3W6e8uvH1N/RJzP4tN2Pov7&#13;&#10;LYhAMfwd8GNAyKAqVXF2I2svDEK22KxABIT1AsSAkGfLFYjzb8uqlP8V1TcAAAD//wMAUEsBAi0A&#13;&#10;FAAGAAgAAAAhAFoik6P/AAAA5QEAABMAAAAAAAAAAAAAAAAAAAAAAFtDb250ZW50X1R5cGVzXS54&#13;&#10;bWxQSwECLQAUAAYACAAAACEAp0rPONgAAACWAQAACwAAAAAAAAAAAAAAAAAwAQAAX3JlbHMvLnJl&#13;&#10;bHNQSwECLQAUAAYACAAAACEAkcjOVKwBAABKAwAADgAAAAAAAAAAAAAAAAAxAgAAZHJzL2Uyb0Rv&#13;&#10;Yy54bWxQSwECLQAUAAYACAAAACEABQndqeMAAAANAQAADwAAAAAAAAAAAAAAAAAJBAAAZHJzL2Rv&#13;&#10;d25yZXYueG1sUEsFBgAAAAAEAAQA8wAAABkFAAAAAA==&#13;&#10;">
                      <o:lock v:ext="edit" shapetype="f"/>
                    </v:shape>
                  </w:pict>
                </mc:Fallback>
              </mc:AlternateContent>
            </w:r>
          </w:p>
        </w:tc>
        <w:tc>
          <w:tcPr>
            <w:tcW w:w="10551" w:type="dxa"/>
          </w:tcPr>
          <w:p w14:paraId="67483042" w14:textId="77777777" w:rsidR="00341791" w:rsidRPr="00D113B6" w:rsidRDefault="00341791" w:rsidP="00384D55">
            <w:pPr>
              <w:spacing w:after="0" w:line="240" w:lineRule="auto"/>
              <w:jc w:val="center"/>
              <w:rPr>
                <w:b/>
                <w:color w:val="000000"/>
                <w:szCs w:val="28"/>
              </w:rPr>
            </w:pPr>
            <w:r w:rsidRPr="00D113B6">
              <w:rPr>
                <w:b/>
                <w:color w:val="000000"/>
                <w:szCs w:val="28"/>
              </w:rPr>
              <w:t>CỘNG HOÀ XÃ HỘI CHỦ NGHĨA VIỆT NAM</w:t>
            </w:r>
          </w:p>
          <w:p w14:paraId="577032FC" w14:textId="77777777" w:rsidR="00341791" w:rsidRPr="00D113B6" w:rsidRDefault="00341791" w:rsidP="00384D55">
            <w:pPr>
              <w:spacing w:after="0" w:line="240" w:lineRule="auto"/>
              <w:jc w:val="center"/>
              <w:rPr>
                <w:b/>
                <w:color w:val="000000"/>
                <w:szCs w:val="28"/>
              </w:rPr>
            </w:pPr>
            <w:r w:rsidRPr="00D113B6">
              <w:rPr>
                <w:b/>
                <w:color w:val="000000"/>
                <w:szCs w:val="28"/>
              </w:rPr>
              <w:t>Độc lập - Tự do - Hạnh phúc</w:t>
            </w:r>
          </w:p>
          <w:p w14:paraId="0660D3AE" w14:textId="77777777" w:rsidR="00341791" w:rsidRPr="00D113B6" w:rsidRDefault="0004770F" w:rsidP="00384D55">
            <w:pPr>
              <w:spacing w:after="0" w:line="240" w:lineRule="auto"/>
              <w:jc w:val="center"/>
              <w:rPr>
                <w:b/>
                <w:color w:val="000000"/>
                <w:szCs w:val="28"/>
              </w:rPr>
            </w:pPr>
            <w:r w:rsidRPr="00D113B6">
              <w:rPr>
                <w:b/>
                <w:noProof/>
                <w:color w:val="000000"/>
                <w:szCs w:val="28"/>
              </w:rPr>
              <mc:AlternateContent>
                <mc:Choice Requires="wps">
                  <w:drawing>
                    <wp:anchor distT="0" distB="0" distL="114300" distR="114300" simplePos="0" relativeHeight="251656704" behindDoc="0" locked="0" layoutInCell="1" allowOverlap="1" wp14:anchorId="327AD023" wp14:editId="2C8FAC74">
                      <wp:simplePos x="0" y="0"/>
                      <wp:positionH relativeFrom="column">
                        <wp:posOffset>2299335</wp:posOffset>
                      </wp:positionH>
                      <wp:positionV relativeFrom="paragraph">
                        <wp:posOffset>43180</wp:posOffset>
                      </wp:positionV>
                      <wp:extent cx="1945640" cy="0"/>
                      <wp:effectExtent l="0" t="0" r="0" b="0"/>
                      <wp:wrapNone/>
                      <wp:docPr id="47970807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9C58C4" id="Straight Arrow Connector 1" o:spid="_x0000_s1026" type="#_x0000_t32" style="position:absolute;margin-left:181.05pt;margin-top:3.4pt;width:153.2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T5zrQEAAEsDAAAOAAAAZHJzL2Uyb0RvYy54bWysU8tu2zAQvBfoPxC815SNOGgESzk4&#13;&#10;TS9payDtB6z5kIiSXIJLW/LfF2RsJ21vRXVYaDCa2d3BanM/e8eOOpHF0PHlouFMB4nKhqHjP74/&#13;&#10;fvjIGWUIChwG3fGTJn7fv3+3mWKrVziiUzqx2btA7RQ7PuYcWyFIjtoDLTDqMHtnMHnItMA0CJVg&#13;&#10;smHwTqya5lZMmFRMKDWRDcPDC8n76m+MlvmbMaQzcx1vOMu1plr3tYp+A+2QII5WnueAfxjDgw38&#13;&#10;jdUDZGCHZP+y8lYmJDR5IdELNMZKXZcQq2bZ/LHO8whR12WonShec6L/Zyu/Hrdhl8rocg7P8Qnl&#13;&#10;T2Ki34gpUntlC6C4S2w/fUGlOw6HjHXh2SRf1GgMm2ukp9dg9ZyZnDu+vLtZ3940nMkrKaC9SGOi&#13;&#10;/FmjZ+Wl45QT2GHMWwxBy4xpWRvB8YlynQzai6I0DvhonSsEtC6wqeN369W6SgidVYUtHKVhv3WJ&#13;&#10;HaHcQn342e637xIegnqxGzWoTxeQwbozEKXTOaKSSjk3aveoTrtULQucKPYbcT2uchFvcZW//gP9&#13;&#10;LwAAAP//AwBQSwMEFAAGAAgAAAAhAC/bNeDiAAAADQEAAA8AAABkcnMvZG93bnJldi54bWxMz7FO&#13;&#10;wzAQgOEdiXewrlIXRJwENUrTXKoKxMBIW4nVTa5JwD5HsdOYPj1CDHT8h3/4ym0wWlxodL1lhCSK&#13;&#10;QRDXtum5RTgeXh9zEM4rbpS2TAjf5GBb3d+VqmjszO902ftWBKPZFQqh834opHR1R0a5yA7Eweiz&#13;&#10;HY3yLrJjK5tRzT23Rss0jjNpVM8gXKcGeu6o/tpPBoHctEri3dq0x7fr/PCRXj/n4YC4XISXzXIR&#13;&#10;dhsQnoL/P+DXgJBAVariZCdunNAIT1magPAIWQ5iRMiyfAXi9NeyKuWtovoBAAD//wMAUEsBAi0A&#13;&#10;FAAGAAgAAAAhAFoik6P/AAAA5QEAABMAAAAAAAAAAAAAAAAAAAAAAFtDb250ZW50X1R5cGVzXS54&#13;&#10;bWxQSwECLQAUAAYACAAAACEAp0rPONgAAACWAQAACwAAAAAAAAAAAAAAAAAwAQAAX3JlbHMvLnJl&#13;&#10;bHNQSwECLQAUAAYACAAAACEAu/k+c60BAABLAwAADgAAAAAAAAAAAAAAAAAxAgAAZHJzL2Uyb0Rv&#13;&#10;Yy54bWxQSwECLQAUAAYACAAAACEAL9s14OIAAAANAQAADwAAAAAAAAAAAAAAAAAKBAAAZHJzL2Rv&#13;&#10;d25yZXYueG1sUEsFBgAAAAAEAAQA8wAAABkFAAAAAA==&#13;&#10;">
                      <o:lock v:ext="edit" shapetype="f"/>
                    </v:shape>
                  </w:pict>
                </mc:Fallback>
              </mc:AlternateContent>
            </w:r>
          </w:p>
          <w:p w14:paraId="4BA55D6D" w14:textId="77777777" w:rsidR="00341791" w:rsidRPr="00D113B6" w:rsidRDefault="00341791" w:rsidP="00AD396F">
            <w:pPr>
              <w:spacing w:after="0" w:line="240" w:lineRule="auto"/>
              <w:jc w:val="center"/>
              <w:rPr>
                <w:i/>
                <w:color w:val="000000"/>
                <w:szCs w:val="28"/>
              </w:rPr>
            </w:pPr>
            <w:r w:rsidRPr="00D113B6">
              <w:rPr>
                <w:i/>
                <w:color w:val="000000"/>
                <w:szCs w:val="28"/>
              </w:rPr>
              <w:t>Hà Nộ</w:t>
            </w:r>
            <w:r w:rsidR="005A2CAA" w:rsidRPr="00D113B6">
              <w:rPr>
                <w:i/>
                <w:color w:val="000000"/>
                <w:szCs w:val="28"/>
              </w:rPr>
              <w:t>i, ngà</w:t>
            </w:r>
            <w:r w:rsidR="005E39D0">
              <w:rPr>
                <w:i/>
                <w:color w:val="000000"/>
                <w:szCs w:val="28"/>
              </w:rPr>
              <w:t>y</w:t>
            </w:r>
            <w:r w:rsidR="00487F42" w:rsidRPr="00D113B6">
              <w:rPr>
                <w:i/>
                <w:color w:val="000000"/>
                <w:szCs w:val="28"/>
              </w:rPr>
              <w:t xml:space="preserve"> </w:t>
            </w:r>
            <w:r w:rsidR="00AD396F">
              <w:rPr>
                <w:i/>
                <w:color w:val="000000"/>
                <w:szCs w:val="28"/>
              </w:rPr>
              <w:t xml:space="preserve">     </w:t>
            </w:r>
            <w:r w:rsidRPr="00D113B6">
              <w:rPr>
                <w:i/>
                <w:color w:val="000000"/>
                <w:szCs w:val="28"/>
              </w:rPr>
              <w:t xml:space="preserve"> tháng</w:t>
            </w:r>
            <w:r w:rsidR="00D74DD6" w:rsidRPr="00D113B6">
              <w:rPr>
                <w:i/>
                <w:color w:val="000000"/>
                <w:szCs w:val="28"/>
              </w:rPr>
              <w:t xml:space="preserve">  </w:t>
            </w:r>
            <w:r w:rsidR="00AD396F">
              <w:rPr>
                <w:i/>
                <w:color w:val="000000"/>
                <w:szCs w:val="28"/>
              </w:rPr>
              <w:t xml:space="preserve">   </w:t>
            </w:r>
            <w:r w:rsidR="00D74DD6" w:rsidRPr="00D113B6">
              <w:rPr>
                <w:i/>
                <w:color w:val="000000"/>
                <w:szCs w:val="28"/>
              </w:rPr>
              <w:t xml:space="preserve"> </w:t>
            </w:r>
            <w:r w:rsidRPr="00D113B6">
              <w:rPr>
                <w:i/>
                <w:color w:val="000000"/>
                <w:szCs w:val="28"/>
              </w:rPr>
              <w:t>năm 202</w:t>
            </w:r>
            <w:r w:rsidR="00AD396F">
              <w:rPr>
                <w:i/>
                <w:color w:val="000000"/>
                <w:szCs w:val="28"/>
              </w:rPr>
              <w:t>6</w:t>
            </w:r>
          </w:p>
        </w:tc>
      </w:tr>
    </w:tbl>
    <w:p w14:paraId="2952D9CA" w14:textId="77777777" w:rsidR="00341791" w:rsidRPr="00D113B6" w:rsidRDefault="00341791" w:rsidP="00384D55">
      <w:pPr>
        <w:spacing w:after="0" w:line="240" w:lineRule="auto"/>
        <w:jc w:val="center"/>
        <w:rPr>
          <w:b/>
          <w:color w:val="000000"/>
          <w:szCs w:val="28"/>
        </w:rPr>
      </w:pPr>
    </w:p>
    <w:p w14:paraId="6A79E409" w14:textId="77777777" w:rsidR="00700EA0" w:rsidRPr="00D113B6" w:rsidRDefault="00700EA0" w:rsidP="00384D55">
      <w:pPr>
        <w:spacing w:after="0" w:line="240" w:lineRule="auto"/>
        <w:jc w:val="center"/>
        <w:rPr>
          <w:b/>
          <w:bCs/>
          <w:color w:val="000000"/>
          <w:szCs w:val="28"/>
          <w:shd w:val="clear" w:color="auto" w:fill="FFFFFF"/>
        </w:rPr>
      </w:pPr>
    </w:p>
    <w:p w14:paraId="612E1C50" w14:textId="77777777" w:rsidR="00222FC1" w:rsidRDefault="00341791" w:rsidP="00B16717">
      <w:pPr>
        <w:spacing w:after="0" w:line="240" w:lineRule="auto"/>
        <w:jc w:val="center"/>
        <w:rPr>
          <w:b/>
          <w:bCs/>
          <w:color w:val="000000"/>
          <w:szCs w:val="28"/>
          <w:shd w:val="clear" w:color="auto" w:fill="FFFFFF"/>
        </w:rPr>
      </w:pPr>
      <w:r w:rsidRPr="00D113B6">
        <w:rPr>
          <w:b/>
          <w:bCs/>
          <w:color w:val="000000"/>
          <w:szCs w:val="28"/>
          <w:shd w:val="clear" w:color="auto" w:fill="FFFFFF"/>
        </w:rPr>
        <w:t xml:space="preserve">BẢN </w:t>
      </w:r>
      <w:r w:rsidR="00B16717">
        <w:rPr>
          <w:b/>
          <w:bCs/>
          <w:color w:val="000000"/>
          <w:szCs w:val="28"/>
          <w:shd w:val="clear" w:color="auto" w:fill="FFFFFF"/>
        </w:rPr>
        <w:t xml:space="preserve">SO SÁNH, THUYẾT MINH DỰ THẢO THÔNG TƯ HƯỚNG DẪN </w:t>
      </w:r>
      <w:r w:rsidR="00166B7E">
        <w:rPr>
          <w:b/>
          <w:bCs/>
          <w:color w:val="000000"/>
          <w:szCs w:val="28"/>
          <w:shd w:val="clear" w:color="auto" w:fill="FFFFFF"/>
        </w:rPr>
        <w:t xml:space="preserve">CHẾ ĐỘ </w:t>
      </w:r>
      <w:r w:rsidR="00B16717">
        <w:rPr>
          <w:b/>
          <w:bCs/>
          <w:color w:val="000000"/>
          <w:szCs w:val="28"/>
          <w:shd w:val="clear" w:color="auto" w:fill="FFFFFF"/>
        </w:rPr>
        <w:t xml:space="preserve">KẾ TOÁN </w:t>
      </w:r>
      <w:r w:rsidR="00166B7E">
        <w:rPr>
          <w:b/>
          <w:bCs/>
          <w:color w:val="000000"/>
          <w:szCs w:val="28"/>
          <w:shd w:val="clear" w:color="auto" w:fill="FFFFFF"/>
        </w:rPr>
        <w:t>CHO D</w:t>
      </w:r>
      <w:r w:rsidR="00B16717">
        <w:rPr>
          <w:b/>
          <w:bCs/>
          <w:color w:val="000000"/>
          <w:szCs w:val="28"/>
          <w:shd w:val="clear" w:color="auto" w:fill="FFFFFF"/>
        </w:rPr>
        <w:t>OANH</w:t>
      </w:r>
      <w:r w:rsidR="00166B7E">
        <w:rPr>
          <w:b/>
          <w:bCs/>
          <w:color w:val="000000"/>
          <w:szCs w:val="28"/>
          <w:shd w:val="clear" w:color="auto" w:fill="FFFFFF"/>
        </w:rPr>
        <w:t xml:space="preserve"> NGHIỆP SIÊU NHỎ</w:t>
      </w:r>
      <w:r w:rsidR="00B16717">
        <w:rPr>
          <w:b/>
          <w:bCs/>
          <w:color w:val="000000"/>
          <w:szCs w:val="28"/>
          <w:shd w:val="clear" w:color="auto" w:fill="FFFFFF"/>
        </w:rPr>
        <w:t xml:space="preserve"> THAY THẾ THÔNG TƯ SỐ </w:t>
      </w:r>
      <w:r w:rsidR="00166B7E">
        <w:rPr>
          <w:b/>
          <w:bCs/>
          <w:color w:val="000000"/>
          <w:szCs w:val="28"/>
          <w:shd w:val="clear" w:color="auto" w:fill="FFFFFF"/>
        </w:rPr>
        <w:t>132/2018</w:t>
      </w:r>
      <w:r w:rsidR="00B16717">
        <w:rPr>
          <w:b/>
          <w:bCs/>
          <w:color w:val="000000"/>
          <w:szCs w:val="28"/>
          <w:shd w:val="clear" w:color="auto" w:fill="FFFFFF"/>
        </w:rPr>
        <w:t xml:space="preserve">/TT-BTC NGÀY </w:t>
      </w:r>
      <w:r w:rsidR="00166B7E">
        <w:rPr>
          <w:b/>
          <w:bCs/>
          <w:color w:val="000000"/>
          <w:szCs w:val="28"/>
          <w:shd w:val="clear" w:color="auto" w:fill="FFFFFF"/>
        </w:rPr>
        <w:t>28/12/2018</w:t>
      </w:r>
      <w:r w:rsidR="00B16717">
        <w:rPr>
          <w:b/>
          <w:bCs/>
          <w:color w:val="000000"/>
          <w:szCs w:val="28"/>
          <w:shd w:val="clear" w:color="auto" w:fill="FFFFFF"/>
        </w:rPr>
        <w:t xml:space="preserve"> HƯỚNG DẪN CHẾ ĐỘ KẾ TOÁN CHO DOANH</w:t>
      </w:r>
      <w:r w:rsidR="00166B7E">
        <w:rPr>
          <w:b/>
          <w:bCs/>
          <w:color w:val="000000"/>
          <w:szCs w:val="28"/>
          <w:shd w:val="clear" w:color="auto" w:fill="FFFFFF"/>
        </w:rPr>
        <w:t xml:space="preserve"> NGHIỆP SIÊU NHỎ</w:t>
      </w:r>
    </w:p>
    <w:p w14:paraId="41010A3F" w14:textId="77777777" w:rsidR="00B35D15" w:rsidRDefault="00B35D15" w:rsidP="00B16717">
      <w:pPr>
        <w:spacing w:after="0" w:line="240" w:lineRule="auto"/>
        <w:jc w:val="center"/>
        <w:rPr>
          <w:bCs/>
          <w:i/>
          <w:color w:val="000000"/>
          <w:szCs w:val="28"/>
          <w:shd w:val="clear" w:color="auto" w:fill="FFFFFF"/>
        </w:rPr>
      </w:pPr>
      <w:r w:rsidRPr="00B35D15">
        <w:rPr>
          <w:bCs/>
          <w:i/>
          <w:color w:val="000000"/>
          <w:szCs w:val="28"/>
          <w:shd w:val="clear" w:color="auto" w:fill="FFFFFF"/>
        </w:rPr>
        <w:t xml:space="preserve">(Kèm theo </w:t>
      </w:r>
      <w:r w:rsidR="00166B7E">
        <w:rPr>
          <w:bCs/>
          <w:i/>
          <w:color w:val="000000"/>
          <w:szCs w:val="28"/>
          <w:shd w:val="clear" w:color="auto" w:fill="FFFFFF"/>
        </w:rPr>
        <w:t>Phiếu giải quyết công việc</w:t>
      </w:r>
      <w:r w:rsidRPr="00B35D15">
        <w:rPr>
          <w:bCs/>
          <w:i/>
          <w:color w:val="000000"/>
          <w:szCs w:val="28"/>
          <w:shd w:val="clear" w:color="auto" w:fill="FFFFFF"/>
        </w:rPr>
        <w:t xml:space="preserve"> số …/</w:t>
      </w:r>
      <w:r w:rsidR="00166B7E">
        <w:rPr>
          <w:bCs/>
          <w:i/>
          <w:color w:val="000000"/>
          <w:szCs w:val="28"/>
          <w:shd w:val="clear" w:color="auto" w:fill="FFFFFF"/>
        </w:rPr>
        <w:t>PT</w:t>
      </w:r>
      <w:r w:rsidRPr="00B35D15">
        <w:rPr>
          <w:bCs/>
          <w:i/>
          <w:color w:val="000000"/>
          <w:szCs w:val="28"/>
          <w:shd w:val="clear" w:color="auto" w:fill="FFFFFF"/>
        </w:rPr>
        <w:t xml:space="preserve"> ngày …tháng </w:t>
      </w:r>
      <w:r w:rsidR="00166B7E">
        <w:rPr>
          <w:bCs/>
          <w:i/>
          <w:color w:val="000000"/>
          <w:szCs w:val="28"/>
          <w:shd w:val="clear" w:color="auto" w:fill="FFFFFF"/>
        </w:rPr>
        <w:t>…</w:t>
      </w:r>
      <w:r w:rsidRPr="00B35D15">
        <w:rPr>
          <w:bCs/>
          <w:i/>
          <w:color w:val="000000"/>
          <w:szCs w:val="28"/>
          <w:shd w:val="clear" w:color="auto" w:fill="FFFFFF"/>
        </w:rPr>
        <w:t xml:space="preserve"> năm </w:t>
      </w:r>
      <w:r w:rsidR="00166B7E">
        <w:rPr>
          <w:bCs/>
          <w:i/>
          <w:color w:val="000000"/>
          <w:szCs w:val="28"/>
          <w:shd w:val="clear" w:color="auto" w:fill="FFFFFF"/>
        </w:rPr>
        <w:t>….</w:t>
      </w:r>
      <w:r w:rsidRPr="00B35D15">
        <w:rPr>
          <w:bCs/>
          <w:i/>
          <w:color w:val="000000"/>
          <w:szCs w:val="28"/>
          <w:shd w:val="clear" w:color="auto" w:fill="FFFFFF"/>
        </w:rPr>
        <w:t>)</w:t>
      </w:r>
    </w:p>
    <w:p w14:paraId="5FF2DCEA" w14:textId="77777777" w:rsidR="00AB71FF" w:rsidRPr="00B35D15" w:rsidRDefault="0004770F" w:rsidP="00384D55">
      <w:pPr>
        <w:spacing w:after="0" w:line="240" w:lineRule="auto"/>
        <w:jc w:val="center"/>
        <w:rPr>
          <w:i/>
          <w:color w:val="000000"/>
          <w:szCs w:val="28"/>
        </w:rPr>
      </w:pPr>
      <w:r w:rsidRPr="00B35D15">
        <w:rPr>
          <w:i/>
          <w:noProof/>
          <w:color w:val="000000"/>
          <w:szCs w:val="28"/>
        </w:rPr>
        <mc:AlternateContent>
          <mc:Choice Requires="wps">
            <w:drawing>
              <wp:anchor distT="0" distB="0" distL="114300" distR="114300" simplePos="0" relativeHeight="251658752" behindDoc="0" locked="0" layoutInCell="1" allowOverlap="1" wp14:anchorId="1ED79A89" wp14:editId="50503CAE">
                <wp:simplePos x="0" y="0"/>
                <wp:positionH relativeFrom="column">
                  <wp:posOffset>4086860</wp:posOffset>
                </wp:positionH>
                <wp:positionV relativeFrom="paragraph">
                  <wp:posOffset>76835</wp:posOffset>
                </wp:positionV>
                <wp:extent cx="852805" cy="0"/>
                <wp:effectExtent l="0" t="0" r="0" b="0"/>
                <wp:wrapNone/>
                <wp:docPr id="1659955359"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52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E339E2" id=" 2" o:spid="_x0000_s1026" type="#_x0000_t32" style="position:absolute;margin-left:321.8pt;margin-top:6.05pt;width:67.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HlQvqwEAAEoDAAAOAAAAZHJzL2Uyb0RvYy54bWysU8GO0zAQvSPxD5bv1GmkohIl2UOX&#13;&#10;5bJApWU/wHXsxML2WDNuk/49srftLnBD5DDK08t7M/M0ae8W79hJI1kIHV+vKs50UDDYMHb8+cfD&#13;&#10;hy1nlGQYpIOgO37WxO/69+/aOTa6hgncoJEt3gVq5tjxKaXYCEFq0l7SCqIOi3cG0MtEK8BRDChn&#13;&#10;G0bvRF1VH8UMOEQEpYlsGO9fSN4Xf2O0St+NIZ2Y63jFWSoVSz2UKvpWNiPKOFl1mUP+wxhe2sDf&#13;&#10;WN3LJNkR7V9W3ioEApNWCrwAY6zSZQlRV+vqj3WeJhl1WYaameItJ/p/turbaRf2mEdXS3iKj6B+&#13;&#10;EhN9K+ZIzY3NgOIe2WH+CoPuuDwmKAsvBn1WgzFsKZGeX4PVS2Jq6fh2U2+rDWfqxgnZXJURKX3R&#13;&#10;4Fl+6TgllHac0g5C0CoBrksfeXqkVAaTzVWR+wZ4sM5lQjYusLnjnzb1pkgInB0ymznC8bBzyE4y&#13;&#10;n0J5+MXut+8QjmF4sZu0HD5fQZLWXYDInS4J5VDytVFzgOG8x2KZ4Uyxb8XttvJBvMVF/voL9L8A&#13;&#10;AAD//wMAUEsDBBQABgAIAAAAIQBlRrfn4wAAAA8BAAAPAAAAZHJzL2Rvd25yZXYueG1sTM/NSsNA&#13;&#10;FEDhveA7DLfQjZhJoiY2zU0piguX/QG30+SaRGfuhMykGfv0Igi6PXAWX7kJRoszja63jJBEMQji&#13;&#10;2jY9twjHw8vtIwjnFTdKWyaEL3Kwqa6vSlU0duYdnfe+FcFodoVC6LwfCild3ZFRLrIDcTD63Y5G&#13;&#10;eRfZsZXNqOaeW6NlGseZNKpnEK5TAz11VH/uJ4NAbnpI4u3KtMfXy3zzll4+5uGAuFyE5/VyEbZr&#13;&#10;EJ6C/zvgx4CQQFWq4mQnbpzQCNn9XQbCIyRpAmJEyPN8BeL0G2RVyv+O6hsAAP//AwBQSwECLQAU&#13;&#10;AAYACAAAACEAWiKTo/8AAADlAQAAEwAAAAAAAAAAAAAAAAAAAAAAW0NvbnRlbnRfVHlwZXNdLnht&#13;&#10;bFBLAQItABQABgAIAAAAIQCnSs842AAAAJYBAAALAAAAAAAAAAAAAAAAADABAABfcmVscy8ucmVs&#13;&#10;c1BLAQItABQABgAIAAAAIQBEHlQvqwEAAEoDAAAOAAAAAAAAAAAAAAAAADECAABkcnMvZTJvRG9j&#13;&#10;LnhtbFBLAQItABQABgAIAAAAIQBlRrfn4wAAAA8BAAAPAAAAAAAAAAAAAAAAAAgEAABkcnMvZG93&#13;&#10;bnJldi54bWxQSwUGAAAAAAQABADzAAAAGAUAAAAA&#13;&#10;">
                <o:lock v:ext="edit" shapetype="f"/>
              </v:shape>
            </w:pict>
          </mc:Fallback>
        </mc:AlternateContent>
      </w:r>
    </w:p>
    <w:p w14:paraId="0311E889" w14:textId="77777777" w:rsidR="00AB71FF" w:rsidRPr="00D113B6" w:rsidRDefault="00AB71FF" w:rsidP="00384D55">
      <w:pPr>
        <w:spacing w:after="0" w:line="240" w:lineRule="auto"/>
        <w:jc w:val="center"/>
        <w:rPr>
          <w:b/>
          <w:color w:val="000000"/>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5953"/>
        <w:gridCol w:w="3119"/>
      </w:tblGrid>
      <w:tr w:rsidR="00B16717" w:rsidRPr="00905E95" w14:paraId="0EAF083E" w14:textId="77777777" w:rsidTr="009F3B1A">
        <w:trPr>
          <w:tblHeader/>
        </w:trPr>
        <w:tc>
          <w:tcPr>
            <w:tcW w:w="6062" w:type="dxa"/>
            <w:vAlign w:val="center"/>
          </w:tcPr>
          <w:p w14:paraId="611275FB" w14:textId="77777777" w:rsidR="00B16717" w:rsidRPr="00E31C2A" w:rsidRDefault="00B16717" w:rsidP="00873565">
            <w:pPr>
              <w:spacing w:after="0" w:line="240" w:lineRule="auto"/>
              <w:jc w:val="center"/>
              <w:rPr>
                <w:b/>
                <w:color w:val="000000"/>
                <w:spacing w:val="-4"/>
                <w:sz w:val="22"/>
              </w:rPr>
            </w:pPr>
            <w:r w:rsidRPr="00E31C2A">
              <w:rPr>
                <w:b/>
                <w:color w:val="000000"/>
                <w:spacing w:val="-4"/>
                <w:sz w:val="22"/>
              </w:rPr>
              <w:t xml:space="preserve">THÔNG TƯ SỐ </w:t>
            </w:r>
            <w:r w:rsidR="00166B7E">
              <w:rPr>
                <w:b/>
                <w:color w:val="000000"/>
                <w:spacing w:val="-4"/>
                <w:sz w:val="22"/>
              </w:rPr>
              <w:t>132/2018</w:t>
            </w:r>
            <w:r w:rsidRPr="00E31C2A">
              <w:rPr>
                <w:b/>
                <w:color w:val="000000"/>
                <w:spacing w:val="-4"/>
                <w:sz w:val="22"/>
              </w:rPr>
              <w:t xml:space="preserve">/TT-BTC NGÀY </w:t>
            </w:r>
            <w:r w:rsidR="00166B7E" w:rsidRPr="00166B7E">
              <w:rPr>
                <w:b/>
                <w:color w:val="000000"/>
                <w:spacing w:val="-4"/>
                <w:sz w:val="22"/>
              </w:rPr>
              <w:t xml:space="preserve">28/12/2018 </w:t>
            </w:r>
          </w:p>
        </w:tc>
        <w:tc>
          <w:tcPr>
            <w:tcW w:w="5953" w:type="dxa"/>
            <w:vAlign w:val="center"/>
          </w:tcPr>
          <w:p w14:paraId="1C451074" w14:textId="77777777" w:rsidR="00B16717" w:rsidRPr="00873565" w:rsidRDefault="00B16717" w:rsidP="00905E95">
            <w:pPr>
              <w:spacing w:after="0" w:line="240" w:lineRule="auto"/>
              <w:jc w:val="center"/>
              <w:rPr>
                <w:b/>
                <w:spacing w:val="-4"/>
                <w:sz w:val="22"/>
              </w:rPr>
            </w:pPr>
            <w:r w:rsidRPr="00873565">
              <w:rPr>
                <w:b/>
                <w:spacing w:val="-4"/>
                <w:sz w:val="22"/>
              </w:rPr>
              <w:t xml:space="preserve">DỰ THẢO THÔNG TƯ </w:t>
            </w:r>
            <w:r w:rsidR="00166B7E" w:rsidRPr="00873565">
              <w:rPr>
                <w:b/>
                <w:spacing w:val="-4"/>
                <w:sz w:val="22"/>
              </w:rPr>
              <w:t>HƯỚNG DẪN CHẾ ĐỘ KẾ TOÁN CHO DOANH NGHIỆP SIÊU NHỎ</w:t>
            </w:r>
          </w:p>
        </w:tc>
        <w:tc>
          <w:tcPr>
            <w:tcW w:w="3119" w:type="dxa"/>
            <w:vAlign w:val="center"/>
          </w:tcPr>
          <w:p w14:paraId="2094FCB2" w14:textId="77777777" w:rsidR="00B16717" w:rsidRPr="00E31C2A" w:rsidRDefault="00B16717" w:rsidP="00905E95">
            <w:pPr>
              <w:spacing w:after="0" w:line="240" w:lineRule="auto"/>
              <w:jc w:val="center"/>
              <w:rPr>
                <w:b/>
                <w:color w:val="000000"/>
                <w:spacing w:val="-4"/>
                <w:sz w:val="22"/>
              </w:rPr>
            </w:pPr>
            <w:r w:rsidRPr="00E31C2A">
              <w:rPr>
                <w:b/>
                <w:color w:val="000000"/>
                <w:spacing w:val="-4"/>
                <w:sz w:val="22"/>
              </w:rPr>
              <w:t>THUYẾT MINH</w:t>
            </w:r>
          </w:p>
        </w:tc>
      </w:tr>
      <w:tr w:rsidR="00B16717" w:rsidRPr="0009502E" w14:paraId="44B1B09E" w14:textId="77777777" w:rsidTr="009F3B1A">
        <w:tc>
          <w:tcPr>
            <w:tcW w:w="6062" w:type="dxa"/>
          </w:tcPr>
          <w:p w14:paraId="6BDBE240" w14:textId="77777777" w:rsidR="00B16717" w:rsidRPr="0009502E" w:rsidRDefault="00B16717" w:rsidP="0009502E">
            <w:pPr>
              <w:pStyle w:val="ThngthngWeb"/>
              <w:shd w:val="clear" w:color="auto" w:fill="FFFFFF"/>
              <w:spacing w:before="0" w:beforeAutospacing="0" w:after="0" w:afterAutospacing="0"/>
              <w:rPr>
                <w:color w:val="000000"/>
              </w:rPr>
            </w:pPr>
            <w:bookmarkStart w:id="0" w:name="dieu_1"/>
            <w:r w:rsidRPr="0009502E">
              <w:rPr>
                <w:b/>
                <w:bCs/>
                <w:color w:val="000000"/>
                <w:lang w:val="nl-NL"/>
              </w:rPr>
              <w:t>Điều 1. Phạm vi điều chỉnh</w:t>
            </w:r>
            <w:bookmarkEnd w:id="0"/>
          </w:p>
          <w:p w14:paraId="6D83A623" w14:textId="77777777" w:rsidR="00B16717" w:rsidRPr="00A81309" w:rsidRDefault="00166B7E" w:rsidP="00A81309">
            <w:pPr>
              <w:pStyle w:val="ThngthngWeb"/>
              <w:shd w:val="clear" w:color="auto" w:fill="FFFFFF"/>
              <w:spacing w:before="120" w:beforeAutospacing="0" w:after="0" w:afterAutospacing="0"/>
              <w:jc w:val="both"/>
              <w:rPr>
                <w:rFonts w:eastAsia="Calibri"/>
                <w:lang w:val="en-US" w:eastAsia="en-US"/>
              </w:rPr>
            </w:pPr>
            <w:r w:rsidRPr="0009502E">
              <w:rPr>
                <w:rFonts w:eastAsia="Calibri"/>
                <w:lang w:val="en-US" w:eastAsia="en-US"/>
              </w:rPr>
              <w:t xml:space="preserve">Thông tư này hướng dẫn việc ghi sổ kế toán, lập và trình bày Báo cáo tài chính của doanh nghiệp siêu nhỏ. Việc xác định nghĩa vụ thuế của doanh nghiệp </w:t>
            </w:r>
            <w:r w:rsidRPr="002E6B76">
              <w:rPr>
                <w:rFonts w:eastAsia="Calibri"/>
                <w:strike/>
                <w:color w:val="FF0000"/>
                <w:lang w:val="en-US" w:eastAsia="en-US"/>
              </w:rPr>
              <w:t>đối với ngân sách Nhà nước</w:t>
            </w:r>
            <w:r w:rsidRPr="00873565">
              <w:rPr>
                <w:rFonts w:eastAsia="Calibri"/>
                <w:lang w:val="en-US" w:eastAsia="en-US"/>
              </w:rPr>
              <w:t xml:space="preserve"> </w:t>
            </w:r>
            <w:r w:rsidRPr="0009502E">
              <w:rPr>
                <w:rFonts w:eastAsia="Calibri"/>
                <w:lang w:val="en-US" w:eastAsia="en-US"/>
              </w:rPr>
              <w:t>được thực hiện theo quy định của pháp luật về thuế.</w:t>
            </w:r>
          </w:p>
        </w:tc>
        <w:tc>
          <w:tcPr>
            <w:tcW w:w="5953" w:type="dxa"/>
          </w:tcPr>
          <w:p w14:paraId="6E897457" w14:textId="77777777" w:rsidR="00EC5E3E" w:rsidRPr="007A517E" w:rsidRDefault="004B00AC" w:rsidP="00EC5E3E">
            <w:pPr>
              <w:spacing w:before="120" w:after="120" w:line="312" w:lineRule="auto"/>
              <w:ind w:firstLine="12"/>
              <w:rPr>
                <w:b/>
                <w:sz w:val="24"/>
                <w:szCs w:val="24"/>
              </w:rPr>
            </w:pPr>
            <w:r w:rsidRPr="007A517E">
              <w:rPr>
                <w:b/>
                <w:color w:val="FF0000"/>
                <w:sz w:val="24"/>
                <w:szCs w:val="24"/>
              </w:rPr>
              <w:t xml:space="preserve"> </w:t>
            </w:r>
            <w:r w:rsidR="00EC5E3E" w:rsidRPr="007A517E">
              <w:rPr>
                <w:b/>
                <w:sz w:val="24"/>
                <w:szCs w:val="24"/>
              </w:rPr>
              <w:t>Điều 1. Phạm vi điều chỉnh</w:t>
            </w:r>
          </w:p>
          <w:p w14:paraId="2A410F8A" w14:textId="77777777" w:rsidR="00EC5E3E" w:rsidRPr="007A517E" w:rsidRDefault="00EC5E3E" w:rsidP="00EC5E3E">
            <w:pPr>
              <w:spacing w:before="120" w:after="120" w:line="312" w:lineRule="auto"/>
              <w:ind w:firstLine="12"/>
              <w:rPr>
                <w:b/>
                <w:sz w:val="24"/>
                <w:szCs w:val="24"/>
              </w:rPr>
            </w:pPr>
            <w:r w:rsidRPr="007A517E">
              <w:rPr>
                <w:sz w:val="24"/>
                <w:szCs w:val="24"/>
              </w:rPr>
              <w:t xml:space="preserve">Thông tư này hướng dẫn việc ghi sổ kế toán, lập và trình bày Báo cáo tài chính của doanh nghiệp siêu nhỏ. Việc xác định nghĩa vụ thuế của doanh </w:t>
            </w:r>
            <w:r w:rsidRPr="00873565">
              <w:rPr>
                <w:sz w:val="24"/>
                <w:szCs w:val="24"/>
              </w:rPr>
              <w:t>nghiệp</w:t>
            </w:r>
            <w:r w:rsidRPr="007A517E">
              <w:rPr>
                <w:b/>
                <w:sz w:val="24"/>
                <w:szCs w:val="24"/>
              </w:rPr>
              <w:t xml:space="preserve"> </w:t>
            </w:r>
            <w:r w:rsidRPr="00772406">
              <w:rPr>
                <w:i/>
                <w:color w:val="0070C0"/>
                <w:sz w:val="24"/>
                <w:szCs w:val="24"/>
              </w:rPr>
              <w:t>siêu nhỏ</w:t>
            </w:r>
            <w:r w:rsidRPr="00873565">
              <w:rPr>
                <w:color w:val="0070C0"/>
                <w:sz w:val="24"/>
                <w:szCs w:val="24"/>
              </w:rPr>
              <w:t xml:space="preserve"> </w:t>
            </w:r>
            <w:r w:rsidRPr="007A517E">
              <w:rPr>
                <w:sz w:val="24"/>
                <w:szCs w:val="24"/>
              </w:rPr>
              <w:t>được thực hiện theo quy định của pháp luật về thuế.</w:t>
            </w:r>
          </w:p>
          <w:p w14:paraId="1CFDE432" w14:textId="77777777" w:rsidR="00B16717" w:rsidRPr="007A517E" w:rsidRDefault="00B16717" w:rsidP="00116594">
            <w:pPr>
              <w:spacing w:after="120" w:line="240" w:lineRule="auto"/>
              <w:jc w:val="both"/>
              <w:rPr>
                <w:color w:val="FF0000"/>
                <w:spacing w:val="-4"/>
                <w:sz w:val="24"/>
                <w:szCs w:val="24"/>
              </w:rPr>
            </w:pPr>
          </w:p>
        </w:tc>
        <w:tc>
          <w:tcPr>
            <w:tcW w:w="3119" w:type="dxa"/>
          </w:tcPr>
          <w:p w14:paraId="53281B71" w14:textId="77777777" w:rsidR="00B16717" w:rsidRPr="00444BEE" w:rsidRDefault="00444BEE" w:rsidP="00116594">
            <w:pPr>
              <w:spacing w:after="0" w:line="240" w:lineRule="auto"/>
              <w:jc w:val="both"/>
              <w:rPr>
                <w:color w:val="000000"/>
                <w:spacing w:val="-4"/>
                <w:sz w:val="24"/>
                <w:szCs w:val="24"/>
                <w:lang w:val="vi-VN"/>
              </w:rPr>
            </w:pPr>
            <w:r>
              <w:rPr>
                <w:color w:val="000000"/>
                <w:spacing w:val="-4"/>
                <w:sz w:val="24"/>
                <w:szCs w:val="24"/>
              </w:rPr>
              <w:t>Dự</w:t>
            </w:r>
            <w:r>
              <w:rPr>
                <w:color w:val="000000"/>
                <w:spacing w:val="-4"/>
                <w:sz w:val="24"/>
                <w:szCs w:val="24"/>
                <w:lang w:val="vi-VN"/>
              </w:rPr>
              <w:t xml:space="preserve"> thảo Thông tư sửa </w:t>
            </w:r>
            <w:r w:rsidR="005464B8">
              <w:rPr>
                <w:color w:val="000000"/>
                <w:spacing w:val="-4"/>
                <w:sz w:val="24"/>
                <w:szCs w:val="24"/>
                <w:lang w:val="vi-VN"/>
              </w:rPr>
              <w:t>lạ</w:t>
            </w:r>
            <w:r>
              <w:rPr>
                <w:color w:val="000000"/>
                <w:spacing w:val="-4"/>
                <w:sz w:val="24"/>
                <w:szCs w:val="24"/>
                <w:lang w:val="vi-VN"/>
              </w:rPr>
              <w:t>i diễn đạt.</w:t>
            </w:r>
          </w:p>
        </w:tc>
      </w:tr>
      <w:tr w:rsidR="00B16717" w:rsidRPr="0009502E" w14:paraId="3751F215" w14:textId="77777777" w:rsidTr="009F3B1A">
        <w:tc>
          <w:tcPr>
            <w:tcW w:w="6062" w:type="dxa"/>
          </w:tcPr>
          <w:p w14:paraId="6FD16CD2" w14:textId="77777777" w:rsidR="004B00AC" w:rsidRPr="0009502E" w:rsidRDefault="004B00AC" w:rsidP="0009502E">
            <w:pPr>
              <w:pStyle w:val="ThngthngWeb"/>
              <w:shd w:val="clear" w:color="auto" w:fill="FFFFFF"/>
              <w:spacing w:before="0" w:beforeAutospacing="0" w:after="0" w:afterAutospacing="0"/>
              <w:jc w:val="both"/>
              <w:rPr>
                <w:color w:val="000000"/>
              </w:rPr>
            </w:pPr>
            <w:bookmarkStart w:id="1" w:name="dieu_2"/>
            <w:r w:rsidRPr="0009502E">
              <w:rPr>
                <w:b/>
                <w:bCs/>
                <w:color w:val="000000"/>
                <w:lang w:val="nl-NL"/>
              </w:rPr>
              <w:t>Điều 2. Đối tượng áp dụng</w:t>
            </w:r>
            <w:bookmarkEnd w:id="1"/>
          </w:p>
          <w:p w14:paraId="5048A2CF" w14:textId="77777777" w:rsidR="0009502E" w:rsidRPr="0009502E" w:rsidRDefault="0009502E" w:rsidP="0009502E">
            <w:pPr>
              <w:spacing w:before="120" w:after="0"/>
              <w:rPr>
                <w:sz w:val="24"/>
                <w:szCs w:val="24"/>
              </w:rPr>
            </w:pPr>
            <w:r w:rsidRPr="0009502E">
              <w:rPr>
                <w:sz w:val="24"/>
                <w:szCs w:val="24"/>
              </w:rPr>
              <w:t xml:space="preserve">1. Đối tượng áp dụng Thông tư này là các doanh nghiệp siêu nhỏ, </w:t>
            </w:r>
            <w:r w:rsidRPr="002E6B76">
              <w:rPr>
                <w:strike/>
                <w:color w:val="FF0000"/>
                <w:sz w:val="24"/>
                <w:szCs w:val="24"/>
              </w:rPr>
              <w:t>bao gồm các doanh nghiệp siêu nhỏ nộp thuế thu nhập doanh nghiệp (thuế TNDN) theo phương pháp tính trên thu nhập tính thuế và phương pháp theo tỷ lệ % trên doanh thu bán hàng hóa, dịch vụ</w:t>
            </w:r>
            <w:r w:rsidRPr="0009502E">
              <w:rPr>
                <w:sz w:val="24"/>
                <w:szCs w:val="24"/>
              </w:rPr>
              <w:t xml:space="preserve">. </w:t>
            </w:r>
          </w:p>
          <w:p w14:paraId="0D9AB60B" w14:textId="77777777" w:rsidR="00B16717" w:rsidRPr="0009502E" w:rsidRDefault="0009502E" w:rsidP="0009502E">
            <w:pPr>
              <w:spacing w:after="0" w:line="240" w:lineRule="auto"/>
              <w:jc w:val="both"/>
              <w:rPr>
                <w:color w:val="000000"/>
                <w:spacing w:val="-4"/>
                <w:sz w:val="24"/>
                <w:szCs w:val="24"/>
              </w:rPr>
            </w:pPr>
            <w:r w:rsidRPr="00873565">
              <w:rPr>
                <w:color w:val="FF0000"/>
                <w:sz w:val="24"/>
                <w:szCs w:val="24"/>
              </w:rPr>
              <w:t>2.</w:t>
            </w:r>
            <w:r w:rsidRPr="0009502E">
              <w:rPr>
                <w:sz w:val="24"/>
                <w:szCs w:val="24"/>
              </w:rPr>
              <w:t xml:space="preserve"> Tiêu chí xác định doanh nghiệp siêu nhỏ thực hiện chế độ kế toán theo </w:t>
            </w:r>
            <w:r w:rsidRPr="002E6B76">
              <w:rPr>
                <w:strike/>
                <w:color w:val="FF0000"/>
                <w:sz w:val="24"/>
                <w:szCs w:val="24"/>
              </w:rPr>
              <w:t>Thông tư này được thực hiện theo quy định của pháp luật về thuế</w:t>
            </w:r>
            <w:r w:rsidRPr="002E6B76">
              <w:rPr>
                <w:strike/>
                <w:sz w:val="24"/>
                <w:szCs w:val="24"/>
              </w:rPr>
              <w:t>.</w:t>
            </w:r>
          </w:p>
        </w:tc>
        <w:tc>
          <w:tcPr>
            <w:tcW w:w="5953" w:type="dxa"/>
          </w:tcPr>
          <w:p w14:paraId="03468B7B" w14:textId="77777777" w:rsidR="00927BE4" w:rsidRPr="007A517E" w:rsidRDefault="00927BE4" w:rsidP="00927BE4">
            <w:pPr>
              <w:spacing w:before="120" w:after="120" w:line="312" w:lineRule="auto"/>
              <w:ind w:firstLine="12"/>
              <w:rPr>
                <w:b/>
                <w:sz w:val="24"/>
                <w:szCs w:val="24"/>
                <w:lang w:val="sv-SE"/>
              </w:rPr>
            </w:pPr>
            <w:r w:rsidRPr="007A517E">
              <w:rPr>
                <w:b/>
                <w:sz w:val="24"/>
                <w:szCs w:val="24"/>
                <w:lang w:val="sv-SE"/>
              </w:rPr>
              <w:t>Điều 2. Đối tượng áp dụng</w:t>
            </w:r>
          </w:p>
          <w:p w14:paraId="4461AC19" w14:textId="77777777" w:rsidR="00927BE4" w:rsidRPr="00772406" w:rsidRDefault="00927BE4" w:rsidP="0005616E">
            <w:pPr>
              <w:pStyle w:val="oancuaDanhsach"/>
              <w:numPr>
                <w:ilvl w:val="0"/>
                <w:numId w:val="3"/>
              </w:numPr>
              <w:tabs>
                <w:tab w:val="left" w:pos="296"/>
              </w:tabs>
              <w:spacing w:after="0" w:line="312" w:lineRule="auto"/>
              <w:ind w:left="0" w:firstLine="12"/>
              <w:rPr>
                <w:rFonts w:ascii="Times New Roman" w:hAnsi="Times New Roman"/>
                <w:i/>
                <w:color w:val="0070C0"/>
                <w:sz w:val="24"/>
                <w:szCs w:val="24"/>
                <w:lang w:val="en-US"/>
              </w:rPr>
            </w:pPr>
            <w:r w:rsidRPr="007A517E">
              <w:rPr>
                <w:rFonts w:ascii="Times New Roman" w:hAnsi="Times New Roman"/>
                <w:sz w:val="24"/>
                <w:szCs w:val="24"/>
                <w:lang w:val="en-US"/>
              </w:rPr>
              <w:t xml:space="preserve">Đối tượng áp dụng Thông tư này là các doanh nghiệp siêu nhỏ </w:t>
            </w:r>
            <w:r w:rsidRPr="00772406">
              <w:rPr>
                <w:rFonts w:ascii="Times New Roman" w:hAnsi="Times New Roman"/>
                <w:i/>
                <w:color w:val="0070C0"/>
                <w:sz w:val="24"/>
                <w:szCs w:val="24"/>
                <w:lang w:val="en-US"/>
              </w:rPr>
              <w:t xml:space="preserve">trong đó các tiêu chí xác định doanh nghiệp siêu nhỏ được quy định tại pháp luật </w:t>
            </w:r>
            <w:r w:rsidR="009F212C" w:rsidRPr="00772406">
              <w:rPr>
                <w:rFonts w:ascii="Times New Roman" w:hAnsi="Times New Roman"/>
                <w:i/>
                <w:color w:val="0070C0"/>
                <w:sz w:val="24"/>
                <w:szCs w:val="24"/>
                <w:lang w:val="en-US"/>
              </w:rPr>
              <w:t>về</w:t>
            </w:r>
            <w:r w:rsidR="009F212C" w:rsidRPr="00772406">
              <w:rPr>
                <w:rFonts w:ascii="Times New Roman" w:hAnsi="Times New Roman"/>
                <w:i/>
                <w:color w:val="0070C0"/>
                <w:sz w:val="24"/>
                <w:szCs w:val="24"/>
                <w:lang w:val="vi-VN"/>
              </w:rPr>
              <w:t xml:space="preserve"> hỗ trợ doanh nghiệp nhỏ và vừa</w:t>
            </w:r>
            <w:r w:rsidRPr="00772406">
              <w:rPr>
                <w:rFonts w:ascii="Times New Roman" w:hAnsi="Times New Roman"/>
                <w:i/>
                <w:color w:val="0070C0"/>
                <w:sz w:val="24"/>
                <w:szCs w:val="24"/>
                <w:lang w:val="en-US"/>
              </w:rPr>
              <w:t xml:space="preserve">. </w:t>
            </w:r>
          </w:p>
          <w:p w14:paraId="721420AF" w14:textId="77777777" w:rsidR="00927BE4" w:rsidRPr="00772406" w:rsidRDefault="00927BE4" w:rsidP="0005616E">
            <w:pPr>
              <w:pStyle w:val="oancuaDanhsach"/>
              <w:numPr>
                <w:ilvl w:val="0"/>
                <w:numId w:val="3"/>
              </w:numPr>
              <w:tabs>
                <w:tab w:val="left" w:pos="296"/>
              </w:tabs>
              <w:spacing w:after="0" w:line="312" w:lineRule="auto"/>
              <w:ind w:left="0" w:firstLine="12"/>
              <w:rPr>
                <w:rFonts w:ascii="Times New Roman" w:hAnsi="Times New Roman"/>
                <w:i/>
                <w:color w:val="0070C0"/>
                <w:sz w:val="24"/>
                <w:szCs w:val="24"/>
                <w:lang w:val="en-US"/>
              </w:rPr>
            </w:pPr>
            <w:r w:rsidRPr="00772406">
              <w:rPr>
                <w:rFonts w:ascii="Times New Roman" w:hAnsi="Times New Roman"/>
                <w:i/>
                <w:color w:val="0070C0"/>
                <w:sz w:val="24"/>
                <w:szCs w:val="24"/>
                <w:lang w:val="en-US"/>
              </w:rPr>
              <w:t xml:space="preserve">Hộ kinh doanh, cá nhân kinh doanh </w:t>
            </w:r>
            <w:r w:rsidR="002E6B76" w:rsidRPr="00772406">
              <w:rPr>
                <w:rFonts w:ascii="Times New Roman" w:hAnsi="Times New Roman"/>
                <w:i/>
                <w:color w:val="0070C0"/>
                <w:sz w:val="24"/>
                <w:szCs w:val="24"/>
                <w:lang w:val="en-US"/>
              </w:rPr>
              <w:t xml:space="preserve"> </w:t>
            </w:r>
            <w:r w:rsidRPr="00772406">
              <w:rPr>
                <w:rFonts w:ascii="Times New Roman" w:hAnsi="Times New Roman"/>
                <w:i/>
                <w:color w:val="0070C0"/>
                <w:sz w:val="24"/>
                <w:szCs w:val="24"/>
                <w:lang w:val="en-US"/>
              </w:rPr>
              <w:t xml:space="preserve">nếu có nhu cầu </w:t>
            </w:r>
            <w:r w:rsidR="00747A1B" w:rsidRPr="00772406">
              <w:rPr>
                <w:rFonts w:ascii="Times New Roman" w:hAnsi="Times New Roman"/>
                <w:i/>
                <w:color w:val="0070C0"/>
                <w:sz w:val="24"/>
                <w:szCs w:val="24"/>
                <w:lang w:val="vi-VN"/>
              </w:rPr>
              <w:t xml:space="preserve">thì </w:t>
            </w:r>
            <w:r w:rsidRPr="00772406">
              <w:rPr>
                <w:rFonts w:ascii="Times New Roman" w:hAnsi="Times New Roman"/>
                <w:i/>
                <w:color w:val="0070C0"/>
                <w:sz w:val="24"/>
                <w:szCs w:val="24"/>
                <w:lang w:val="en-US"/>
              </w:rPr>
              <w:t>được lựa chọn áp dụng Thông tư này để thực hiện công tác kế toán.</w:t>
            </w:r>
          </w:p>
          <w:p w14:paraId="0936D61C" w14:textId="77777777" w:rsidR="00B16717" w:rsidRPr="007A517E" w:rsidRDefault="00B16717" w:rsidP="00927BE4">
            <w:pPr>
              <w:spacing w:after="0" w:line="240" w:lineRule="auto"/>
              <w:ind w:firstLine="12"/>
              <w:jc w:val="both"/>
              <w:rPr>
                <w:color w:val="FF0000"/>
                <w:spacing w:val="-4"/>
                <w:sz w:val="24"/>
                <w:szCs w:val="24"/>
              </w:rPr>
            </w:pPr>
          </w:p>
        </w:tc>
        <w:tc>
          <w:tcPr>
            <w:tcW w:w="3119" w:type="dxa"/>
          </w:tcPr>
          <w:p w14:paraId="17C09F4E" w14:textId="77777777" w:rsidR="00747A1B" w:rsidRDefault="00747A1B" w:rsidP="00905E95">
            <w:pPr>
              <w:spacing w:after="0" w:line="240" w:lineRule="auto"/>
              <w:jc w:val="both"/>
              <w:rPr>
                <w:color w:val="000000"/>
                <w:spacing w:val="-4"/>
                <w:sz w:val="24"/>
                <w:szCs w:val="24"/>
                <w:lang w:val="vi-VN"/>
              </w:rPr>
            </w:pPr>
            <w:r>
              <w:rPr>
                <w:color w:val="000000"/>
                <w:spacing w:val="-4"/>
                <w:sz w:val="24"/>
                <w:szCs w:val="24"/>
              </w:rPr>
              <w:t>Thay</w:t>
            </w:r>
            <w:r>
              <w:rPr>
                <w:color w:val="000000"/>
                <w:spacing w:val="-4"/>
                <w:sz w:val="24"/>
                <w:szCs w:val="24"/>
                <w:lang w:val="vi-VN"/>
              </w:rPr>
              <w:t xml:space="preserve"> đổi của d</w:t>
            </w:r>
            <w:r w:rsidR="009F24D6">
              <w:rPr>
                <w:color w:val="000000"/>
                <w:spacing w:val="-4"/>
                <w:sz w:val="24"/>
                <w:szCs w:val="24"/>
              </w:rPr>
              <w:t>ự</w:t>
            </w:r>
            <w:r w:rsidR="009F24D6">
              <w:rPr>
                <w:color w:val="000000"/>
                <w:spacing w:val="-4"/>
                <w:sz w:val="24"/>
                <w:szCs w:val="24"/>
                <w:lang w:val="vi-VN"/>
              </w:rPr>
              <w:t xml:space="preserve"> thảo Thông tư</w:t>
            </w:r>
            <w:r>
              <w:rPr>
                <w:color w:val="000000"/>
                <w:spacing w:val="-4"/>
                <w:sz w:val="24"/>
                <w:szCs w:val="24"/>
                <w:lang w:val="vi-VN"/>
              </w:rPr>
              <w:t>:</w:t>
            </w:r>
          </w:p>
          <w:p w14:paraId="53AC307A" w14:textId="77777777" w:rsidR="00747A1B" w:rsidRDefault="00747A1B" w:rsidP="00747A1B">
            <w:pPr>
              <w:numPr>
                <w:ilvl w:val="0"/>
                <w:numId w:val="5"/>
              </w:numPr>
              <w:tabs>
                <w:tab w:val="left" w:pos="176"/>
              </w:tabs>
              <w:spacing w:after="0" w:line="240" w:lineRule="auto"/>
              <w:ind w:left="34" w:firstLine="0"/>
              <w:jc w:val="both"/>
              <w:rPr>
                <w:color w:val="000000"/>
                <w:spacing w:val="-4"/>
                <w:sz w:val="24"/>
                <w:szCs w:val="24"/>
                <w:lang w:val="vi-VN"/>
              </w:rPr>
            </w:pPr>
            <w:r>
              <w:rPr>
                <w:color w:val="000000"/>
                <w:spacing w:val="-4"/>
                <w:sz w:val="24"/>
                <w:szCs w:val="24"/>
                <w:lang w:val="vi-VN"/>
              </w:rPr>
              <w:t xml:space="preserve">Điều chỉnh </w:t>
            </w:r>
            <w:r w:rsidR="009F24D6">
              <w:rPr>
                <w:color w:val="000000"/>
                <w:spacing w:val="-4"/>
                <w:sz w:val="24"/>
                <w:szCs w:val="24"/>
                <w:lang w:val="vi-VN"/>
              </w:rPr>
              <w:t xml:space="preserve">lại việc tham chiếu pháp luật đối với tiêu chí xác </w:t>
            </w:r>
            <w:r>
              <w:rPr>
                <w:color w:val="000000"/>
                <w:spacing w:val="-4"/>
                <w:sz w:val="24"/>
                <w:szCs w:val="24"/>
                <w:lang w:val="vi-VN"/>
              </w:rPr>
              <w:t>định doanh nghiệp siêu nhỏ;</w:t>
            </w:r>
          </w:p>
          <w:p w14:paraId="0FCC9A8E" w14:textId="77777777" w:rsidR="00B16717" w:rsidRPr="009F24D6" w:rsidRDefault="00747A1B" w:rsidP="00747A1B">
            <w:pPr>
              <w:numPr>
                <w:ilvl w:val="0"/>
                <w:numId w:val="5"/>
              </w:numPr>
              <w:tabs>
                <w:tab w:val="left" w:pos="176"/>
              </w:tabs>
              <w:spacing w:after="0" w:line="240" w:lineRule="auto"/>
              <w:ind w:left="34" w:firstLine="0"/>
              <w:jc w:val="both"/>
              <w:rPr>
                <w:color w:val="000000"/>
                <w:spacing w:val="-4"/>
                <w:sz w:val="24"/>
                <w:szCs w:val="24"/>
                <w:lang w:val="vi-VN"/>
              </w:rPr>
            </w:pPr>
            <w:r>
              <w:rPr>
                <w:color w:val="000000"/>
                <w:spacing w:val="-4"/>
                <w:sz w:val="24"/>
                <w:szCs w:val="24"/>
                <w:lang w:val="vi-VN"/>
              </w:rPr>
              <w:t xml:space="preserve">Bổ sung hộ kinh doanh, cá nhân kinh doanh nếu có nhu cầu vào đối tượng áp dụng thông tư: lý do dự thảo thông tư đã tiếp cận theo hướng đơn giản hóa công tác kế toán tương tự kế toán áp dụng cho hộ kinh doanh, cá nhân kinh doanh. </w:t>
            </w:r>
          </w:p>
        </w:tc>
      </w:tr>
      <w:tr w:rsidR="00B16717" w:rsidRPr="0009502E" w14:paraId="04834F2D" w14:textId="77777777" w:rsidTr="009F3B1A">
        <w:tc>
          <w:tcPr>
            <w:tcW w:w="6062" w:type="dxa"/>
          </w:tcPr>
          <w:p w14:paraId="5DC0E7D1" w14:textId="77777777" w:rsidR="0009502E" w:rsidRPr="0009502E" w:rsidRDefault="004B00AC" w:rsidP="0009502E">
            <w:pPr>
              <w:spacing w:before="240" w:after="0"/>
              <w:rPr>
                <w:b/>
                <w:sz w:val="24"/>
                <w:szCs w:val="24"/>
              </w:rPr>
            </w:pPr>
            <w:bookmarkStart w:id="2" w:name="dieu_3"/>
            <w:r w:rsidRPr="0009502E">
              <w:rPr>
                <w:b/>
                <w:bCs/>
                <w:color w:val="000000"/>
                <w:sz w:val="24"/>
                <w:szCs w:val="24"/>
                <w:lang w:val="nl-NL"/>
              </w:rPr>
              <w:t xml:space="preserve">Điều 3. </w:t>
            </w:r>
            <w:bookmarkEnd w:id="2"/>
            <w:r w:rsidR="0009502E" w:rsidRPr="0009502E">
              <w:rPr>
                <w:b/>
                <w:sz w:val="24"/>
                <w:szCs w:val="24"/>
              </w:rPr>
              <w:t>Áp dụng chế độ kế toán</w:t>
            </w:r>
          </w:p>
          <w:p w14:paraId="4C8A351C" w14:textId="77777777" w:rsidR="0009502E" w:rsidRPr="002E6B76" w:rsidRDefault="0009502E" w:rsidP="0009502E">
            <w:pPr>
              <w:spacing w:before="120" w:after="0"/>
              <w:rPr>
                <w:strike/>
                <w:color w:val="FF0000"/>
                <w:sz w:val="24"/>
                <w:szCs w:val="24"/>
              </w:rPr>
            </w:pPr>
            <w:r w:rsidRPr="002E6B76">
              <w:rPr>
                <w:strike/>
                <w:color w:val="FF0000"/>
                <w:sz w:val="24"/>
                <w:szCs w:val="24"/>
              </w:rPr>
              <w:t xml:space="preserve">1. </w:t>
            </w:r>
            <w:r w:rsidRPr="002E6B76">
              <w:rPr>
                <w:strike/>
                <w:color w:val="FF0000"/>
                <w:sz w:val="24"/>
                <w:szCs w:val="24"/>
                <w:lang w:val="sv-SE"/>
              </w:rPr>
              <w:t>Doanh nghiệp</w:t>
            </w:r>
            <w:r w:rsidRPr="002E6B76">
              <w:rPr>
                <w:strike/>
                <w:color w:val="FF0000"/>
                <w:sz w:val="24"/>
                <w:szCs w:val="24"/>
              </w:rPr>
              <w:t xml:space="preserve"> siêu nhỏ nộp thuế TNDN theo phương pháp tính trên thu nhập tính thuế áp dụng chế độ kế toán theo quy định tại Chương II Thông tư này. </w:t>
            </w:r>
          </w:p>
          <w:p w14:paraId="6D245A7F"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xml:space="preserve">2. Doanh nghiệp siêu nhỏ nộp thuế TNDN </w:t>
            </w:r>
            <w:r w:rsidRPr="002E6B76">
              <w:rPr>
                <w:strike/>
                <w:color w:val="FF0000"/>
                <w:sz w:val="24"/>
                <w:szCs w:val="24"/>
              </w:rPr>
              <w:t>tính theo tỷ lệ % trên doanh thu bán hàng hóa, dịch vụ áp</w:t>
            </w:r>
            <w:r w:rsidRPr="002E6B76">
              <w:rPr>
                <w:strike/>
                <w:color w:val="FF0000"/>
                <w:sz w:val="24"/>
                <w:szCs w:val="24"/>
                <w:lang w:val="sv-SE"/>
              </w:rPr>
              <w:t xml:space="preserve"> dụng chế độ kế toán theo quy định tại Chương III Thông tư này hoặc có thể lựa chọn áp dụng chế độ kế toán theo quy định tại Chương II Thông tư này.</w:t>
            </w:r>
          </w:p>
          <w:p w14:paraId="26B0A67C"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xml:space="preserve">3. Doanh nghiệp siêu nhỏ có thể lựa chọn áp dụng Chế độ kế toán doanh nghiệp nhỏ và vừa ban hành theo Thông tư số 133/2016/TT-BTC ngày 26/8/2016 của Bộ Tài chính cho phù hợp với đặc điểm hoạt động sản xuất kinh doanh và yêu cầu quản lý của doanh nghiệp. </w:t>
            </w:r>
          </w:p>
          <w:p w14:paraId="61EFAF8C" w14:textId="77777777" w:rsidR="004B00AC" w:rsidRPr="00873565" w:rsidRDefault="0009502E" w:rsidP="0009502E">
            <w:pPr>
              <w:pStyle w:val="ThngthngWeb"/>
              <w:shd w:val="clear" w:color="auto" w:fill="FFFFFF"/>
              <w:spacing w:before="0" w:beforeAutospacing="0" w:after="0" w:afterAutospacing="0"/>
              <w:jc w:val="both"/>
              <w:rPr>
                <w:color w:val="FF0000"/>
              </w:rPr>
            </w:pPr>
            <w:r w:rsidRPr="002E6B76">
              <w:rPr>
                <w:strike/>
                <w:color w:val="FF0000"/>
                <w:lang w:val="sv-SE"/>
              </w:rPr>
              <w:t>4. Doanh nghiệp siêu nhỏ phải áp dụng chế độ kế toán nhất quán trong một năm tài chính. Trường hợp trong năm tài chính, doanh nghiệp có những thay đổi dẫn đến không còn thuộc đối tượng quy định tại Điều 2 Thông tư này thì được áp dụng Thông tư này</w:t>
            </w:r>
            <w:bookmarkStart w:id="3" w:name="_GoBack"/>
            <w:bookmarkEnd w:id="3"/>
            <w:r w:rsidRPr="002E6B76">
              <w:rPr>
                <w:strike/>
                <w:color w:val="FF0000"/>
                <w:lang w:val="sv-SE"/>
              </w:rPr>
              <w:t xml:space="preserve"> cho đến hết năm tài chính hiện tại và thực hiện thay đổi chế độ kế toán kể từ năm tài chính kế tiếp</w:t>
            </w:r>
          </w:p>
          <w:p w14:paraId="432E7928" w14:textId="77777777" w:rsidR="00B16717" w:rsidRPr="0009502E" w:rsidRDefault="00B16717" w:rsidP="0009502E">
            <w:pPr>
              <w:spacing w:after="0" w:line="240" w:lineRule="auto"/>
              <w:jc w:val="both"/>
              <w:rPr>
                <w:color w:val="000000"/>
                <w:spacing w:val="-4"/>
                <w:sz w:val="24"/>
                <w:szCs w:val="24"/>
              </w:rPr>
            </w:pPr>
          </w:p>
        </w:tc>
        <w:tc>
          <w:tcPr>
            <w:tcW w:w="5953" w:type="dxa"/>
          </w:tcPr>
          <w:p w14:paraId="68EAD190" w14:textId="77777777" w:rsidR="0069707E" w:rsidRPr="007A517E" w:rsidRDefault="0069707E" w:rsidP="0069707E">
            <w:pPr>
              <w:spacing w:before="120" w:after="120" w:line="312" w:lineRule="auto"/>
              <w:rPr>
                <w:b/>
                <w:sz w:val="24"/>
                <w:szCs w:val="24"/>
                <w:lang w:val="sv-SE"/>
              </w:rPr>
            </w:pPr>
            <w:r w:rsidRPr="007A517E">
              <w:rPr>
                <w:b/>
                <w:sz w:val="24"/>
                <w:szCs w:val="24"/>
                <w:lang w:val="sv-SE"/>
              </w:rPr>
              <w:t>Điều 4. Áp dụng chế độ kế toán</w:t>
            </w:r>
          </w:p>
          <w:p w14:paraId="13767FF2" w14:textId="77777777" w:rsidR="00772406" w:rsidRPr="00772406" w:rsidRDefault="0069707E" w:rsidP="00772406">
            <w:pPr>
              <w:spacing w:after="0" w:line="312" w:lineRule="auto"/>
              <w:rPr>
                <w:i/>
                <w:color w:val="0070C0"/>
                <w:sz w:val="24"/>
                <w:szCs w:val="24"/>
                <w:lang w:eastAsia="x-none"/>
              </w:rPr>
            </w:pPr>
            <w:r w:rsidRPr="00772406">
              <w:rPr>
                <w:i/>
                <w:color w:val="0070C0"/>
                <w:sz w:val="24"/>
                <w:szCs w:val="24"/>
                <w:lang w:eastAsia="x-none"/>
              </w:rPr>
              <w:t xml:space="preserve">1. </w:t>
            </w:r>
            <w:r w:rsidR="00AA2C19" w:rsidRPr="00AA2C19">
              <w:rPr>
                <w:i/>
                <w:color w:val="0070C0"/>
                <w:sz w:val="24"/>
                <w:szCs w:val="24"/>
                <w:lang w:eastAsia="x-none"/>
              </w:rPr>
              <w:t>Doanh nghiệp siêu nhỏ căn cứ vào phương pháp nộp thuế giá trị gia tăng (GTGT), thuế thu nhập doanh nghiệp (TNDN) theo pháp luật về thuế GTGT, thuế TNDN,… để thực hiện ghi sổ kế toán theo một trong các trường hợp quy định tại Điều 5, Điều 6, Điều 7, Điều 8 Thông tư này và lập báo cáo tài chính theo hướng dẫn tại Điều 10 Thông tư này.</w:t>
            </w:r>
          </w:p>
          <w:p w14:paraId="44171957" w14:textId="77777777" w:rsidR="00D60E5C" w:rsidRPr="00D60E5C" w:rsidRDefault="00D60E5C" w:rsidP="00D60E5C">
            <w:pPr>
              <w:spacing w:after="0" w:line="312" w:lineRule="auto"/>
              <w:rPr>
                <w:i/>
                <w:color w:val="0070C0"/>
                <w:sz w:val="24"/>
                <w:szCs w:val="24"/>
                <w:lang w:eastAsia="x-none"/>
              </w:rPr>
            </w:pPr>
            <w:r w:rsidRPr="00D60E5C">
              <w:rPr>
                <w:i/>
                <w:color w:val="0070C0"/>
                <w:sz w:val="24"/>
                <w:szCs w:val="24"/>
                <w:lang w:eastAsia="x-none"/>
              </w:rPr>
              <w:t xml:space="preserve">2. </w:t>
            </w:r>
            <w:bookmarkStart w:id="4" w:name="khoan_3_3"/>
            <w:r w:rsidRPr="00D60E5C">
              <w:rPr>
                <w:i/>
                <w:color w:val="0070C0"/>
                <w:sz w:val="24"/>
                <w:szCs w:val="24"/>
                <w:lang w:eastAsia="x-none"/>
              </w:rPr>
              <w:t xml:space="preserve">Doanh nghiệp siêu nhỏ có thể lựa chọn áp dụng chế độ kế toán doanh nghiệp nhỏ và vừa </w:t>
            </w:r>
            <w:bookmarkStart w:id="5" w:name="khoan_3_3_name"/>
            <w:bookmarkEnd w:id="4"/>
            <w:r w:rsidRPr="00D60E5C">
              <w:rPr>
                <w:i/>
                <w:color w:val="0070C0"/>
                <w:sz w:val="24"/>
                <w:szCs w:val="24"/>
                <w:lang w:eastAsia="x-none"/>
              </w:rPr>
              <w:t xml:space="preserve">cho phù hợp với đặc điểm hoạt động sản xuất kinh doanh và yêu cầu quản lý của </w:t>
            </w:r>
            <w:bookmarkEnd w:id="5"/>
            <w:r w:rsidRPr="00D60E5C">
              <w:rPr>
                <w:i/>
                <w:color w:val="0070C0"/>
                <w:sz w:val="24"/>
                <w:szCs w:val="24"/>
                <w:lang w:eastAsia="x-none"/>
              </w:rPr>
              <w:t>đơn vị nhưng phải áp dụng nhất quán trong một năm tài chính. Việc thay đổi chế độ kế toán áp dụng chỉ được thực hiện tại ngày bắt đầu kỳ kế toán năm tiếp theo.</w:t>
            </w:r>
          </w:p>
          <w:p w14:paraId="453401CF" w14:textId="77777777" w:rsidR="00D60E5C" w:rsidRDefault="00D60E5C" w:rsidP="00D60E5C">
            <w:pPr>
              <w:spacing w:after="0" w:line="312" w:lineRule="auto"/>
              <w:rPr>
                <w:szCs w:val="28"/>
                <w:lang w:val="vi-VN"/>
              </w:rPr>
            </w:pPr>
            <w:r w:rsidRPr="00D60E5C">
              <w:rPr>
                <w:i/>
                <w:color w:val="0070C0"/>
                <w:sz w:val="24"/>
                <w:szCs w:val="24"/>
                <w:lang w:eastAsia="x-none"/>
              </w:rPr>
              <w:t>3. Ngoài các sổ kế toán hướng dẫn tại Thông tư này, doanh nghiệp siêu nhỏ có thể bổ sung thêm các sổ kế toán hoặc sửa đổi lại biểu mẫu các sổ kế toán cho phù hợp với nhu cầu của doanh nghiệp. Sổ kế toán được mở thêm hoặc sửa đổi lại biểu mẫu vẫn phải ghi rõ tên sổ; ngày, tháng, năm lập sổ; họ tên và chữ ký, đóng dấu của người đại diện theo pháp luật của doanh nghiệp siêu nhỏ.</w:t>
            </w:r>
          </w:p>
          <w:p w14:paraId="77364EEB" w14:textId="77777777" w:rsidR="00B16717" w:rsidRPr="00772406" w:rsidRDefault="00B16717" w:rsidP="00772406">
            <w:pPr>
              <w:spacing w:after="0" w:line="312" w:lineRule="auto"/>
              <w:rPr>
                <w:color w:val="0070C0"/>
                <w:sz w:val="24"/>
                <w:szCs w:val="24"/>
                <w:lang w:eastAsia="x-none"/>
              </w:rPr>
            </w:pPr>
          </w:p>
        </w:tc>
        <w:tc>
          <w:tcPr>
            <w:tcW w:w="3119" w:type="dxa"/>
          </w:tcPr>
          <w:p w14:paraId="797E7CB6" w14:textId="77777777" w:rsidR="00B16717" w:rsidRPr="00747A1B" w:rsidRDefault="00747A1B" w:rsidP="00747A1B">
            <w:pPr>
              <w:spacing w:before="120" w:after="120"/>
              <w:jc w:val="both"/>
              <w:rPr>
                <w:color w:val="000000"/>
                <w:spacing w:val="-4"/>
                <w:sz w:val="24"/>
                <w:szCs w:val="24"/>
                <w:lang w:val="vi-VN"/>
              </w:rPr>
            </w:pPr>
            <w:r>
              <w:rPr>
                <w:color w:val="000000"/>
                <w:spacing w:val="-4"/>
                <w:sz w:val="24"/>
                <w:szCs w:val="24"/>
                <w:lang w:val="vi-VN"/>
              </w:rPr>
              <w:t>Dự thảo thông tư điều chỉnh lại tham chiếu phù hợp với nội dung,  bố cục của dự thảo thông tư</w:t>
            </w:r>
            <w:r w:rsidR="00D60E5C">
              <w:rPr>
                <w:color w:val="000000"/>
                <w:spacing w:val="-4"/>
                <w:sz w:val="24"/>
                <w:szCs w:val="24"/>
                <w:lang w:val="vi-VN"/>
              </w:rPr>
              <w:t xml:space="preserve"> và bổ sung quy định linh hoạt về mẫu sổ kế toán để tạo thuận lợi cho doanh nghiệp</w:t>
            </w:r>
            <w:r w:rsidR="005464B8">
              <w:rPr>
                <w:color w:val="000000"/>
                <w:spacing w:val="-4"/>
                <w:sz w:val="24"/>
                <w:szCs w:val="24"/>
                <w:lang w:val="vi-VN"/>
              </w:rPr>
              <w:t xml:space="preserve"> </w:t>
            </w:r>
            <w:r w:rsidR="00D60E5C">
              <w:rPr>
                <w:color w:val="000000"/>
                <w:spacing w:val="-4"/>
                <w:sz w:val="24"/>
                <w:szCs w:val="24"/>
                <w:lang w:val="vi-VN"/>
              </w:rPr>
              <w:t xml:space="preserve">trong quá trình triển khai thực </w:t>
            </w:r>
            <w:r w:rsidR="005464B8">
              <w:rPr>
                <w:color w:val="000000"/>
                <w:spacing w:val="-4"/>
                <w:sz w:val="24"/>
                <w:szCs w:val="24"/>
                <w:lang w:val="vi-VN"/>
              </w:rPr>
              <w:t>hiện,</w:t>
            </w:r>
            <w:r w:rsidR="00D60E5C">
              <w:rPr>
                <w:color w:val="000000"/>
                <w:spacing w:val="-4"/>
                <w:sz w:val="24"/>
                <w:szCs w:val="24"/>
                <w:lang w:val="vi-VN"/>
              </w:rPr>
              <w:t xml:space="preserve"> phù hợp với nhu cầu của doanh nghiệp.</w:t>
            </w:r>
          </w:p>
        </w:tc>
      </w:tr>
      <w:tr w:rsidR="00B16717" w:rsidRPr="0009502E" w14:paraId="349F9D84" w14:textId="77777777" w:rsidTr="009F3B1A">
        <w:tc>
          <w:tcPr>
            <w:tcW w:w="6062" w:type="dxa"/>
          </w:tcPr>
          <w:p w14:paraId="3C812AF8"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Điều 4. Chứng từ kế toán</w:t>
            </w:r>
          </w:p>
          <w:p w14:paraId="425A39B8" w14:textId="77777777" w:rsidR="0009502E" w:rsidRPr="002E6B76" w:rsidRDefault="0009502E" w:rsidP="0009502E">
            <w:pPr>
              <w:tabs>
                <w:tab w:val="left" w:pos="142"/>
              </w:tabs>
              <w:spacing w:before="120" w:after="0"/>
              <w:rPr>
                <w:strike/>
                <w:color w:val="FF0000"/>
                <w:spacing w:val="2"/>
                <w:sz w:val="24"/>
                <w:szCs w:val="24"/>
                <w:lang w:val="sv-SE"/>
              </w:rPr>
            </w:pPr>
            <w:r w:rsidRPr="002E6B76">
              <w:rPr>
                <w:strike/>
                <w:color w:val="FF0000"/>
                <w:spacing w:val="2"/>
                <w:sz w:val="24"/>
                <w:szCs w:val="24"/>
                <w:lang w:val="sv-SE"/>
              </w:rPr>
              <w:t>1. Nội dung chứng từ kế toán, việc lập và ký chứng từ kế toán của doanh nghiệp siêu nhỏ thực hiện theo quy định tại Điều 16, Điều 17, Điều 18, Điều 19 Luật kế toán và hướng dẫn cụ thể tại Thông tư này.</w:t>
            </w:r>
          </w:p>
          <w:p w14:paraId="1A652894" w14:textId="77777777" w:rsidR="0009502E" w:rsidRPr="002E6B76" w:rsidRDefault="0009502E" w:rsidP="0009502E">
            <w:pPr>
              <w:spacing w:before="120" w:after="0"/>
              <w:rPr>
                <w:strike/>
                <w:color w:val="FF0000"/>
                <w:spacing w:val="2"/>
                <w:sz w:val="24"/>
                <w:szCs w:val="24"/>
                <w:lang w:val="sv-SE"/>
              </w:rPr>
            </w:pPr>
            <w:r w:rsidRPr="002E6B76">
              <w:rPr>
                <w:strike/>
                <w:color w:val="FF0000"/>
                <w:spacing w:val="2"/>
                <w:sz w:val="24"/>
                <w:szCs w:val="24"/>
                <w:lang w:val="sv-SE"/>
              </w:rPr>
              <w:t xml:space="preserve">2. Nội dung, hình thức hóa đơn, trình tự lập, quản lý và sử dụng hoá đơn (kể cả hóa đơn điện tử) thực hiện theo quy định của pháp luật về thuế. </w:t>
            </w:r>
          </w:p>
          <w:p w14:paraId="35D27C59" w14:textId="77777777" w:rsidR="00B16717" w:rsidRPr="002E6B76" w:rsidRDefault="0009502E" w:rsidP="0009502E">
            <w:pPr>
              <w:spacing w:after="0" w:line="240" w:lineRule="auto"/>
              <w:jc w:val="both"/>
              <w:rPr>
                <w:strike/>
                <w:color w:val="FF0000"/>
                <w:spacing w:val="-4"/>
                <w:sz w:val="24"/>
                <w:szCs w:val="24"/>
              </w:rPr>
            </w:pPr>
            <w:r w:rsidRPr="002E6B76">
              <w:rPr>
                <w:strike/>
                <w:color w:val="FF0000"/>
                <w:spacing w:val="2"/>
                <w:sz w:val="24"/>
                <w:szCs w:val="24"/>
                <w:lang w:val="sv-SE"/>
              </w:rPr>
              <w:t>3</w:t>
            </w:r>
            <w:r w:rsidRPr="002E6B76">
              <w:rPr>
                <w:strike/>
                <w:color w:val="FF0000"/>
                <w:sz w:val="24"/>
                <w:szCs w:val="24"/>
                <w:lang w:val="sv-SE"/>
              </w:rPr>
              <w:t>. Doanh nghiệp siêu nhỏ được tự xây dựng biểu mẫu chứng từ kế toán phù hợp với đặc điểm hoạt động kinh doanh của mình, đảm bảo rõ ràng, minh bạch, dễ kiểm tra, kiểm soát (trừ hóa đơn bán hàng hóa, dịch vụ). Trường hợp doanh nghiệp siêu nhỏ không tự xây dựng được biểu mẫu chứng từ kế toán cho riêng đơn vị thì có thể áp dụng biểu mẫu và phương pháp lập chứng từ kế toán hướng dẫn tại Phụ lục 1 Thông tư này.</w:t>
            </w:r>
          </w:p>
        </w:tc>
        <w:tc>
          <w:tcPr>
            <w:tcW w:w="5953" w:type="dxa"/>
          </w:tcPr>
          <w:p w14:paraId="66F94037" w14:textId="77777777" w:rsidR="00B16717" w:rsidRPr="007A517E" w:rsidRDefault="00B16717" w:rsidP="00C27E5C">
            <w:pPr>
              <w:spacing w:before="120" w:after="120" w:line="240" w:lineRule="auto"/>
              <w:jc w:val="both"/>
              <w:rPr>
                <w:color w:val="FF0000"/>
                <w:spacing w:val="-4"/>
                <w:sz w:val="24"/>
                <w:szCs w:val="24"/>
              </w:rPr>
            </w:pPr>
          </w:p>
        </w:tc>
        <w:tc>
          <w:tcPr>
            <w:tcW w:w="3119" w:type="dxa"/>
          </w:tcPr>
          <w:p w14:paraId="03216EAD" w14:textId="77777777" w:rsidR="00B16717" w:rsidRPr="00143740" w:rsidRDefault="0069707E" w:rsidP="00143740">
            <w:pPr>
              <w:spacing w:before="120" w:after="120" w:line="240" w:lineRule="auto"/>
              <w:jc w:val="both"/>
              <w:rPr>
                <w:color w:val="000000"/>
                <w:spacing w:val="-4"/>
                <w:sz w:val="24"/>
                <w:szCs w:val="24"/>
                <w:lang w:val="vi-VN"/>
              </w:rPr>
            </w:pPr>
            <w:r>
              <w:rPr>
                <w:color w:val="000000"/>
                <w:spacing w:val="-4"/>
                <w:sz w:val="24"/>
                <w:szCs w:val="24"/>
              </w:rPr>
              <w:t>Các quy định</w:t>
            </w:r>
            <w:r w:rsidR="00143740">
              <w:rPr>
                <w:color w:val="000000"/>
                <w:spacing w:val="-4"/>
                <w:sz w:val="24"/>
                <w:szCs w:val="24"/>
                <w:lang w:val="vi-VN"/>
              </w:rPr>
              <w:t xml:space="preserve"> chung</w:t>
            </w:r>
            <w:r>
              <w:rPr>
                <w:color w:val="000000"/>
                <w:spacing w:val="-4"/>
                <w:sz w:val="24"/>
                <w:szCs w:val="24"/>
              </w:rPr>
              <w:t xml:space="preserve"> liên quan đến chứng từ kế toán cho doanh nghiệp </w:t>
            </w:r>
            <w:r w:rsidR="00114946">
              <w:rPr>
                <w:color w:val="000000"/>
                <w:spacing w:val="-4"/>
                <w:sz w:val="24"/>
                <w:szCs w:val="24"/>
              </w:rPr>
              <w:t xml:space="preserve">siêu nhỏ không khác so với quy định cho các doanh nghiệp khác và </w:t>
            </w:r>
            <w:r w:rsidR="00143740">
              <w:rPr>
                <w:color w:val="000000"/>
                <w:spacing w:val="-4"/>
                <w:sz w:val="24"/>
                <w:szCs w:val="24"/>
                <w:lang w:val="vi-VN"/>
              </w:rPr>
              <w:t xml:space="preserve">Thông tư 132/2018/TT-BTC đang quy định tham chiếu các Điều tại  </w:t>
            </w:r>
            <w:r w:rsidR="00114946">
              <w:rPr>
                <w:color w:val="000000"/>
                <w:spacing w:val="-4"/>
                <w:sz w:val="24"/>
                <w:szCs w:val="24"/>
              </w:rPr>
              <w:t>Luật Kế toán và các văn bản sửa đổi, bổ sung, hướng dẫ</w:t>
            </w:r>
            <w:r w:rsidR="00143740">
              <w:rPr>
                <w:color w:val="000000"/>
                <w:spacing w:val="-4"/>
                <w:sz w:val="24"/>
                <w:szCs w:val="24"/>
              </w:rPr>
              <w:t>n. Do</w:t>
            </w:r>
            <w:r w:rsidR="00143740">
              <w:rPr>
                <w:color w:val="000000"/>
                <w:spacing w:val="-4"/>
                <w:sz w:val="24"/>
                <w:szCs w:val="24"/>
                <w:lang w:val="vi-VN"/>
              </w:rPr>
              <w:t xml:space="preserve"> đó, </w:t>
            </w:r>
            <w:r w:rsidR="00114946">
              <w:rPr>
                <w:color w:val="000000"/>
                <w:spacing w:val="-4"/>
                <w:sz w:val="24"/>
                <w:szCs w:val="24"/>
              </w:rPr>
              <w:t>dự thả</w:t>
            </w:r>
            <w:r w:rsidR="00143740">
              <w:rPr>
                <w:color w:val="000000"/>
                <w:spacing w:val="-4"/>
                <w:sz w:val="24"/>
                <w:szCs w:val="24"/>
              </w:rPr>
              <w:t>o Thông tư</w:t>
            </w:r>
            <w:r w:rsidR="00143740">
              <w:rPr>
                <w:color w:val="000000"/>
                <w:spacing w:val="-4"/>
                <w:sz w:val="24"/>
                <w:szCs w:val="24"/>
                <w:lang w:val="vi-VN"/>
              </w:rPr>
              <w:t xml:space="preserve"> bỏ các nội dung này,</w:t>
            </w:r>
            <w:r w:rsidR="00143740">
              <w:rPr>
                <w:color w:val="000000"/>
                <w:spacing w:val="-4"/>
                <w:sz w:val="24"/>
                <w:szCs w:val="24"/>
              </w:rPr>
              <w:t xml:space="preserve"> </w:t>
            </w:r>
            <w:r w:rsidR="00143740">
              <w:rPr>
                <w:color w:val="000000"/>
                <w:spacing w:val="-4"/>
                <w:sz w:val="24"/>
                <w:szCs w:val="24"/>
                <w:lang w:val="vi-VN"/>
              </w:rPr>
              <w:t>không nhắc lại các quy định của Luật kế toán và các văn bản liên quan</w:t>
            </w:r>
            <w:r w:rsidR="00114946">
              <w:rPr>
                <w:color w:val="000000"/>
                <w:spacing w:val="-4"/>
                <w:sz w:val="24"/>
                <w:szCs w:val="24"/>
              </w:rPr>
              <w:t>.</w:t>
            </w:r>
          </w:p>
        </w:tc>
      </w:tr>
      <w:tr w:rsidR="0009502E" w:rsidRPr="0009502E" w14:paraId="51557B76" w14:textId="77777777" w:rsidTr="009F3B1A">
        <w:tc>
          <w:tcPr>
            <w:tcW w:w="6062" w:type="dxa"/>
          </w:tcPr>
          <w:p w14:paraId="6A6AB369"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 xml:space="preserve">Điều 5. Sổ kế toán </w:t>
            </w:r>
          </w:p>
          <w:p w14:paraId="1A71A78D" w14:textId="77777777" w:rsidR="0009502E" w:rsidRPr="002E6B76" w:rsidRDefault="0009502E" w:rsidP="0009502E">
            <w:pPr>
              <w:spacing w:before="120" w:after="0"/>
              <w:rPr>
                <w:strike/>
                <w:color w:val="FF0000"/>
                <w:spacing w:val="2"/>
                <w:sz w:val="24"/>
                <w:szCs w:val="24"/>
                <w:lang w:val="sv-SE"/>
              </w:rPr>
            </w:pPr>
            <w:r w:rsidRPr="002E6B76">
              <w:rPr>
                <w:strike/>
                <w:color w:val="FF0000"/>
                <w:spacing w:val="2"/>
                <w:sz w:val="24"/>
                <w:szCs w:val="24"/>
                <w:lang w:val="sv-SE"/>
              </w:rPr>
              <w:t xml:space="preserve">1. Nội dung sổ kế toán, hệ thống sổ kế toán, việc mở sổ, ghi sổ, khóa sổ, lưu trữ sổ kế toán và sửa chữa sổ kế toán tại doanh nghiệp siêu nhỏ được thực hiện theo quy định tại Điều 24, Điều 25, Điều 26, 27 Luật kế toán và hướng dẫn cụ thể tại Thông tư này. </w:t>
            </w:r>
          </w:p>
          <w:p w14:paraId="15358EFD" w14:textId="77777777" w:rsidR="0009502E" w:rsidRPr="002E6B76" w:rsidRDefault="0009502E" w:rsidP="0009502E">
            <w:pPr>
              <w:spacing w:before="120" w:after="0"/>
              <w:rPr>
                <w:b/>
                <w:strike/>
                <w:color w:val="FF0000"/>
                <w:sz w:val="24"/>
                <w:szCs w:val="24"/>
                <w:lang w:val="sv-SE"/>
              </w:rPr>
            </w:pPr>
            <w:r w:rsidRPr="002E6B76">
              <w:rPr>
                <w:strike/>
                <w:color w:val="FF0000"/>
                <w:sz w:val="24"/>
                <w:szCs w:val="24"/>
                <w:lang w:val="sv-SE"/>
              </w:rPr>
              <w:t>2. Doanh nghiệp siêu nhỏ được tự xây dựng biểu mẫu sổ kế toán phù hợp với đặc điểm hoạt động kinh doanh của mình, đảm bảo rõ ràng, minh bạch, dễ kiểm tra, kiểm soát. Trường hợp doanh nghiệp siêu nhỏ không tự xây dựng được biểu mẫu sổ kế toán cho riêng đơn vị mình thì được áp dụng biểu mẫu và phương pháp ghi chép sổ kế toán hướng dẫn tại Thông tư này.</w:t>
            </w:r>
          </w:p>
        </w:tc>
        <w:tc>
          <w:tcPr>
            <w:tcW w:w="5953" w:type="dxa"/>
          </w:tcPr>
          <w:p w14:paraId="42BB2D51" w14:textId="77777777" w:rsidR="0009502E" w:rsidRPr="007A517E" w:rsidRDefault="0009502E" w:rsidP="00116594">
            <w:pPr>
              <w:spacing w:before="120" w:after="120" w:line="240" w:lineRule="auto"/>
              <w:ind w:firstLine="567"/>
              <w:jc w:val="center"/>
              <w:rPr>
                <w:b/>
                <w:color w:val="FF0000"/>
                <w:sz w:val="24"/>
                <w:szCs w:val="24"/>
              </w:rPr>
            </w:pPr>
          </w:p>
        </w:tc>
        <w:tc>
          <w:tcPr>
            <w:tcW w:w="3119" w:type="dxa"/>
          </w:tcPr>
          <w:p w14:paraId="21C6591D" w14:textId="77777777" w:rsidR="0009502E" w:rsidRPr="0009502E" w:rsidRDefault="00114946" w:rsidP="00200B15">
            <w:pPr>
              <w:spacing w:after="0" w:line="240" w:lineRule="auto"/>
              <w:jc w:val="both"/>
              <w:rPr>
                <w:color w:val="000000"/>
                <w:spacing w:val="-4"/>
                <w:sz w:val="24"/>
                <w:szCs w:val="24"/>
                <w:lang w:val="nl-NL"/>
              </w:rPr>
            </w:pPr>
            <w:r>
              <w:rPr>
                <w:color w:val="000000"/>
                <w:spacing w:val="-4"/>
                <w:sz w:val="24"/>
                <w:szCs w:val="24"/>
              </w:rPr>
              <w:t xml:space="preserve">Các quy định liên quan đến sổ kế toán cho doanh nghiệp siêu nhỏ không khác so với quy định cho các doanh nghiệp khác và </w:t>
            </w:r>
            <w:r w:rsidR="00143740">
              <w:rPr>
                <w:color w:val="000000"/>
                <w:spacing w:val="-4"/>
                <w:sz w:val="24"/>
                <w:szCs w:val="24"/>
                <w:lang w:val="vi-VN"/>
              </w:rPr>
              <w:t>Thông tư 132/2018/TT-BTC</w:t>
            </w:r>
            <w:r>
              <w:rPr>
                <w:color w:val="000000"/>
                <w:spacing w:val="-4"/>
                <w:sz w:val="24"/>
                <w:szCs w:val="24"/>
              </w:rPr>
              <w:t xml:space="preserve"> quy định </w:t>
            </w:r>
            <w:r w:rsidR="00200B15">
              <w:rPr>
                <w:color w:val="000000"/>
                <w:spacing w:val="-4"/>
                <w:sz w:val="24"/>
                <w:szCs w:val="24"/>
                <w:lang w:val="vi-VN"/>
              </w:rPr>
              <w:t>tham chiếu đến các Điều</w:t>
            </w:r>
            <w:r>
              <w:rPr>
                <w:color w:val="000000"/>
                <w:spacing w:val="-4"/>
                <w:sz w:val="24"/>
                <w:szCs w:val="24"/>
              </w:rPr>
              <w:t xml:space="preserve"> của Luật Kế toán và các văn bản sửa đổi, bổ sung, hướng dẫn. Do đó, </w:t>
            </w:r>
            <w:r w:rsidR="00200B15">
              <w:rPr>
                <w:color w:val="000000"/>
                <w:spacing w:val="-4"/>
                <w:sz w:val="24"/>
                <w:szCs w:val="24"/>
                <w:lang w:val="vi-VN"/>
              </w:rPr>
              <w:t xml:space="preserve">dự thảo </w:t>
            </w:r>
            <w:r w:rsidR="00200B15">
              <w:rPr>
                <w:color w:val="000000"/>
                <w:spacing w:val="-4"/>
                <w:sz w:val="24"/>
                <w:szCs w:val="24"/>
              </w:rPr>
              <w:t>Thông tư</w:t>
            </w:r>
            <w:r w:rsidR="00200B15">
              <w:rPr>
                <w:color w:val="000000"/>
                <w:spacing w:val="-4"/>
                <w:sz w:val="24"/>
                <w:szCs w:val="24"/>
                <w:lang w:val="vi-VN"/>
              </w:rPr>
              <w:t xml:space="preserve"> bỏ các nội dung này,</w:t>
            </w:r>
            <w:r w:rsidR="00200B15">
              <w:rPr>
                <w:color w:val="000000"/>
                <w:spacing w:val="-4"/>
                <w:sz w:val="24"/>
                <w:szCs w:val="24"/>
              </w:rPr>
              <w:t xml:space="preserve"> </w:t>
            </w:r>
            <w:r w:rsidR="00200B15">
              <w:rPr>
                <w:color w:val="000000"/>
                <w:spacing w:val="-4"/>
                <w:sz w:val="24"/>
                <w:szCs w:val="24"/>
                <w:lang w:val="vi-VN"/>
              </w:rPr>
              <w:t>không nhắc lại các quy định của Luật kế toán và các văn bản liên quan</w:t>
            </w:r>
            <w:r w:rsidR="00200B15">
              <w:rPr>
                <w:color w:val="000000"/>
                <w:spacing w:val="-4"/>
                <w:sz w:val="24"/>
                <w:szCs w:val="24"/>
              </w:rPr>
              <w:t>.</w:t>
            </w:r>
          </w:p>
        </w:tc>
      </w:tr>
      <w:tr w:rsidR="0009502E" w:rsidRPr="0009502E" w14:paraId="64B13AC1" w14:textId="77777777" w:rsidTr="009F3B1A">
        <w:tc>
          <w:tcPr>
            <w:tcW w:w="6062" w:type="dxa"/>
          </w:tcPr>
          <w:p w14:paraId="576E341C"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Điều 6. Đơn vị tính sử dụng trong kế toán</w:t>
            </w:r>
          </w:p>
          <w:p w14:paraId="39D1F2A2" w14:textId="77777777" w:rsidR="0009502E" w:rsidRPr="002E6B76" w:rsidRDefault="0009502E" w:rsidP="0009502E">
            <w:pPr>
              <w:spacing w:before="240" w:after="0"/>
              <w:rPr>
                <w:b/>
                <w:strike/>
                <w:color w:val="FF0000"/>
                <w:sz w:val="24"/>
                <w:szCs w:val="24"/>
                <w:lang w:val="sv-SE"/>
              </w:rPr>
            </w:pPr>
            <w:r w:rsidRPr="002E6B76">
              <w:rPr>
                <w:strike/>
                <w:color w:val="FF0000"/>
                <w:sz w:val="24"/>
                <w:szCs w:val="24"/>
                <w:lang w:val="sv-SE"/>
              </w:rPr>
              <w:t>Doanh nghiệp siêu nhỏ áp dụng quy định về đơn vị tính sử dụng trong kế toán theo quy định tại Điều 10 Luật kế toán và Điều 4 Nghị định số 174/2016/NĐ-CP ngày 30/12/2016 của Chính phủ quy định chi tiết một số điều của Luật kế toán.</w:t>
            </w:r>
          </w:p>
        </w:tc>
        <w:tc>
          <w:tcPr>
            <w:tcW w:w="5953" w:type="dxa"/>
          </w:tcPr>
          <w:p w14:paraId="4656103C" w14:textId="77777777" w:rsidR="0009502E" w:rsidRPr="007A517E" w:rsidRDefault="0009502E" w:rsidP="00116594">
            <w:pPr>
              <w:spacing w:before="120" w:after="120" w:line="240" w:lineRule="auto"/>
              <w:ind w:firstLine="567"/>
              <w:jc w:val="center"/>
              <w:rPr>
                <w:b/>
                <w:color w:val="FF0000"/>
                <w:sz w:val="24"/>
                <w:szCs w:val="24"/>
              </w:rPr>
            </w:pPr>
          </w:p>
        </w:tc>
        <w:tc>
          <w:tcPr>
            <w:tcW w:w="3119" w:type="dxa"/>
          </w:tcPr>
          <w:p w14:paraId="6EB9B066" w14:textId="77777777" w:rsidR="0009502E" w:rsidRPr="0009502E" w:rsidRDefault="00200B15" w:rsidP="00200B15">
            <w:pPr>
              <w:spacing w:after="0" w:line="240" w:lineRule="auto"/>
              <w:jc w:val="both"/>
              <w:rPr>
                <w:color w:val="000000"/>
                <w:spacing w:val="-4"/>
                <w:sz w:val="24"/>
                <w:szCs w:val="24"/>
                <w:lang w:val="nl-NL"/>
              </w:rPr>
            </w:pPr>
            <w:r>
              <w:rPr>
                <w:color w:val="000000"/>
                <w:spacing w:val="-4"/>
                <w:sz w:val="24"/>
                <w:szCs w:val="24"/>
                <w:lang w:val="vi-VN"/>
              </w:rPr>
              <w:t>Thông tư 132/2018/TT-BTC</w:t>
            </w:r>
            <w:r>
              <w:rPr>
                <w:color w:val="000000"/>
                <w:spacing w:val="-4"/>
                <w:sz w:val="24"/>
                <w:szCs w:val="24"/>
              </w:rPr>
              <w:t xml:space="preserve"> quy định </w:t>
            </w:r>
            <w:r>
              <w:rPr>
                <w:color w:val="000000"/>
                <w:spacing w:val="-4"/>
                <w:sz w:val="24"/>
                <w:szCs w:val="24"/>
                <w:lang w:val="vi-VN"/>
              </w:rPr>
              <w:t>tham chiếu đến các Điều</w:t>
            </w:r>
            <w:r>
              <w:rPr>
                <w:color w:val="000000"/>
                <w:spacing w:val="-4"/>
                <w:sz w:val="24"/>
                <w:szCs w:val="24"/>
              </w:rPr>
              <w:t xml:space="preserve"> của Luật Kế toán và các văn bản sửa đổi, bổ sung, hướng dẫn. Do đó, </w:t>
            </w:r>
            <w:r>
              <w:rPr>
                <w:color w:val="000000"/>
                <w:spacing w:val="-4"/>
                <w:sz w:val="24"/>
                <w:szCs w:val="24"/>
                <w:lang w:val="vi-VN"/>
              </w:rPr>
              <w:t xml:space="preserve">dự thảo </w:t>
            </w:r>
            <w:r>
              <w:rPr>
                <w:color w:val="000000"/>
                <w:spacing w:val="-4"/>
                <w:sz w:val="24"/>
                <w:szCs w:val="24"/>
              </w:rPr>
              <w:t>Thông tư</w:t>
            </w:r>
            <w:r>
              <w:rPr>
                <w:color w:val="000000"/>
                <w:spacing w:val="-4"/>
                <w:sz w:val="24"/>
                <w:szCs w:val="24"/>
                <w:lang w:val="vi-VN"/>
              </w:rPr>
              <w:t xml:space="preserve"> bỏ các nội dung này,</w:t>
            </w:r>
            <w:r>
              <w:rPr>
                <w:color w:val="000000"/>
                <w:spacing w:val="-4"/>
                <w:sz w:val="24"/>
                <w:szCs w:val="24"/>
              </w:rPr>
              <w:t xml:space="preserve"> </w:t>
            </w:r>
            <w:r>
              <w:rPr>
                <w:color w:val="000000"/>
                <w:spacing w:val="-4"/>
                <w:sz w:val="24"/>
                <w:szCs w:val="24"/>
                <w:lang w:val="vi-VN"/>
              </w:rPr>
              <w:t>không nhắc lại các quy định của Luật kế toán và các văn bản liên quan</w:t>
            </w:r>
            <w:r>
              <w:rPr>
                <w:color w:val="000000"/>
                <w:spacing w:val="-4"/>
                <w:sz w:val="24"/>
                <w:szCs w:val="24"/>
              </w:rPr>
              <w:t>.</w:t>
            </w:r>
          </w:p>
        </w:tc>
      </w:tr>
      <w:tr w:rsidR="0009502E" w:rsidRPr="0009502E" w14:paraId="5873806F" w14:textId="77777777" w:rsidTr="009F3B1A">
        <w:tc>
          <w:tcPr>
            <w:tcW w:w="6062" w:type="dxa"/>
          </w:tcPr>
          <w:p w14:paraId="7E27E822"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Điều 7. Quy định về lưu trữ, bảo quản tài liệu kế toán</w:t>
            </w:r>
          </w:p>
          <w:p w14:paraId="5C016160"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1. Chứng từ kế toán, sổ kế toán và các tài liệu kế toán khác phải lưu giữ tại doanh nghiệp để phục vụ cho ghi chép hàng ngày; xác định nghĩa vụ thuế của doanh nghiệp siêu nhỏ với ngân sách nhà nước và công tác kiểm tra, kiểm soát của chủ sở hữu doanh nghiệp, của cơ quan thuế hoặc các cơ quan nhà nước có thẩm quyền.</w:t>
            </w:r>
          </w:p>
          <w:p w14:paraId="3C0197D6"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2. Việc bảo quản, lưu trữ tài liệu kế toán của doanh nghiệp siêu nhỏ thực hiện theo quy định tại Luật kế toán và Nghị định số 174/2016/NĐ-CP ngày 30/12/2016 của Chính phủ quy định chi tiết một số điều của Luật kế toán.</w:t>
            </w:r>
          </w:p>
          <w:p w14:paraId="242ABF2A" w14:textId="77777777" w:rsidR="0009502E" w:rsidRPr="002E6B76" w:rsidRDefault="0009502E" w:rsidP="0009502E">
            <w:pPr>
              <w:autoSpaceDE w:val="0"/>
              <w:autoSpaceDN w:val="0"/>
              <w:adjustRightInd w:val="0"/>
              <w:spacing w:before="120" w:after="0"/>
              <w:rPr>
                <w:strike/>
                <w:color w:val="FF0000"/>
                <w:sz w:val="24"/>
                <w:szCs w:val="24"/>
                <w:lang w:val="sv-SE"/>
              </w:rPr>
            </w:pPr>
            <w:r w:rsidRPr="002E6B76">
              <w:rPr>
                <w:strike/>
                <w:color w:val="FF0000"/>
                <w:spacing w:val="-4"/>
                <w:sz w:val="24"/>
                <w:szCs w:val="24"/>
                <w:lang w:val="sv-SE"/>
              </w:rPr>
              <w:t>3. Doanh nghiệp siêu nhỏ được lưu trữ chứng từ kế toán, sổ kế toán và các tài liệu kế toán khác trên phương tiện điện tử theo quy định của Luật kế toán.</w:t>
            </w:r>
          </w:p>
        </w:tc>
        <w:tc>
          <w:tcPr>
            <w:tcW w:w="5953" w:type="dxa"/>
          </w:tcPr>
          <w:p w14:paraId="16F4809B" w14:textId="77777777" w:rsidR="0009502E" w:rsidRPr="007A517E" w:rsidRDefault="0009502E" w:rsidP="00116594">
            <w:pPr>
              <w:spacing w:before="120" w:after="120" w:line="240" w:lineRule="auto"/>
              <w:ind w:firstLine="567"/>
              <w:jc w:val="center"/>
              <w:rPr>
                <w:b/>
                <w:color w:val="FF0000"/>
                <w:sz w:val="24"/>
                <w:szCs w:val="24"/>
              </w:rPr>
            </w:pPr>
          </w:p>
        </w:tc>
        <w:tc>
          <w:tcPr>
            <w:tcW w:w="3119" w:type="dxa"/>
          </w:tcPr>
          <w:p w14:paraId="3CF685B0" w14:textId="77777777" w:rsidR="0009502E" w:rsidRPr="005464B8" w:rsidRDefault="00200B15" w:rsidP="00114946">
            <w:pPr>
              <w:spacing w:after="0" w:line="240" w:lineRule="auto"/>
              <w:jc w:val="both"/>
              <w:rPr>
                <w:color w:val="000000"/>
                <w:spacing w:val="-4"/>
                <w:sz w:val="24"/>
                <w:szCs w:val="24"/>
                <w:lang w:val="vi-VN"/>
              </w:rPr>
            </w:pPr>
            <w:r>
              <w:rPr>
                <w:color w:val="000000"/>
                <w:spacing w:val="-4"/>
                <w:sz w:val="24"/>
                <w:szCs w:val="24"/>
                <w:lang w:val="vi-VN"/>
              </w:rPr>
              <w:t>Thông tư 132/2018/TT-BTC</w:t>
            </w:r>
            <w:r>
              <w:rPr>
                <w:color w:val="000000"/>
                <w:spacing w:val="-4"/>
                <w:sz w:val="24"/>
                <w:szCs w:val="24"/>
              </w:rPr>
              <w:t xml:space="preserve"> quy định </w:t>
            </w:r>
            <w:r>
              <w:rPr>
                <w:color w:val="000000"/>
                <w:spacing w:val="-4"/>
                <w:sz w:val="24"/>
                <w:szCs w:val="24"/>
                <w:lang w:val="vi-VN"/>
              </w:rPr>
              <w:t>tham chiếu đến các Điều</w:t>
            </w:r>
            <w:r>
              <w:rPr>
                <w:color w:val="000000"/>
                <w:spacing w:val="-4"/>
                <w:sz w:val="24"/>
                <w:szCs w:val="24"/>
              </w:rPr>
              <w:t xml:space="preserve"> của Luật Kế toán và các văn bản sửa đổi, bổ sung, hướng dẫn. Do đó, </w:t>
            </w:r>
            <w:r>
              <w:rPr>
                <w:color w:val="000000"/>
                <w:spacing w:val="-4"/>
                <w:sz w:val="24"/>
                <w:szCs w:val="24"/>
                <w:lang w:val="vi-VN"/>
              </w:rPr>
              <w:t xml:space="preserve">dự thảo </w:t>
            </w:r>
            <w:r>
              <w:rPr>
                <w:color w:val="000000"/>
                <w:spacing w:val="-4"/>
                <w:sz w:val="24"/>
                <w:szCs w:val="24"/>
              </w:rPr>
              <w:t>Thông tư</w:t>
            </w:r>
            <w:r>
              <w:rPr>
                <w:color w:val="000000"/>
                <w:spacing w:val="-4"/>
                <w:sz w:val="24"/>
                <w:szCs w:val="24"/>
                <w:lang w:val="vi-VN"/>
              </w:rPr>
              <w:t xml:space="preserve"> bỏ các nội dung này,</w:t>
            </w:r>
            <w:r>
              <w:rPr>
                <w:color w:val="000000"/>
                <w:spacing w:val="-4"/>
                <w:sz w:val="24"/>
                <w:szCs w:val="24"/>
              </w:rPr>
              <w:t xml:space="preserve"> </w:t>
            </w:r>
            <w:r>
              <w:rPr>
                <w:color w:val="000000"/>
                <w:spacing w:val="-4"/>
                <w:sz w:val="24"/>
                <w:szCs w:val="24"/>
                <w:lang w:val="vi-VN"/>
              </w:rPr>
              <w:t>không nhắc lại các quy định của Luật kế toán và các văn bản liên quan</w:t>
            </w:r>
            <w:r>
              <w:rPr>
                <w:color w:val="000000"/>
                <w:spacing w:val="-4"/>
                <w:sz w:val="24"/>
                <w:szCs w:val="24"/>
              </w:rPr>
              <w:t>.</w:t>
            </w:r>
          </w:p>
        </w:tc>
      </w:tr>
      <w:tr w:rsidR="0009502E" w:rsidRPr="0009502E" w14:paraId="625CB8B2" w14:textId="77777777" w:rsidTr="009F3B1A">
        <w:tc>
          <w:tcPr>
            <w:tcW w:w="6062" w:type="dxa"/>
          </w:tcPr>
          <w:p w14:paraId="621317CF" w14:textId="77777777" w:rsidR="0009502E" w:rsidRPr="0009502E" w:rsidRDefault="0009502E" w:rsidP="0009502E">
            <w:pPr>
              <w:spacing w:before="240" w:after="0"/>
              <w:rPr>
                <w:b/>
                <w:sz w:val="24"/>
                <w:szCs w:val="24"/>
                <w:lang w:val="sv-SE"/>
              </w:rPr>
            </w:pPr>
            <w:r w:rsidRPr="0009502E">
              <w:rPr>
                <w:b/>
                <w:sz w:val="24"/>
                <w:szCs w:val="24"/>
                <w:lang w:val="sv-SE"/>
              </w:rPr>
              <w:t>Điều 8. Tổ chức bộ máy kế toán và người làm kế toán</w:t>
            </w:r>
          </w:p>
          <w:p w14:paraId="11855936" w14:textId="77777777" w:rsidR="0009502E" w:rsidRPr="00873565" w:rsidRDefault="0009502E" w:rsidP="0009502E">
            <w:pPr>
              <w:spacing w:before="140" w:after="0"/>
              <w:rPr>
                <w:color w:val="FF0000"/>
                <w:sz w:val="24"/>
                <w:szCs w:val="24"/>
                <w:lang w:val="sv-SE"/>
              </w:rPr>
            </w:pPr>
            <w:r w:rsidRPr="0009502E">
              <w:rPr>
                <w:sz w:val="24"/>
                <w:szCs w:val="24"/>
                <w:lang w:val="sv-SE"/>
              </w:rPr>
              <w:t xml:space="preserve">1. Các doanh nghiệp siêu nhỏ được bố trí </w:t>
            </w:r>
            <w:r w:rsidRPr="00AA2C19">
              <w:rPr>
                <w:strike/>
                <w:color w:val="FF0000"/>
                <w:sz w:val="24"/>
                <w:szCs w:val="24"/>
                <w:lang w:val="sv-SE"/>
              </w:rPr>
              <w:t>phụ trách kế toán</w:t>
            </w:r>
            <w:r w:rsidRPr="0009502E">
              <w:rPr>
                <w:sz w:val="24"/>
                <w:szCs w:val="24"/>
                <w:lang w:val="sv-SE"/>
              </w:rPr>
              <w:t xml:space="preserve"> mà không bắt buộc phải bố trí kế toán trưởng. </w:t>
            </w:r>
            <w:r w:rsidRPr="002E6B76">
              <w:rPr>
                <w:strike/>
                <w:color w:val="FF0000"/>
                <w:sz w:val="24"/>
                <w:szCs w:val="24"/>
                <w:lang w:val="sv-SE"/>
              </w:rPr>
              <w:t>Các doanh nghiệp siêu nhỏ nộp thuế TNDN theo tỷ lệ % trên doanh thu bán hàng hóa, dịch vụ có thể tự tổ chức thực hiện công tác kế toán theo quy định tại Chương III Thông tư này.</w:t>
            </w:r>
          </w:p>
          <w:p w14:paraId="43BC2D81" w14:textId="77777777" w:rsidR="0009502E" w:rsidRPr="0009502E" w:rsidRDefault="0009502E" w:rsidP="0009502E">
            <w:pPr>
              <w:spacing w:before="140" w:after="0"/>
              <w:rPr>
                <w:sz w:val="24"/>
                <w:szCs w:val="24"/>
                <w:lang w:val="sv-SE"/>
              </w:rPr>
            </w:pPr>
            <w:r w:rsidRPr="0009502E">
              <w:rPr>
                <w:sz w:val="24"/>
                <w:szCs w:val="24"/>
                <w:lang w:val="sv-SE"/>
              </w:rPr>
              <w:t>2. Việc bố trí người làm kế toán của doanh nghiệp siêu nhỏ phải đảm bảo không vi phạm quy định tại Điều 19 Nghị định số 174/2016/NĐ-CP ngày 30/12/2016 của Chính phủ quy định chi tiết một số điều của Luật kế toán.</w:t>
            </w:r>
          </w:p>
          <w:p w14:paraId="252A933E" w14:textId="77777777" w:rsidR="0009502E" w:rsidRPr="0009502E" w:rsidRDefault="0009502E" w:rsidP="0009502E">
            <w:pPr>
              <w:spacing w:before="240" w:after="0"/>
              <w:rPr>
                <w:b/>
                <w:sz w:val="24"/>
                <w:szCs w:val="24"/>
                <w:lang w:val="sv-SE"/>
              </w:rPr>
            </w:pPr>
            <w:r w:rsidRPr="0009502E">
              <w:rPr>
                <w:sz w:val="24"/>
                <w:szCs w:val="24"/>
                <w:lang w:val="sv-SE"/>
              </w:rPr>
              <w:t xml:space="preserve">3. Các doanh nghiệp siêu nhỏ được </w:t>
            </w:r>
            <w:r w:rsidRPr="0009502E">
              <w:rPr>
                <w:sz w:val="24"/>
                <w:szCs w:val="24"/>
                <w:lang w:val="vi-VN"/>
              </w:rPr>
              <w:t>ký hợp đồng với</w:t>
            </w:r>
            <w:r w:rsidRPr="0009502E">
              <w:rPr>
                <w:sz w:val="24"/>
                <w:szCs w:val="24"/>
                <w:lang w:val="sv-SE"/>
              </w:rPr>
              <w:t xml:space="preserve"> đơn vị kinh doanh dịch vụ kế toán để </w:t>
            </w:r>
            <w:r w:rsidRPr="0009502E">
              <w:rPr>
                <w:sz w:val="24"/>
                <w:szCs w:val="24"/>
                <w:lang w:val="vi-VN"/>
              </w:rPr>
              <w:t xml:space="preserve">thuê dịch vụ </w:t>
            </w:r>
            <w:r w:rsidRPr="0009502E">
              <w:rPr>
                <w:sz w:val="24"/>
                <w:szCs w:val="24"/>
                <w:lang w:val="sv-SE"/>
              </w:rPr>
              <w:t>làm kế toán hoặc</w:t>
            </w:r>
            <w:r w:rsidRPr="0009502E">
              <w:rPr>
                <w:sz w:val="24"/>
                <w:szCs w:val="24"/>
                <w:lang w:val="vi-VN"/>
              </w:rPr>
              <w:t xml:space="preserve"> dịch vụ</w:t>
            </w:r>
            <w:r w:rsidRPr="0009502E">
              <w:rPr>
                <w:sz w:val="24"/>
                <w:szCs w:val="24"/>
                <w:lang w:val="sv-SE"/>
              </w:rPr>
              <w:t xml:space="preserve"> làm kế toán trưởng</w:t>
            </w:r>
            <w:r w:rsidRPr="0009502E">
              <w:rPr>
                <w:sz w:val="24"/>
                <w:szCs w:val="24"/>
                <w:lang w:val="vi-VN"/>
              </w:rPr>
              <w:t xml:space="preserve"> theo quy định của pháp luật</w:t>
            </w:r>
            <w:r w:rsidRPr="0009502E">
              <w:rPr>
                <w:sz w:val="24"/>
                <w:szCs w:val="24"/>
                <w:lang w:val="sv-SE"/>
              </w:rPr>
              <w:t>. Danh sách đơn vị đủ điều kiện kinh doanh dịch vụ kế toán được công bố và cập nhật định kỳ trên Cổng thông tin điện tử của Bộ Tài chính.</w:t>
            </w:r>
          </w:p>
        </w:tc>
        <w:tc>
          <w:tcPr>
            <w:tcW w:w="5953" w:type="dxa"/>
          </w:tcPr>
          <w:p w14:paraId="6D5F8225" w14:textId="77777777" w:rsidR="0069707E" w:rsidRPr="007A517E" w:rsidRDefault="0069707E" w:rsidP="0069707E">
            <w:pPr>
              <w:spacing w:before="120" w:after="120" w:line="312" w:lineRule="auto"/>
              <w:rPr>
                <w:b/>
                <w:sz w:val="24"/>
                <w:szCs w:val="24"/>
                <w:lang w:val="sv-SE"/>
              </w:rPr>
            </w:pPr>
            <w:r w:rsidRPr="007A517E">
              <w:rPr>
                <w:b/>
                <w:sz w:val="24"/>
                <w:szCs w:val="24"/>
                <w:lang w:val="sv-SE"/>
              </w:rPr>
              <w:t>Điều 3. Tổ chức công tác kế toán</w:t>
            </w:r>
          </w:p>
          <w:p w14:paraId="0410B05E" w14:textId="77777777" w:rsidR="0069707E" w:rsidRPr="007A517E" w:rsidRDefault="0069707E" w:rsidP="0069707E">
            <w:pPr>
              <w:spacing w:after="0" w:line="312" w:lineRule="auto"/>
              <w:rPr>
                <w:sz w:val="24"/>
                <w:szCs w:val="24"/>
                <w:lang w:val="sv-SE"/>
              </w:rPr>
            </w:pPr>
            <w:r w:rsidRPr="007A517E">
              <w:rPr>
                <w:sz w:val="24"/>
                <w:szCs w:val="24"/>
                <w:lang w:val="sv-SE"/>
              </w:rPr>
              <w:t>1. Các doanh nghiệp siêu nhỏ được</w:t>
            </w:r>
            <w:r w:rsidR="00C54424">
              <w:rPr>
                <w:sz w:val="24"/>
                <w:szCs w:val="24"/>
                <w:lang w:val="sv-SE"/>
              </w:rPr>
              <w:t xml:space="preserve"> </w:t>
            </w:r>
            <w:r w:rsidR="00C54424" w:rsidRPr="00C54424">
              <w:rPr>
                <w:i/>
                <w:color w:val="0070C0"/>
                <w:sz w:val="24"/>
                <w:szCs w:val="24"/>
                <w:lang w:val="sv-SE"/>
              </w:rPr>
              <w:t>chủ động</w:t>
            </w:r>
            <w:r w:rsidRPr="007A517E">
              <w:rPr>
                <w:sz w:val="24"/>
                <w:szCs w:val="24"/>
                <w:lang w:val="sv-SE"/>
              </w:rPr>
              <w:t xml:space="preserve"> bố trí </w:t>
            </w:r>
            <w:r w:rsidR="002E6B76" w:rsidRPr="00772406">
              <w:rPr>
                <w:i/>
                <w:color w:val="0070C0"/>
                <w:sz w:val="24"/>
                <w:szCs w:val="24"/>
                <w:lang w:val="sv-SE"/>
              </w:rPr>
              <w:t xml:space="preserve">người làm công tác </w:t>
            </w:r>
            <w:r w:rsidRPr="00772406">
              <w:rPr>
                <w:i/>
                <w:color w:val="0070C0"/>
                <w:sz w:val="24"/>
                <w:szCs w:val="24"/>
                <w:lang w:val="sv-SE"/>
              </w:rPr>
              <w:t>kế toán</w:t>
            </w:r>
            <w:r w:rsidRPr="00772406">
              <w:rPr>
                <w:i/>
                <w:sz w:val="24"/>
                <w:szCs w:val="24"/>
                <w:lang w:val="sv-SE"/>
              </w:rPr>
              <w:t xml:space="preserve"> </w:t>
            </w:r>
            <w:r w:rsidR="002E6B76" w:rsidRPr="00772406">
              <w:rPr>
                <w:i/>
                <w:color w:val="0070C0"/>
                <w:sz w:val="24"/>
                <w:szCs w:val="24"/>
                <w:lang w:val="sv-SE"/>
              </w:rPr>
              <w:t xml:space="preserve">phù hợp với </w:t>
            </w:r>
            <w:r w:rsidR="00C54424">
              <w:rPr>
                <w:i/>
                <w:color w:val="0070C0"/>
                <w:sz w:val="24"/>
                <w:szCs w:val="24"/>
                <w:lang w:val="sv-SE"/>
              </w:rPr>
              <w:t>nhu cầu của doanh nghiệp</w:t>
            </w:r>
            <w:r w:rsidR="002E6B76">
              <w:rPr>
                <w:sz w:val="24"/>
                <w:szCs w:val="24"/>
                <w:lang w:val="sv-SE"/>
              </w:rPr>
              <w:t xml:space="preserve"> </w:t>
            </w:r>
            <w:r w:rsidR="00D60E5C" w:rsidRPr="00D60E5C">
              <w:rPr>
                <w:i/>
                <w:color w:val="0070C0"/>
                <w:sz w:val="24"/>
                <w:szCs w:val="24"/>
                <w:lang w:val="sv-SE"/>
              </w:rPr>
              <w:t>hoặc thuê dịch vụ kế toán</w:t>
            </w:r>
            <w:r w:rsidR="00D60E5C" w:rsidRPr="00433D1F">
              <w:rPr>
                <w:szCs w:val="28"/>
                <w:lang w:val="vi-VN"/>
              </w:rPr>
              <w:t xml:space="preserve"> </w:t>
            </w:r>
            <w:r w:rsidRPr="007A517E">
              <w:rPr>
                <w:sz w:val="24"/>
                <w:szCs w:val="24"/>
                <w:lang w:val="sv-SE"/>
              </w:rPr>
              <w:t xml:space="preserve">mà không bắt buộc phải bố trí kế toán trưởng. </w:t>
            </w:r>
          </w:p>
          <w:p w14:paraId="0F4AC16C" w14:textId="77777777" w:rsidR="0069707E" w:rsidRPr="007A517E" w:rsidRDefault="0069707E" w:rsidP="0069707E">
            <w:pPr>
              <w:spacing w:after="0" w:line="312" w:lineRule="auto"/>
              <w:rPr>
                <w:sz w:val="24"/>
                <w:szCs w:val="24"/>
                <w:lang w:val="sv-SE"/>
              </w:rPr>
            </w:pPr>
            <w:r w:rsidRPr="007A517E">
              <w:rPr>
                <w:sz w:val="24"/>
                <w:szCs w:val="24"/>
                <w:lang w:val="sv-SE"/>
              </w:rPr>
              <w:t>2. Việc bố trí người làm kế toán của doanh nghiệp siêu nhỏ phải đảm bảo không vi phạm quy định tại </w:t>
            </w:r>
            <w:bookmarkStart w:id="6" w:name="dc_5"/>
            <w:r w:rsidRPr="007A517E">
              <w:rPr>
                <w:sz w:val="24"/>
                <w:szCs w:val="24"/>
                <w:lang w:val="sv-SE"/>
              </w:rPr>
              <w:t>Điều 19 Nghị định số 174/2016/NĐ-CP</w:t>
            </w:r>
            <w:bookmarkEnd w:id="6"/>
            <w:r w:rsidRPr="007A517E">
              <w:rPr>
                <w:sz w:val="24"/>
                <w:szCs w:val="24"/>
                <w:lang w:val="sv-SE"/>
              </w:rPr>
              <w:t> ngày 30/12/2016 của Chính phủ quy định chi tiết một số điều của </w:t>
            </w:r>
            <w:bookmarkStart w:id="7" w:name="tvpllink_lwmozzitmu_6"/>
            <w:r w:rsidRPr="007A517E">
              <w:rPr>
                <w:sz w:val="24"/>
                <w:szCs w:val="24"/>
                <w:lang w:val="sv-SE"/>
              </w:rPr>
              <w:fldChar w:fldCharType="begin"/>
            </w:r>
            <w:r w:rsidRPr="007A517E">
              <w:rPr>
                <w:sz w:val="24"/>
                <w:szCs w:val="24"/>
                <w:lang w:val="sv-SE"/>
              </w:rPr>
              <w:instrText xml:space="preserve"> HYPERLINK "https://thuvienphapluat.vn/van-ban/Ke-toan-Kiem-toan/Luat-ke-toan-2015-298369.aspx" \t "_blank" </w:instrText>
            </w:r>
            <w:r w:rsidRPr="007A517E">
              <w:rPr>
                <w:sz w:val="24"/>
                <w:szCs w:val="24"/>
                <w:lang w:val="sv-SE"/>
              </w:rPr>
              <w:fldChar w:fldCharType="separate"/>
            </w:r>
            <w:r w:rsidRPr="007A517E">
              <w:rPr>
                <w:sz w:val="24"/>
                <w:szCs w:val="24"/>
                <w:lang w:val="sv-SE"/>
              </w:rPr>
              <w:t>Luật kế toán</w:t>
            </w:r>
            <w:r w:rsidRPr="007A517E">
              <w:rPr>
                <w:sz w:val="24"/>
                <w:szCs w:val="24"/>
                <w:lang w:val="sv-SE"/>
              </w:rPr>
              <w:fldChar w:fldCharType="end"/>
            </w:r>
            <w:bookmarkEnd w:id="7"/>
            <w:r w:rsidRPr="007A517E">
              <w:rPr>
                <w:sz w:val="24"/>
                <w:szCs w:val="24"/>
                <w:lang w:val="sv-SE"/>
              </w:rPr>
              <w:t xml:space="preserve"> và các văn bản sửa đổi, bổ sung.</w:t>
            </w:r>
          </w:p>
          <w:p w14:paraId="41EAF359" w14:textId="77777777" w:rsidR="0069707E" w:rsidRPr="007A517E" w:rsidRDefault="0069707E" w:rsidP="0069707E">
            <w:pPr>
              <w:spacing w:after="0" w:line="312" w:lineRule="auto"/>
              <w:rPr>
                <w:sz w:val="24"/>
                <w:szCs w:val="24"/>
                <w:lang w:val="sv-SE"/>
              </w:rPr>
            </w:pPr>
            <w:r w:rsidRPr="007A517E">
              <w:rPr>
                <w:sz w:val="24"/>
                <w:szCs w:val="24"/>
                <w:lang w:val="sv-SE"/>
              </w:rPr>
              <w:t>3. Các doanh nghiệp siêu nhỏ được ký hợp đồng với đơn vị kinh doanh dịch vụ kế toán để thuê dịch vụ làm kế toán hoặc dịch vụ làm kế toán trưởng theo quy định của pháp luật. Danh sách đơn vị đủ điều kiện kinh doanh dịch vụ kế toán được công bố và cập nhật định kỳ trên Cổng thông tin điện tử của Bộ Tài chính.</w:t>
            </w:r>
          </w:p>
          <w:p w14:paraId="6D867020" w14:textId="77777777" w:rsidR="0009502E" w:rsidRPr="007A517E" w:rsidRDefault="0009502E" w:rsidP="0065486B">
            <w:pPr>
              <w:spacing w:before="60" w:after="0" w:line="240" w:lineRule="auto"/>
              <w:jc w:val="both"/>
              <w:rPr>
                <w:b/>
                <w:color w:val="FF0000"/>
                <w:sz w:val="24"/>
                <w:szCs w:val="24"/>
                <w:lang w:val="nl-NL"/>
              </w:rPr>
            </w:pPr>
          </w:p>
        </w:tc>
        <w:tc>
          <w:tcPr>
            <w:tcW w:w="3119" w:type="dxa"/>
          </w:tcPr>
          <w:p w14:paraId="598870D0" w14:textId="77777777" w:rsidR="0009502E" w:rsidRPr="00200B15" w:rsidRDefault="00200B15" w:rsidP="00D60E5C">
            <w:pPr>
              <w:spacing w:after="0" w:line="240" w:lineRule="auto"/>
              <w:jc w:val="both"/>
              <w:rPr>
                <w:color w:val="000000"/>
                <w:spacing w:val="-4"/>
                <w:sz w:val="24"/>
                <w:szCs w:val="24"/>
                <w:lang w:val="vi-VN"/>
              </w:rPr>
            </w:pPr>
            <w:r>
              <w:rPr>
                <w:color w:val="000000"/>
                <w:spacing w:val="-4"/>
                <w:sz w:val="24"/>
                <w:szCs w:val="24"/>
                <w:lang w:val="vi-VN"/>
              </w:rPr>
              <w:t xml:space="preserve">Dự thảo thông tư sửa </w:t>
            </w:r>
            <w:r w:rsidR="00D60E5C">
              <w:rPr>
                <w:color w:val="000000"/>
                <w:spacing w:val="-4"/>
                <w:sz w:val="24"/>
                <w:szCs w:val="24"/>
                <w:lang w:val="vi-VN"/>
              </w:rPr>
              <w:t xml:space="preserve">đổi </w:t>
            </w:r>
            <w:r w:rsidR="005464B8">
              <w:rPr>
                <w:color w:val="000000"/>
                <w:spacing w:val="-4"/>
                <w:sz w:val="24"/>
                <w:szCs w:val="24"/>
                <w:lang w:val="vi-VN"/>
              </w:rPr>
              <w:t>l</w:t>
            </w:r>
            <w:r w:rsidR="00D60E5C">
              <w:rPr>
                <w:color w:val="000000"/>
                <w:spacing w:val="-4"/>
                <w:sz w:val="24"/>
                <w:szCs w:val="24"/>
                <w:lang w:val="vi-VN"/>
              </w:rPr>
              <w:t>ại diễn đạt về nội dung bố trí người làm kế toán hoặc thuê dịch vụ kế toán cho phù hợp với quy định của pháp luật kế toán hiện hành.</w:t>
            </w:r>
          </w:p>
        </w:tc>
      </w:tr>
      <w:tr w:rsidR="0009502E" w:rsidRPr="0009502E" w14:paraId="34337F02" w14:textId="77777777" w:rsidTr="009F3B1A">
        <w:tc>
          <w:tcPr>
            <w:tcW w:w="6062" w:type="dxa"/>
          </w:tcPr>
          <w:p w14:paraId="1A267C67" w14:textId="77777777" w:rsidR="0009502E" w:rsidRPr="002E6B76" w:rsidRDefault="0009502E" w:rsidP="0009502E">
            <w:pPr>
              <w:tabs>
                <w:tab w:val="left" w:pos="142"/>
              </w:tabs>
              <w:spacing w:before="240" w:after="0"/>
              <w:rPr>
                <w:b/>
                <w:strike/>
                <w:color w:val="FF0000"/>
                <w:sz w:val="24"/>
                <w:szCs w:val="24"/>
                <w:lang w:val="sv-SE"/>
              </w:rPr>
            </w:pPr>
            <w:r w:rsidRPr="002E6B76">
              <w:rPr>
                <w:b/>
                <w:strike/>
                <w:color w:val="FF0000"/>
                <w:sz w:val="24"/>
                <w:szCs w:val="24"/>
                <w:lang w:val="sv-SE"/>
              </w:rPr>
              <w:t>Điều 9. Chứng từ kế toán</w:t>
            </w:r>
          </w:p>
          <w:p w14:paraId="517F38EF" w14:textId="77777777" w:rsidR="0009502E" w:rsidRPr="002E6B76" w:rsidRDefault="0009502E" w:rsidP="0009502E">
            <w:pPr>
              <w:tabs>
                <w:tab w:val="left" w:pos="142"/>
              </w:tabs>
              <w:spacing w:before="120" w:after="240"/>
              <w:rPr>
                <w:strike/>
                <w:color w:val="FF0000"/>
                <w:sz w:val="24"/>
                <w:szCs w:val="24"/>
                <w:lang w:val="sv-SE"/>
              </w:rPr>
            </w:pPr>
            <w:r w:rsidRPr="002E6B76">
              <w:rPr>
                <w:strike/>
                <w:color w:val="FF0000"/>
                <w:sz w:val="24"/>
                <w:szCs w:val="24"/>
                <w:lang w:val="sv-SE"/>
              </w:rPr>
              <w:t>1. Doanh nghiệp siêu nhỏ nộp thuế TNDN theo phương pháp tính trên thu nhập tính thuế áp dụng các chứng từ kế toán theo danh mục sau đây:</w:t>
            </w:r>
          </w:p>
          <w:tbl>
            <w:tblPr>
              <w:tblW w:w="5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119"/>
              <w:gridCol w:w="295"/>
              <w:gridCol w:w="1548"/>
            </w:tblGrid>
            <w:tr w:rsidR="0009502E" w:rsidRPr="002E6B76" w14:paraId="1458761A" w14:textId="77777777" w:rsidTr="009F3B1A">
              <w:trPr>
                <w:trHeight w:val="606"/>
              </w:trPr>
              <w:tc>
                <w:tcPr>
                  <w:tcW w:w="704" w:type="dxa"/>
                </w:tcPr>
                <w:p w14:paraId="18B8078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STT</w:t>
                  </w:r>
                </w:p>
              </w:tc>
              <w:tc>
                <w:tcPr>
                  <w:tcW w:w="3414" w:type="dxa"/>
                  <w:gridSpan w:val="2"/>
                </w:tcPr>
                <w:p w14:paraId="6705DD05"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Tên chứng từ</w:t>
                  </w:r>
                </w:p>
              </w:tc>
              <w:tc>
                <w:tcPr>
                  <w:tcW w:w="1548" w:type="dxa"/>
                </w:tcPr>
                <w:p w14:paraId="66FD093E"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Ký hiệu</w:t>
                  </w:r>
                </w:p>
              </w:tc>
            </w:tr>
            <w:tr w:rsidR="0009502E" w:rsidRPr="002E6B76" w14:paraId="328C34E3" w14:textId="77777777" w:rsidTr="009F3B1A">
              <w:trPr>
                <w:trHeight w:hRule="exact" w:val="570"/>
              </w:trPr>
              <w:tc>
                <w:tcPr>
                  <w:tcW w:w="704" w:type="dxa"/>
                </w:tcPr>
                <w:p w14:paraId="20B7907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I</w:t>
                  </w:r>
                </w:p>
              </w:tc>
              <w:tc>
                <w:tcPr>
                  <w:tcW w:w="4962" w:type="dxa"/>
                  <w:gridSpan w:val="3"/>
                </w:tcPr>
                <w:p w14:paraId="3D2E414E" w14:textId="77777777" w:rsidR="0009502E" w:rsidRPr="002E6B76" w:rsidRDefault="0009502E" w:rsidP="0005616E">
                  <w:pPr>
                    <w:widowControl w:val="0"/>
                    <w:tabs>
                      <w:tab w:val="left" w:pos="142"/>
                    </w:tabs>
                    <w:spacing w:before="120" w:after="0"/>
                    <w:rPr>
                      <w:rFonts w:eastAsia="Times New Roman"/>
                      <w:strike/>
                      <w:color w:val="FF0000"/>
                      <w:sz w:val="24"/>
                      <w:szCs w:val="24"/>
                      <w:lang w:val="sv-SE"/>
                    </w:rPr>
                  </w:pPr>
                  <w:r w:rsidRPr="002E6B76">
                    <w:rPr>
                      <w:rFonts w:eastAsia="Times New Roman"/>
                      <w:strike/>
                      <w:color w:val="FF0000"/>
                      <w:sz w:val="24"/>
                      <w:szCs w:val="24"/>
                      <w:lang w:val="sv-SE"/>
                    </w:rPr>
                    <w:t>Các chứng từ quy định tại Thông tư này</w:t>
                  </w:r>
                </w:p>
              </w:tc>
            </w:tr>
            <w:tr w:rsidR="0009502E" w:rsidRPr="002E6B76" w14:paraId="399D5A0A" w14:textId="77777777" w:rsidTr="009F3B1A">
              <w:trPr>
                <w:trHeight w:hRule="exact" w:val="578"/>
              </w:trPr>
              <w:tc>
                <w:tcPr>
                  <w:tcW w:w="704" w:type="dxa"/>
                </w:tcPr>
                <w:p w14:paraId="47D5C35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w:t>
                  </w:r>
                </w:p>
              </w:tc>
              <w:tc>
                <w:tcPr>
                  <w:tcW w:w="3119" w:type="dxa"/>
                </w:tcPr>
                <w:p w14:paraId="6EB43A32"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Phiếu thu tiền mặt</w:t>
                  </w:r>
                </w:p>
              </w:tc>
              <w:tc>
                <w:tcPr>
                  <w:tcW w:w="1843" w:type="dxa"/>
                  <w:gridSpan w:val="2"/>
                </w:tcPr>
                <w:p w14:paraId="13297C9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01-TT</w:t>
                  </w:r>
                </w:p>
              </w:tc>
            </w:tr>
            <w:tr w:rsidR="0009502E" w:rsidRPr="002E6B76" w14:paraId="7BEB7C18" w14:textId="77777777" w:rsidTr="009F3B1A">
              <w:trPr>
                <w:trHeight w:hRule="exact" w:val="578"/>
              </w:trPr>
              <w:tc>
                <w:tcPr>
                  <w:tcW w:w="704" w:type="dxa"/>
                </w:tcPr>
                <w:p w14:paraId="6493F96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2</w:t>
                  </w:r>
                </w:p>
              </w:tc>
              <w:tc>
                <w:tcPr>
                  <w:tcW w:w="3119" w:type="dxa"/>
                </w:tcPr>
                <w:p w14:paraId="1BD431C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Phiếu chi tiền mặt</w:t>
                  </w:r>
                </w:p>
              </w:tc>
              <w:tc>
                <w:tcPr>
                  <w:tcW w:w="1843" w:type="dxa"/>
                  <w:gridSpan w:val="2"/>
                </w:tcPr>
                <w:p w14:paraId="3687343B"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02-TT</w:t>
                  </w:r>
                </w:p>
              </w:tc>
            </w:tr>
            <w:tr w:rsidR="0009502E" w:rsidRPr="002E6B76" w14:paraId="3D5DAADD" w14:textId="77777777" w:rsidTr="009F3B1A">
              <w:trPr>
                <w:trHeight w:hRule="exact" w:val="578"/>
              </w:trPr>
              <w:tc>
                <w:tcPr>
                  <w:tcW w:w="704" w:type="dxa"/>
                </w:tcPr>
                <w:p w14:paraId="14049B8F"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3</w:t>
                  </w:r>
                </w:p>
              </w:tc>
              <w:tc>
                <w:tcPr>
                  <w:tcW w:w="3119" w:type="dxa"/>
                </w:tcPr>
                <w:p w14:paraId="0FD07393"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Phiếu nhập kho</w:t>
                  </w:r>
                </w:p>
              </w:tc>
              <w:tc>
                <w:tcPr>
                  <w:tcW w:w="1843" w:type="dxa"/>
                  <w:gridSpan w:val="2"/>
                </w:tcPr>
                <w:p w14:paraId="4AEE91D6"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01-VT</w:t>
                  </w:r>
                </w:p>
              </w:tc>
            </w:tr>
            <w:tr w:rsidR="0009502E" w:rsidRPr="002E6B76" w14:paraId="088F1962" w14:textId="77777777" w:rsidTr="009F3B1A">
              <w:trPr>
                <w:trHeight w:hRule="exact" w:val="578"/>
              </w:trPr>
              <w:tc>
                <w:tcPr>
                  <w:tcW w:w="704" w:type="dxa"/>
                </w:tcPr>
                <w:p w14:paraId="4D70BE3F"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4</w:t>
                  </w:r>
                </w:p>
              </w:tc>
              <w:tc>
                <w:tcPr>
                  <w:tcW w:w="3119" w:type="dxa"/>
                </w:tcPr>
                <w:p w14:paraId="793F482E"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Phiếu xuất kho</w:t>
                  </w:r>
                </w:p>
              </w:tc>
              <w:tc>
                <w:tcPr>
                  <w:tcW w:w="1843" w:type="dxa"/>
                  <w:gridSpan w:val="2"/>
                </w:tcPr>
                <w:p w14:paraId="0BC10FF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02-VT</w:t>
                  </w:r>
                </w:p>
              </w:tc>
            </w:tr>
            <w:tr w:rsidR="0009502E" w:rsidRPr="002E6B76" w14:paraId="4E0058AC" w14:textId="77777777" w:rsidTr="009F3B1A">
              <w:trPr>
                <w:trHeight w:hRule="exact" w:val="578"/>
              </w:trPr>
              <w:tc>
                <w:tcPr>
                  <w:tcW w:w="704" w:type="dxa"/>
                </w:tcPr>
                <w:p w14:paraId="74CD681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5</w:t>
                  </w:r>
                </w:p>
              </w:tc>
              <w:tc>
                <w:tcPr>
                  <w:tcW w:w="3119" w:type="dxa"/>
                </w:tcPr>
                <w:p w14:paraId="0720247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Biên bản giao nhận tài sản cố định</w:t>
                  </w:r>
                </w:p>
              </w:tc>
              <w:tc>
                <w:tcPr>
                  <w:tcW w:w="1843" w:type="dxa"/>
                  <w:gridSpan w:val="2"/>
                </w:tcPr>
                <w:p w14:paraId="77247DF0"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01-TSCĐ</w:t>
                  </w:r>
                </w:p>
              </w:tc>
            </w:tr>
            <w:tr w:rsidR="0009502E" w:rsidRPr="002E6B76" w14:paraId="69349554" w14:textId="77777777" w:rsidTr="009F3B1A">
              <w:trPr>
                <w:trHeight w:hRule="exact" w:val="763"/>
              </w:trPr>
              <w:tc>
                <w:tcPr>
                  <w:tcW w:w="704" w:type="dxa"/>
                </w:tcPr>
                <w:p w14:paraId="7E569B51"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6</w:t>
                  </w:r>
                </w:p>
              </w:tc>
              <w:tc>
                <w:tcPr>
                  <w:tcW w:w="3119" w:type="dxa"/>
                </w:tcPr>
                <w:p w14:paraId="5B9174A6"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Bảng thanh toán tiền lương và các khoản thu nhập của người lao động</w:t>
                  </w:r>
                </w:p>
              </w:tc>
              <w:tc>
                <w:tcPr>
                  <w:tcW w:w="1843" w:type="dxa"/>
                  <w:gridSpan w:val="2"/>
                </w:tcPr>
                <w:p w14:paraId="7634F8A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01-LĐTL</w:t>
                  </w:r>
                </w:p>
              </w:tc>
            </w:tr>
            <w:tr w:rsidR="0009502E" w:rsidRPr="002E6B76" w14:paraId="60685E87" w14:textId="77777777" w:rsidTr="009F3B1A">
              <w:trPr>
                <w:trHeight w:hRule="exact" w:val="578"/>
              </w:trPr>
              <w:tc>
                <w:tcPr>
                  <w:tcW w:w="704" w:type="dxa"/>
                </w:tcPr>
                <w:p w14:paraId="2151B63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II</w:t>
                  </w:r>
                </w:p>
              </w:tc>
              <w:tc>
                <w:tcPr>
                  <w:tcW w:w="4962" w:type="dxa"/>
                  <w:gridSpan w:val="3"/>
                </w:tcPr>
                <w:p w14:paraId="56C8621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Các chứng từ quy định theo pháp luật khác</w:t>
                  </w:r>
                </w:p>
              </w:tc>
            </w:tr>
            <w:tr w:rsidR="0009502E" w:rsidRPr="002E6B76" w14:paraId="470C7620" w14:textId="77777777" w:rsidTr="009F3B1A">
              <w:trPr>
                <w:trHeight w:hRule="exact" w:val="578"/>
              </w:trPr>
              <w:tc>
                <w:tcPr>
                  <w:tcW w:w="704" w:type="dxa"/>
                </w:tcPr>
                <w:p w14:paraId="1EFF4E24"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w:t>
                  </w:r>
                </w:p>
              </w:tc>
              <w:tc>
                <w:tcPr>
                  <w:tcW w:w="3119" w:type="dxa"/>
                </w:tcPr>
                <w:p w14:paraId="4365808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Hóa đơn GTGT hoặc hóa đơn bán hàng</w:t>
                  </w:r>
                </w:p>
              </w:tc>
              <w:tc>
                <w:tcPr>
                  <w:tcW w:w="1843" w:type="dxa"/>
                  <w:gridSpan w:val="2"/>
                </w:tcPr>
                <w:p w14:paraId="2800F03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p>
              </w:tc>
            </w:tr>
            <w:tr w:rsidR="0009502E" w:rsidRPr="002E6B76" w14:paraId="25C8592F" w14:textId="77777777" w:rsidTr="009F3B1A">
              <w:trPr>
                <w:trHeight w:hRule="exact" w:val="578"/>
              </w:trPr>
              <w:tc>
                <w:tcPr>
                  <w:tcW w:w="704" w:type="dxa"/>
                </w:tcPr>
                <w:p w14:paraId="441C850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2</w:t>
                  </w:r>
                </w:p>
              </w:tc>
              <w:tc>
                <w:tcPr>
                  <w:tcW w:w="3119" w:type="dxa"/>
                </w:tcPr>
                <w:p w14:paraId="15289B30"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Giấy nộp tiền vào NSNN</w:t>
                  </w:r>
                </w:p>
              </w:tc>
              <w:tc>
                <w:tcPr>
                  <w:tcW w:w="1843" w:type="dxa"/>
                  <w:gridSpan w:val="2"/>
                </w:tcPr>
                <w:p w14:paraId="51D65003"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p>
              </w:tc>
            </w:tr>
            <w:tr w:rsidR="0009502E" w:rsidRPr="002E6B76" w14:paraId="2FA1DE8E" w14:textId="77777777" w:rsidTr="009F3B1A">
              <w:trPr>
                <w:trHeight w:hRule="exact" w:val="578"/>
              </w:trPr>
              <w:tc>
                <w:tcPr>
                  <w:tcW w:w="704" w:type="dxa"/>
                </w:tcPr>
                <w:p w14:paraId="12122E9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3</w:t>
                  </w:r>
                </w:p>
              </w:tc>
              <w:tc>
                <w:tcPr>
                  <w:tcW w:w="3119" w:type="dxa"/>
                </w:tcPr>
                <w:p w14:paraId="5E928B35"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Giấy báo Nợ của ngân hàng</w:t>
                  </w:r>
                </w:p>
              </w:tc>
              <w:tc>
                <w:tcPr>
                  <w:tcW w:w="1843" w:type="dxa"/>
                  <w:gridSpan w:val="2"/>
                </w:tcPr>
                <w:p w14:paraId="36F3521C"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p>
              </w:tc>
            </w:tr>
          </w:tbl>
          <w:p w14:paraId="6FE3B404" w14:textId="77777777" w:rsidR="0009502E" w:rsidRPr="002E6B76" w:rsidRDefault="0009502E" w:rsidP="0009502E">
            <w:pPr>
              <w:tabs>
                <w:tab w:val="left" w:pos="142"/>
              </w:tabs>
              <w:spacing w:before="120" w:after="0"/>
              <w:rPr>
                <w:strike/>
                <w:color w:val="FF0000"/>
                <w:sz w:val="24"/>
                <w:szCs w:val="24"/>
                <w:lang w:val="sv-SE"/>
              </w:rPr>
            </w:pPr>
            <w:r w:rsidRPr="002E6B76">
              <w:rPr>
                <w:strike/>
                <w:color w:val="FF0000"/>
                <w:sz w:val="24"/>
                <w:szCs w:val="24"/>
                <w:lang w:val="sv-SE"/>
              </w:rPr>
              <w:t xml:space="preserve">2. Biểu mẫu chứng từ kế toán, nội dung và phương pháp lập các chứng từ kế toán tại khoản 1 Điều này được hướng dẫn tại Phụ lục 1 </w:t>
            </w:r>
            <w:r w:rsidRPr="002E6B76">
              <w:rPr>
                <w:i/>
                <w:strike/>
                <w:color w:val="FF0000"/>
                <w:sz w:val="24"/>
                <w:szCs w:val="24"/>
                <w:lang w:val="sv-SE"/>
              </w:rPr>
              <w:t>"Biểu mẫu và phương pháp lập chứng từ kế toán"</w:t>
            </w:r>
            <w:r w:rsidRPr="002E6B76">
              <w:rPr>
                <w:strike/>
                <w:color w:val="FF0000"/>
                <w:sz w:val="24"/>
                <w:szCs w:val="24"/>
                <w:lang w:val="sv-SE"/>
              </w:rPr>
              <w:t xml:space="preserve"> ban hành kèm theo Thông tư này. </w:t>
            </w:r>
          </w:p>
          <w:p w14:paraId="0D7DF3C5" w14:textId="77777777" w:rsidR="0009502E" w:rsidRPr="002E6B76" w:rsidRDefault="0009502E" w:rsidP="0009502E">
            <w:pPr>
              <w:tabs>
                <w:tab w:val="left" w:pos="142"/>
              </w:tabs>
              <w:spacing w:before="120" w:after="0"/>
              <w:rPr>
                <w:b/>
                <w:strike/>
                <w:color w:val="FF0000"/>
                <w:sz w:val="24"/>
                <w:szCs w:val="24"/>
                <w:lang w:val="sv-SE"/>
              </w:rPr>
            </w:pPr>
            <w:r w:rsidRPr="002E6B76">
              <w:rPr>
                <w:strike/>
                <w:color w:val="FF0000"/>
                <w:sz w:val="24"/>
                <w:szCs w:val="24"/>
                <w:lang w:val="sv-SE"/>
              </w:rPr>
              <w:t>3. Ngoài các chứng từ kế toán hướng dẫn tại khoản 1 Điều này, d</w:t>
            </w:r>
            <w:r w:rsidRPr="002E6B76">
              <w:rPr>
                <w:strike/>
                <w:color w:val="FF0000"/>
                <w:spacing w:val="2"/>
                <w:sz w:val="24"/>
                <w:szCs w:val="24"/>
                <w:lang w:val="sv-SE"/>
              </w:rPr>
              <w:t>oanh nghiệp siêu nhỏ có thể lựa chọn áp dụng chứng từ kế toán tại Thông tư số 133/2016/TT-BTC của Bộ Tài chính ngày 26/8/2016 hướng dẫn chế độ kế toán doanh nghiệp nhỏ và vừa để đáp ứng yêu cầu quản lý hoạt động sản xuất kinh doanh của doanh nghiệp.</w:t>
            </w:r>
          </w:p>
        </w:tc>
        <w:tc>
          <w:tcPr>
            <w:tcW w:w="5953" w:type="dxa"/>
          </w:tcPr>
          <w:p w14:paraId="33FD78DA" w14:textId="77777777" w:rsidR="0009502E" w:rsidRPr="009F3B1A" w:rsidRDefault="0009502E" w:rsidP="0065486B">
            <w:pPr>
              <w:spacing w:before="60" w:after="0" w:line="240" w:lineRule="auto"/>
              <w:jc w:val="both"/>
              <w:rPr>
                <w:b/>
                <w:color w:val="FF0000"/>
                <w:sz w:val="24"/>
                <w:szCs w:val="24"/>
                <w:lang w:val="vi-VN"/>
              </w:rPr>
            </w:pPr>
          </w:p>
        </w:tc>
        <w:tc>
          <w:tcPr>
            <w:tcW w:w="3119" w:type="dxa"/>
          </w:tcPr>
          <w:p w14:paraId="1E120416" w14:textId="77777777" w:rsidR="0009502E" w:rsidRPr="00200B15" w:rsidRDefault="00200B15" w:rsidP="00200B15">
            <w:pPr>
              <w:spacing w:after="0" w:line="240" w:lineRule="auto"/>
              <w:jc w:val="both"/>
              <w:rPr>
                <w:color w:val="000000"/>
                <w:spacing w:val="-4"/>
                <w:sz w:val="24"/>
                <w:szCs w:val="24"/>
                <w:lang w:val="vi-VN"/>
              </w:rPr>
            </w:pPr>
            <w:r>
              <w:rPr>
                <w:color w:val="000000"/>
                <w:spacing w:val="-4"/>
                <w:sz w:val="24"/>
                <w:szCs w:val="24"/>
                <w:lang w:val="vi-VN"/>
              </w:rPr>
              <w:t>Dự thảo thông tư quy định theo hướng đơn giản hóa công tác kế toán tương tự cho hộ kinh doanh, cá nhân kinh doanh, theo đó, dự thảo thông tư chỉ quy định việc ghi sổ kế toán mà không quy định mẫu chứng từ kế toán nên nội dung này không còn phù hợp.</w:t>
            </w:r>
          </w:p>
        </w:tc>
      </w:tr>
      <w:tr w:rsidR="0009502E" w:rsidRPr="0009502E" w14:paraId="7ADE3AB0" w14:textId="77777777" w:rsidTr="009F3B1A">
        <w:tc>
          <w:tcPr>
            <w:tcW w:w="6062" w:type="dxa"/>
          </w:tcPr>
          <w:p w14:paraId="369C405A" w14:textId="77777777" w:rsidR="0009502E" w:rsidRPr="002E6B76" w:rsidRDefault="0009502E" w:rsidP="0009502E">
            <w:pPr>
              <w:spacing w:before="120" w:after="0"/>
              <w:rPr>
                <w:b/>
                <w:strike/>
                <w:color w:val="FF0000"/>
                <w:sz w:val="24"/>
                <w:szCs w:val="24"/>
                <w:lang w:val="sv-SE"/>
              </w:rPr>
            </w:pPr>
            <w:r w:rsidRPr="002E6B76">
              <w:rPr>
                <w:b/>
                <w:strike/>
                <w:color w:val="FF0000"/>
                <w:sz w:val="24"/>
                <w:szCs w:val="24"/>
                <w:lang w:val="sv-SE"/>
              </w:rPr>
              <w:t>Điều 10. Tài khoản kế toán</w:t>
            </w:r>
          </w:p>
          <w:p w14:paraId="235D8142" w14:textId="77777777" w:rsidR="0009502E" w:rsidRPr="002E6B76" w:rsidRDefault="0009502E" w:rsidP="0009502E">
            <w:pPr>
              <w:spacing w:before="120" w:after="0"/>
              <w:rPr>
                <w:b/>
                <w:strike/>
                <w:color w:val="FF0000"/>
                <w:sz w:val="24"/>
                <w:szCs w:val="24"/>
                <w:lang w:val="sv-SE"/>
              </w:rPr>
            </w:pPr>
            <w:r w:rsidRPr="002E6B76">
              <w:rPr>
                <w:strike/>
                <w:color w:val="FF0000"/>
                <w:sz w:val="24"/>
                <w:szCs w:val="24"/>
                <w:lang w:val="sv-SE"/>
              </w:rPr>
              <w:t xml:space="preserve">Doanh nghiệp siêu nhỏ nộp thuế TNDN theo phương pháp tính trên thu nhập tính thuế áp dụng danh mục tài khoản kế toán, nội dung, kết cấu, nguyên tắc kế toán, phương pháp hạch toán kế toán một số nghiệp vụ kinh tế chủ yếu hướng dẫn tại Phụ lục 2 </w:t>
            </w:r>
            <w:r w:rsidRPr="002E6B76">
              <w:rPr>
                <w:i/>
                <w:strike/>
                <w:color w:val="FF0000"/>
                <w:sz w:val="24"/>
                <w:szCs w:val="24"/>
                <w:lang w:val="sv-SE"/>
              </w:rPr>
              <w:t>“Hệ thống tài khoản kế toán”</w:t>
            </w:r>
            <w:r w:rsidRPr="002E6B76">
              <w:rPr>
                <w:strike/>
                <w:color w:val="FF0000"/>
                <w:sz w:val="24"/>
                <w:szCs w:val="24"/>
                <w:lang w:val="sv-SE"/>
              </w:rPr>
              <w:t xml:space="preserve"> ban hành kèm theo Thông tư này để ghi chép, phản ánh các nghiệp vụ kinh tế phát sinh theo từng nội dung kinh tế.</w:t>
            </w:r>
          </w:p>
        </w:tc>
        <w:tc>
          <w:tcPr>
            <w:tcW w:w="5953" w:type="dxa"/>
          </w:tcPr>
          <w:p w14:paraId="55347C2B" w14:textId="77777777" w:rsidR="0009502E" w:rsidRPr="00D60E5C" w:rsidRDefault="0009502E" w:rsidP="00D60E5C">
            <w:pPr>
              <w:spacing w:before="60" w:after="0" w:line="240" w:lineRule="auto"/>
              <w:jc w:val="both"/>
              <w:rPr>
                <w:i/>
                <w:color w:val="0070C0"/>
                <w:sz w:val="24"/>
                <w:szCs w:val="24"/>
                <w:lang w:val="sv-SE"/>
              </w:rPr>
            </w:pPr>
          </w:p>
        </w:tc>
        <w:tc>
          <w:tcPr>
            <w:tcW w:w="3119" w:type="dxa"/>
          </w:tcPr>
          <w:p w14:paraId="598C6A7E" w14:textId="77777777" w:rsidR="0009502E" w:rsidRPr="0009502E" w:rsidRDefault="00114946" w:rsidP="00114946">
            <w:pPr>
              <w:spacing w:after="0" w:line="240" w:lineRule="auto"/>
              <w:jc w:val="both"/>
              <w:rPr>
                <w:color w:val="000000"/>
                <w:spacing w:val="-4"/>
                <w:sz w:val="24"/>
                <w:szCs w:val="24"/>
                <w:lang w:val="nl-NL"/>
              </w:rPr>
            </w:pPr>
            <w:r>
              <w:rPr>
                <w:color w:val="000000"/>
                <w:spacing w:val="-4"/>
                <w:sz w:val="24"/>
                <w:szCs w:val="24"/>
              </w:rPr>
              <w:t>Dự thảo Thông tư đã bỏ quy định về tài khoản kế toán cho doanh nghiệp siêu nhỏ nên nội dung này không còn phù hợp.</w:t>
            </w:r>
          </w:p>
        </w:tc>
      </w:tr>
      <w:tr w:rsidR="0009502E" w:rsidRPr="0009502E" w14:paraId="2BD4C559" w14:textId="77777777" w:rsidTr="009F3B1A">
        <w:tc>
          <w:tcPr>
            <w:tcW w:w="6062" w:type="dxa"/>
          </w:tcPr>
          <w:p w14:paraId="3A7E66C0" w14:textId="77777777" w:rsidR="0009502E" w:rsidRPr="002E6B76" w:rsidRDefault="0009502E" w:rsidP="0009502E">
            <w:pPr>
              <w:spacing w:before="120" w:after="0"/>
              <w:rPr>
                <w:b/>
                <w:strike/>
                <w:color w:val="FF0000"/>
                <w:sz w:val="24"/>
                <w:szCs w:val="24"/>
                <w:lang w:val="sv-SE"/>
              </w:rPr>
            </w:pPr>
            <w:r w:rsidRPr="002E6B76">
              <w:rPr>
                <w:b/>
                <w:strike/>
                <w:color w:val="FF0000"/>
                <w:sz w:val="24"/>
                <w:szCs w:val="24"/>
                <w:lang w:val="sv-SE"/>
              </w:rPr>
              <w:t>Điều 11. Sổ kế toán</w:t>
            </w:r>
          </w:p>
          <w:p w14:paraId="1E38B47C" w14:textId="77777777" w:rsidR="0009502E" w:rsidRPr="002E6B76" w:rsidRDefault="0009502E" w:rsidP="0009502E">
            <w:pPr>
              <w:tabs>
                <w:tab w:val="left" w:pos="142"/>
              </w:tabs>
              <w:spacing w:before="120" w:after="240"/>
              <w:rPr>
                <w:strike/>
                <w:color w:val="FF0000"/>
                <w:sz w:val="24"/>
                <w:szCs w:val="24"/>
                <w:lang w:val="sv-SE"/>
              </w:rPr>
            </w:pPr>
            <w:r w:rsidRPr="002E6B76">
              <w:rPr>
                <w:strike/>
                <w:color w:val="FF0000"/>
                <w:sz w:val="24"/>
                <w:szCs w:val="24"/>
                <w:lang w:val="sv-SE"/>
              </w:rPr>
              <w:t>1. Doanh nghiệp siêu nhỏ nộp thuế TNDN theo phương pháp tính trên thu nhập tính thuế áp dụng các sổ kế toán theo danh mục sau đây:</w:t>
            </w:r>
          </w:p>
          <w:tbl>
            <w:tblPr>
              <w:tblW w:w="5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4"/>
              <w:gridCol w:w="2169"/>
            </w:tblGrid>
            <w:tr w:rsidR="0009502E" w:rsidRPr="002E6B76" w14:paraId="229F396D" w14:textId="77777777" w:rsidTr="009F3B1A">
              <w:trPr>
                <w:trHeight w:val="534"/>
              </w:trPr>
              <w:tc>
                <w:tcPr>
                  <w:tcW w:w="704" w:type="dxa"/>
                </w:tcPr>
                <w:p w14:paraId="0070BFA2"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STT</w:t>
                  </w:r>
                </w:p>
              </w:tc>
              <w:tc>
                <w:tcPr>
                  <w:tcW w:w="2974" w:type="dxa"/>
                </w:tcPr>
                <w:p w14:paraId="00746161"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Tên sổ kế toán</w:t>
                  </w:r>
                </w:p>
              </w:tc>
              <w:tc>
                <w:tcPr>
                  <w:tcW w:w="2169" w:type="dxa"/>
                </w:tcPr>
                <w:p w14:paraId="0BC86A35"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Ký hiệu</w:t>
                  </w:r>
                </w:p>
              </w:tc>
            </w:tr>
            <w:tr w:rsidR="0009502E" w:rsidRPr="002E6B76" w14:paraId="6D969F78" w14:textId="77777777" w:rsidTr="009F3B1A">
              <w:trPr>
                <w:trHeight w:val="619"/>
              </w:trPr>
              <w:tc>
                <w:tcPr>
                  <w:tcW w:w="704" w:type="dxa"/>
                </w:tcPr>
                <w:p w14:paraId="516ABE58"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I</w:t>
                  </w:r>
                </w:p>
              </w:tc>
              <w:tc>
                <w:tcPr>
                  <w:tcW w:w="2974" w:type="dxa"/>
                </w:tcPr>
                <w:p w14:paraId="07151C1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kế toán tổng hợp</w:t>
                  </w:r>
                </w:p>
              </w:tc>
              <w:tc>
                <w:tcPr>
                  <w:tcW w:w="2169" w:type="dxa"/>
                </w:tcPr>
                <w:p w14:paraId="4FE3B4A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p>
              </w:tc>
            </w:tr>
            <w:tr w:rsidR="0009502E" w:rsidRPr="002E6B76" w14:paraId="7D8FDCCA" w14:textId="77777777" w:rsidTr="009F3B1A">
              <w:trPr>
                <w:trHeight w:val="619"/>
              </w:trPr>
              <w:tc>
                <w:tcPr>
                  <w:tcW w:w="704" w:type="dxa"/>
                </w:tcPr>
                <w:p w14:paraId="4670A3E6"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w:t>
                  </w:r>
                </w:p>
              </w:tc>
              <w:tc>
                <w:tcPr>
                  <w:tcW w:w="2974" w:type="dxa"/>
                </w:tcPr>
                <w:p w14:paraId="6A4C7835"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Nhật ký sổ cái</w:t>
                  </w:r>
                </w:p>
              </w:tc>
              <w:tc>
                <w:tcPr>
                  <w:tcW w:w="2169" w:type="dxa"/>
                </w:tcPr>
                <w:p w14:paraId="12AC784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S01- DNSN</w:t>
                  </w:r>
                </w:p>
              </w:tc>
            </w:tr>
            <w:tr w:rsidR="0009502E" w:rsidRPr="002E6B76" w14:paraId="3B1548BF" w14:textId="77777777" w:rsidTr="009F3B1A">
              <w:trPr>
                <w:trHeight w:val="619"/>
              </w:trPr>
              <w:tc>
                <w:tcPr>
                  <w:tcW w:w="704" w:type="dxa"/>
                </w:tcPr>
                <w:p w14:paraId="131621C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II</w:t>
                  </w:r>
                </w:p>
              </w:tc>
              <w:tc>
                <w:tcPr>
                  <w:tcW w:w="2974" w:type="dxa"/>
                </w:tcPr>
                <w:p w14:paraId="531A9473"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kế toán chi tiết</w:t>
                  </w:r>
                </w:p>
              </w:tc>
              <w:tc>
                <w:tcPr>
                  <w:tcW w:w="2169" w:type="dxa"/>
                </w:tcPr>
                <w:p w14:paraId="3DBDF2B8"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p>
              </w:tc>
            </w:tr>
            <w:tr w:rsidR="0009502E" w:rsidRPr="002E6B76" w14:paraId="372401F0" w14:textId="77777777" w:rsidTr="009F3B1A">
              <w:trPr>
                <w:trHeight w:val="557"/>
              </w:trPr>
              <w:tc>
                <w:tcPr>
                  <w:tcW w:w="704" w:type="dxa"/>
                </w:tcPr>
                <w:p w14:paraId="3A94A14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w:t>
                  </w:r>
                </w:p>
              </w:tc>
              <w:tc>
                <w:tcPr>
                  <w:tcW w:w="2974" w:type="dxa"/>
                </w:tcPr>
                <w:p w14:paraId="72FCDF9C"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vật liệu, dụng cụ, sản phẩm, hàng hóa</w:t>
                  </w:r>
                </w:p>
              </w:tc>
              <w:tc>
                <w:tcPr>
                  <w:tcW w:w="2169" w:type="dxa"/>
                </w:tcPr>
                <w:p w14:paraId="6A1B5F4D"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S02-DNSN</w:t>
                  </w:r>
                </w:p>
              </w:tc>
            </w:tr>
            <w:tr w:rsidR="0009502E" w:rsidRPr="002E6B76" w14:paraId="37F4D9F5" w14:textId="77777777" w:rsidTr="009F3B1A">
              <w:trPr>
                <w:trHeight w:val="557"/>
              </w:trPr>
              <w:tc>
                <w:tcPr>
                  <w:tcW w:w="704" w:type="dxa"/>
                </w:tcPr>
                <w:p w14:paraId="7B6B1C6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2</w:t>
                  </w:r>
                </w:p>
              </w:tc>
              <w:tc>
                <w:tcPr>
                  <w:tcW w:w="2974" w:type="dxa"/>
                </w:tcPr>
                <w:p w14:paraId="572E129B"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tài sản cố định</w:t>
                  </w:r>
                </w:p>
              </w:tc>
              <w:tc>
                <w:tcPr>
                  <w:tcW w:w="2169" w:type="dxa"/>
                </w:tcPr>
                <w:p w14:paraId="1D8CA724"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S03-DNSN</w:t>
                  </w:r>
                </w:p>
              </w:tc>
            </w:tr>
            <w:tr w:rsidR="0009502E" w:rsidRPr="002E6B76" w14:paraId="1071A309" w14:textId="77777777" w:rsidTr="009F3B1A">
              <w:trPr>
                <w:trHeight w:val="557"/>
              </w:trPr>
              <w:tc>
                <w:tcPr>
                  <w:tcW w:w="704" w:type="dxa"/>
                </w:tcPr>
                <w:p w14:paraId="475A699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3</w:t>
                  </w:r>
                </w:p>
              </w:tc>
              <w:tc>
                <w:tcPr>
                  <w:tcW w:w="2974" w:type="dxa"/>
                </w:tcPr>
                <w:p w14:paraId="72919AAC"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thanh toán với người mua, người bán</w:t>
                  </w:r>
                </w:p>
              </w:tc>
              <w:tc>
                <w:tcPr>
                  <w:tcW w:w="2169" w:type="dxa"/>
                </w:tcPr>
                <w:p w14:paraId="56E7AA00"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S04-DNSN</w:t>
                  </w:r>
                </w:p>
              </w:tc>
            </w:tr>
            <w:tr w:rsidR="0009502E" w:rsidRPr="002E6B76" w14:paraId="4D7BAD98" w14:textId="77777777" w:rsidTr="009F3B1A">
              <w:trPr>
                <w:trHeight w:val="557"/>
              </w:trPr>
              <w:tc>
                <w:tcPr>
                  <w:tcW w:w="704" w:type="dxa"/>
                </w:tcPr>
                <w:p w14:paraId="72884C5C"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4</w:t>
                  </w:r>
                </w:p>
              </w:tc>
              <w:tc>
                <w:tcPr>
                  <w:tcW w:w="2974" w:type="dxa"/>
                </w:tcPr>
                <w:p w14:paraId="71E6592F"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thanh toán các khoản nợ phải trả</w:t>
                  </w:r>
                </w:p>
              </w:tc>
              <w:tc>
                <w:tcPr>
                  <w:tcW w:w="2169" w:type="dxa"/>
                </w:tcPr>
                <w:p w14:paraId="2CF8525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S05-DNSN</w:t>
                  </w:r>
                </w:p>
              </w:tc>
            </w:tr>
            <w:tr w:rsidR="0009502E" w:rsidRPr="002E6B76" w14:paraId="49977582" w14:textId="77777777" w:rsidTr="009F3B1A">
              <w:trPr>
                <w:trHeight w:val="619"/>
              </w:trPr>
              <w:tc>
                <w:tcPr>
                  <w:tcW w:w="704" w:type="dxa"/>
                </w:tcPr>
                <w:p w14:paraId="1CBF7FD4"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5</w:t>
                  </w:r>
                </w:p>
              </w:tc>
              <w:tc>
                <w:tcPr>
                  <w:tcW w:w="2974" w:type="dxa"/>
                </w:tcPr>
                <w:p w14:paraId="7997B929"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 xml:space="preserve"> Sổ chi tiết doanh thu bán hàng và cung cấp dịch vụ (áp dụng cho doanh nghiệp siêu nhỏ nộp thuế GTGT theo phương pháp khấu trừ thuế)</w:t>
                  </w:r>
                </w:p>
              </w:tc>
              <w:tc>
                <w:tcPr>
                  <w:tcW w:w="2169" w:type="dxa"/>
                </w:tcPr>
                <w:p w14:paraId="4CA74F3B"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S06a-DNSN</w:t>
                  </w:r>
                </w:p>
              </w:tc>
            </w:tr>
            <w:tr w:rsidR="0009502E" w:rsidRPr="002E6B76" w14:paraId="4E86D4B7" w14:textId="77777777" w:rsidTr="009F3B1A">
              <w:trPr>
                <w:trHeight w:val="619"/>
              </w:trPr>
              <w:tc>
                <w:tcPr>
                  <w:tcW w:w="704" w:type="dxa"/>
                </w:tcPr>
                <w:p w14:paraId="5283C55B"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6</w:t>
                  </w:r>
                </w:p>
              </w:tc>
              <w:tc>
                <w:tcPr>
                  <w:tcW w:w="2974" w:type="dxa"/>
                </w:tcPr>
                <w:p w14:paraId="243718B0"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 xml:space="preserve"> Sổ chi tiết doanh thu bán hàng và cung cấp dịch vụ (áp dụng cho doanh nghiệp siêu nhỏ nộp thuế GTGT theo phương pháp trực tiếp)</w:t>
                  </w:r>
                </w:p>
              </w:tc>
              <w:tc>
                <w:tcPr>
                  <w:tcW w:w="2169" w:type="dxa"/>
                </w:tcPr>
                <w:p w14:paraId="70BAEF9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S06b-DNSN</w:t>
                  </w:r>
                </w:p>
              </w:tc>
            </w:tr>
            <w:tr w:rsidR="0009502E" w:rsidRPr="002E6B76" w14:paraId="2FF4AA27" w14:textId="77777777" w:rsidTr="009F3B1A">
              <w:trPr>
                <w:trHeight w:val="557"/>
              </w:trPr>
              <w:tc>
                <w:tcPr>
                  <w:tcW w:w="704" w:type="dxa"/>
                </w:tcPr>
                <w:p w14:paraId="259B4E5E"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7</w:t>
                  </w:r>
                </w:p>
              </w:tc>
              <w:tc>
                <w:tcPr>
                  <w:tcW w:w="2974" w:type="dxa"/>
                </w:tcPr>
                <w:p w14:paraId="521A367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phí sản xuất, kinh doanh</w:t>
                  </w:r>
                </w:p>
              </w:tc>
              <w:tc>
                <w:tcPr>
                  <w:tcW w:w="2169" w:type="dxa"/>
                </w:tcPr>
                <w:p w14:paraId="52A8C75A"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S07-DNSN</w:t>
                  </w:r>
                </w:p>
              </w:tc>
            </w:tr>
            <w:tr w:rsidR="0009502E" w:rsidRPr="002E6B76" w14:paraId="7BEB0DFA" w14:textId="77777777" w:rsidTr="009F3B1A">
              <w:trPr>
                <w:trHeight w:val="557"/>
              </w:trPr>
              <w:tc>
                <w:tcPr>
                  <w:tcW w:w="704" w:type="dxa"/>
                </w:tcPr>
                <w:p w14:paraId="58306791"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8</w:t>
                  </w:r>
                </w:p>
              </w:tc>
              <w:tc>
                <w:tcPr>
                  <w:tcW w:w="2974" w:type="dxa"/>
                </w:tcPr>
                <w:p w14:paraId="540217DE"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theo dõi thuế GTGT được khấu trừ</w:t>
                  </w:r>
                </w:p>
              </w:tc>
              <w:tc>
                <w:tcPr>
                  <w:tcW w:w="2169" w:type="dxa"/>
                </w:tcPr>
                <w:p w14:paraId="6F5A729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S08-DNSN</w:t>
                  </w:r>
                </w:p>
              </w:tc>
            </w:tr>
            <w:tr w:rsidR="0009502E" w:rsidRPr="002E6B76" w14:paraId="1ED2983B" w14:textId="77777777" w:rsidTr="009F3B1A">
              <w:trPr>
                <w:trHeight w:val="557"/>
              </w:trPr>
              <w:tc>
                <w:tcPr>
                  <w:tcW w:w="704" w:type="dxa"/>
                </w:tcPr>
                <w:p w14:paraId="03842B15"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9</w:t>
                  </w:r>
                </w:p>
              </w:tc>
              <w:tc>
                <w:tcPr>
                  <w:tcW w:w="2974" w:type="dxa"/>
                </w:tcPr>
                <w:p w14:paraId="00757077"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thuế GTGT đầu ra</w:t>
                  </w:r>
                </w:p>
              </w:tc>
              <w:tc>
                <w:tcPr>
                  <w:tcW w:w="2169" w:type="dxa"/>
                </w:tcPr>
                <w:p w14:paraId="346842AC"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S09-DNSN</w:t>
                  </w:r>
                </w:p>
              </w:tc>
            </w:tr>
            <w:tr w:rsidR="0009502E" w:rsidRPr="002E6B76" w14:paraId="42E63A4A" w14:textId="77777777" w:rsidTr="009F3B1A">
              <w:trPr>
                <w:trHeight w:val="557"/>
              </w:trPr>
              <w:tc>
                <w:tcPr>
                  <w:tcW w:w="704" w:type="dxa"/>
                </w:tcPr>
                <w:p w14:paraId="1026C2F3"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10</w:t>
                  </w:r>
                </w:p>
              </w:tc>
              <w:tc>
                <w:tcPr>
                  <w:tcW w:w="2974" w:type="dxa"/>
                </w:tcPr>
                <w:p w14:paraId="3A11A641"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tiền gửi ngân hàng</w:t>
                  </w:r>
                </w:p>
              </w:tc>
              <w:tc>
                <w:tcPr>
                  <w:tcW w:w="2169" w:type="dxa"/>
                </w:tcPr>
                <w:p w14:paraId="5223CFC3" w14:textId="77777777" w:rsidR="0009502E" w:rsidRPr="002E6B76" w:rsidRDefault="0009502E" w:rsidP="0005616E">
                  <w:pPr>
                    <w:widowControl w:val="0"/>
                    <w:tabs>
                      <w:tab w:val="left" w:pos="142"/>
                    </w:tabs>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S10-DNSN</w:t>
                  </w:r>
                </w:p>
              </w:tc>
            </w:tr>
          </w:tbl>
          <w:p w14:paraId="1557098B" w14:textId="77777777" w:rsidR="0009502E" w:rsidRPr="002E6B76" w:rsidRDefault="0009502E" w:rsidP="0009502E">
            <w:pPr>
              <w:tabs>
                <w:tab w:val="left" w:pos="142"/>
              </w:tabs>
              <w:spacing w:before="240" w:after="0"/>
              <w:rPr>
                <w:strike/>
                <w:color w:val="FF0000"/>
                <w:sz w:val="24"/>
                <w:szCs w:val="24"/>
                <w:lang w:val="sv-SE"/>
              </w:rPr>
            </w:pPr>
            <w:r w:rsidRPr="002E6B76">
              <w:rPr>
                <w:strike/>
                <w:color w:val="FF0000"/>
                <w:sz w:val="24"/>
                <w:szCs w:val="24"/>
                <w:lang w:val="sv-SE"/>
              </w:rPr>
              <w:t xml:space="preserve">2. Biểu mẫu sổ kế toán, nội dung và phương pháp ghi sổ kế toán tại khoản 1 Điều này được hướng dẫn tại Phụ lục 3 </w:t>
            </w:r>
            <w:r w:rsidRPr="002E6B76">
              <w:rPr>
                <w:i/>
                <w:strike/>
                <w:color w:val="FF0000"/>
                <w:sz w:val="24"/>
                <w:szCs w:val="24"/>
                <w:lang w:val="sv-SE"/>
              </w:rPr>
              <w:t>"Biểu mẫu sổ kế toán và phương pháp ghi sổ kế toán"</w:t>
            </w:r>
            <w:r w:rsidRPr="002E6B76">
              <w:rPr>
                <w:strike/>
                <w:color w:val="FF0000"/>
                <w:sz w:val="24"/>
                <w:szCs w:val="24"/>
                <w:lang w:val="sv-SE"/>
              </w:rPr>
              <w:t xml:space="preserve"> ban hành kèm theo Thông tư này.</w:t>
            </w:r>
          </w:p>
          <w:p w14:paraId="4715D91C" w14:textId="77777777" w:rsidR="0009502E" w:rsidRPr="002E6B76" w:rsidRDefault="0009502E" w:rsidP="0009502E">
            <w:pPr>
              <w:tabs>
                <w:tab w:val="left" w:pos="142"/>
              </w:tabs>
              <w:spacing w:before="120" w:after="0"/>
              <w:rPr>
                <w:strike/>
                <w:color w:val="FF0000"/>
                <w:sz w:val="24"/>
                <w:szCs w:val="24"/>
                <w:lang w:val="sv-SE"/>
              </w:rPr>
            </w:pPr>
            <w:r w:rsidRPr="002E6B76">
              <w:rPr>
                <w:strike/>
                <w:color w:val="FF0000"/>
                <w:sz w:val="24"/>
                <w:szCs w:val="24"/>
                <w:lang w:val="sv-SE"/>
              </w:rPr>
              <w:t>3. Ngoài các sổ kế toán hướng dẫn tại khoản 1 Điều này, d</w:t>
            </w:r>
            <w:r w:rsidRPr="002E6B76">
              <w:rPr>
                <w:strike/>
                <w:color w:val="FF0000"/>
                <w:spacing w:val="2"/>
                <w:sz w:val="24"/>
                <w:szCs w:val="24"/>
                <w:lang w:val="sv-SE"/>
              </w:rPr>
              <w:t>oanh nghiệp siêu nhỏ có thể lựa chọn áp dụng thêm các sổ kế toán chi tiết hoặc các hình thức sổ kế toán tổng hợp khác tại Thông tư số 133/2016/TT-BTC của Bộ Tài chính ngày 26/8/2016 hướng dẫn chế độ kế toán doanh nghiệp nhỏ và vừa cho phù hợp với yêu cầu quản lý hoạt động sản xuất kinh doanh của doanh nghiệp cũng như nghĩa vụ thuế với NSNN.</w:t>
            </w:r>
          </w:p>
        </w:tc>
        <w:tc>
          <w:tcPr>
            <w:tcW w:w="5953" w:type="dxa"/>
          </w:tcPr>
          <w:p w14:paraId="2C36E92E" w14:textId="77777777" w:rsidR="00D60E5C" w:rsidRPr="00D60E5C" w:rsidRDefault="00D60E5C" w:rsidP="00D60E5C">
            <w:pPr>
              <w:spacing w:before="120" w:after="120"/>
              <w:rPr>
                <w:i/>
                <w:color w:val="0070C0"/>
                <w:sz w:val="24"/>
                <w:szCs w:val="24"/>
                <w:lang w:val="sv-SE"/>
              </w:rPr>
            </w:pPr>
            <w:r w:rsidRPr="00D60E5C">
              <w:rPr>
                <w:i/>
                <w:color w:val="0070C0"/>
                <w:sz w:val="24"/>
                <w:szCs w:val="24"/>
                <w:lang w:val="sv-SE"/>
              </w:rPr>
              <w:t>Điều 5. Doanh nghiệp siêu nhỏ nộp thuế GTGT và thuế TNDN theo tỷ lệ phần trăm (%) trên doanh thu</w:t>
            </w:r>
          </w:p>
          <w:p w14:paraId="519C53AA" w14:textId="77777777" w:rsidR="00D60E5C" w:rsidRPr="00D60E5C" w:rsidRDefault="00D60E5C" w:rsidP="00D60E5C">
            <w:pPr>
              <w:spacing w:after="0" w:line="312" w:lineRule="auto"/>
              <w:rPr>
                <w:i/>
                <w:color w:val="0070C0"/>
                <w:sz w:val="24"/>
                <w:szCs w:val="24"/>
                <w:lang w:val="sv-SE"/>
              </w:rPr>
            </w:pPr>
            <w:r w:rsidRPr="00D60E5C">
              <w:rPr>
                <w:i/>
                <w:color w:val="0070C0"/>
                <w:sz w:val="24"/>
                <w:szCs w:val="24"/>
                <w:lang w:val="sv-SE"/>
              </w:rPr>
              <w:t>1. Chứng từ kế toán sử dụng là Hóa đơn và các chứng từ khác làm căn cứ để xác định và kê khai doanh thu theo quy định của pháp luật thuế, pháp luật về hóa đơn, chứng từ.</w:t>
            </w:r>
          </w:p>
          <w:p w14:paraId="7542854F" w14:textId="77777777" w:rsidR="00D60E5C" w:rsidRPr="00D60E5C" w:rsidRDefault="00D60E5C" w:rsidP="00D60E5C">
            <w:pPr>
              <w:tabs>
                <w:tab w:val="left" w:pos="2674"/>
              </w:tabs>
              <w:spacing w:after="0" w:line="312" w:lineRule="auto"/>
              <w:rPr>
                <w:i/>
                <w:color w:val="0070C0"/>
                <w:sz w:val="24"/>
                <w:szCs w:val="24"/>
                <w:lang w:val="sv-SE"/>
              </w:rPr>
            </w:pPr>
            <w:r w:rsidRPr="00D60E5C">
              <w:rPr>
                <w:i/>
                <w:color w:val="0070C0"/>
                <w:sz w:val="24"/>
                <w:szCs w:val="24"/>
                <w:lang w:val="sv-SE"/>
              </w:rPr>
              <w:t>2. Sổ kế toán</w:t>
            </w:r>
            <w:r w:rsidRPr="00D60E5C">
              <w:rPr>
                <w:i/>
                <w:color w:val="0070C0"/>
                <w:sz w:val="24"/>
                <w:szCs w:val="24"/>
                <w:lang w:val="sv-SE"/>
              </w:rPr>
              <w:tab/>
            </w:r>
          </w:p>
          <w:p w14:paraId="14011EC3" w14:textId="77777777" w:rsidR="00D60E5C" w:rsidRPr="00D60E5C" w:rsidRDefault="00D60E5C" w:rsidP="00D60E5C">
            <w:pPr>
              <w:spacing w:after="0" w:line="312" w:lineRule="auto"/>
              <w:rPr>
                <w:i/>
                <w:color w:val="0070C0"/>
                <w:sz w:val="24"/>
                <w:szCs w:val="24"/>
                <w:lang w:val="sv-SE"/>
              </w:rPr>
            </w:pPr>
            <w:r w:rsidRPr="00D60E5C">
              <w:rPr>
                <w:i/>
                <w:color w:val="0070C0"/>
                <w:sz w:val="24"/>
                <w:szCs w:val="24"/>
                <w:lang w:val="sv-SE"/>
              </w:rPr>
              <w:t>2.1. Trường hợp này, doanh nghiệp siêu nhỏ áp dụng Sổ doanh thu bán hàng hóa, dịch vụ (Mẫu số S1-DNSN) để ghi doanh thu bán hàng hóa, dịch vụ.</w:t>
            </w:r>
          </w:p>
          <w:p w14:paraId="0A05EA72" w14:textId="77777777" w:rsidR="00200B15" w:rsidRPr="00AA2C19" w:rsidRDefault="00D60E5C" w:rsidP="00D60E5C">
            <w:pPr>
              <w:spacing w:after="0" w:line="312" w:lineRule="auto"/>
              <w:rPr>
                <w:i/>
                <w:color w:val="0070C0"/>
                <w:sz w:val="24"/>
                <w:szCs w:val="24"/>
                <w:lang w:val="sv-SE"/>
              </w:rPr>
            </w:pPr>
            <w:r w:rsidRPr="00D60E5C">
              <w:rPr>
                <w:i/>
                <w:color w:val="0070C0"/>
                <w:sz w:val="24"/>
                <w:szCs w:val="24"/>
                <w:lang w:val="sv-SE"/>
              </w:rPr>
              <w:t>2.2. Biểu mẫu sổ kế toán, nội dung và phương pháp ghi sổ kế toán</w:t>
            </w:r>
          </w:p>
          <w:p w14:paraId="1FFFD575" w14:textId="77777777" w:rsidR="00200B15" w:rsidRPr="00772406" w:rsidRDefault="00200B15" w:rsidP="00D60E5C">
            <w:pPr>
              <w:spacing w:after="0" w:line="312" w:lineRule="auto"/>
              <w:rPr>
                <w:i/>
                <w:color w:val="0070C0"/>
                <w:sz w:val="24"/>
                <w:szCs w:val="24"/>
                <w:lang w:val="sv-SE"/>
              </w:rPr>
            </w:pPr>
            <w:r w:rsidRPr="00772406">
              <w:rPr>
                <w:i/>
                <w:color w:val="0070C0"/>
                <w:sz w:val="24"/>
                <w:szCs w:val="24"/>
                <w:lang w:val="sv-SE"/>
              </w:rPr>
              <w:t>2.2. Biểu mẫu sổ kế toán, nội dung và phương pháp ghi sổ kế toán</w:t>
            </w:r>
            <w:r w:rsidR="00772406">
              <w:rPr>
                <w:i/>
                <w:color w:val="0070C0"/>
                <w:sz w:val="24"/>
                <w:szCs w:val="24"/>
                <w:lang w:val="sv-SE"/>
              </w:rPr>
              <w:t>. (Chi tiết tại dự thảo Thông tư)</w:t>
            </w:r>
          </w:p>
          <w:p w14:paraId="34ACAC44" w14:textId="77777777" w:rsidR="00200B15" w:rsidRPr="00D60E5C" w:rsidRDefault="00200B15" w:rsidP="00D60E5C">
            <w:pPr>
              <w:spacing w:before="120" w:after="120" w:line="240" w:lineRule="auto"/>
              <w:rPr>
                <w:i/>
                <w:color w:val="0070C0"/>
                <w:sz w:val="24"/>
                <w:szCs w:val="24"/>
                <w:lang w:val="vi-VN"/>
              </w:rPr>
            </w:pPr>
            <w:r w:rsidRPr="00AA2C19">
              <w:rPr>
                <w:i/>
                <w:color w:val="0070C0"/>
                <w:sz w:val="24"/>
                <w:szCs w:val="24"/>
                <w:lang w:val="sv-SE"/>
              </w:rPr>
              <w:t xml:space="preserve">Điều 6. Doanh nghiệp siêu nhỏ nộp thuế GTGT theo tỷ lệ % trên doanh thu và </w:t>
            </w:r>
            <w:r w:rsidR="00AA2C19">
              <w:rPr>
                <w:i/>
                <w:color w:val="0070C0"/>
                <w:sz w:val="24"/>
                <w:szCs w:val="24"/>
                <w:lang w:val="sv-SE"/>
              </w:rPr>
              <w:t xml:space="preserve">nộp </w:t>
            </w:r>
            <w:r w:rsidRPr="00AA2C19">
              <w:rPr>
                <w:i/>
                <w:color w:val="0070C0"/>
                <w:sz w:val="24"/>
                <w:szCs w:val="24"/>
                <w:lang w:val="sv-SE"/>
              </w:rPr>
              <w:t xml:space="preserve">thuế TNDN </w:t>
            </w:r>
            <w:r w:rsidR="00D60E5C">
              <w:rPr>
                <w:i/>
                <w:color w:val="0070C0"/>
                <w:sz w:val="24"/>
                <w:szCs w:val="24"/>
                <w:lang w:val="sv-SE"/>
              </w:rPr>
              <w:t>trên</w:t>
            </w:r>
            <w:r w:rsidR="00D60E5C">
              <w:rPr>
                <w:i/>
                <w:color w:val="0070C0"/>
                <w:sz w:val="24"/>
                <w:szCs w:val="24"/>
                <w:lang w:val="vi-VN"/>
              </w:rPr>
              <w:t xml:space="preserve"> thu nhập tính thuế</w:t>
            </w:r>
          </w:p>
          <w:p w14:paraId="5F598079"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 xml:space="preserve">1. Chứng từ kế toán </w:t>
            </w:r>
          </w:p>
          <w:p w14:paraId="07A27EA6" w14:textId="77777777" w:rsidR="00200B15" w:rsidRPr="00AA2C19" w:rsidRDefault="00AA2C19" w:rsidP="00D60E5C">
            <w:pPr>
              <w:spacing w:after="0" w:line="312" w:lineRule="auto"/>
              <w:rPr>
                <w:i/>
                <w:color w:val="0070C0"/>
                <w:sz w:val="24"/>
                <w:szCs w:val="24"/>
                <w:lang w:val="sv-SE"/>
              </w:rPr>
            </w:pPr>
            <w:r w:rsidRPr="00AA2C19">
              <w:rPr>
                <w:i/>
                <w:color w:val="0070C0"/>
                <w:sz w:val="24"/>
                <w:szCs w:val="24"/>
                <w:lang w:val="sv-SE"/>
              </w:rPr>
              <w:t>Hóa đơn, Bảng kê mua hàng hóa, dịch vụ không có hóa đơn và các chứng từ kế toán khác làm căn cứ để xác định doanh thu, chi phí, thu nhập tính thuế theo quy định của pháp luật thuế, pháp luật về hóa đơn, chứng từ</w:t>
            </w:r>
            <w:r w:rsidR="00200B15" w:rsidRPr="00AA2C19">
              <w:rPr>
                <w:i/>
                <w:color w:val="0070C0"/>
                <w:sz w:val="24"/>
                <w:szCs w:val="24"/>
                <w:lang w:val="sv-SE"/>
              </w:rPr>
              <w:t>.</w:t>
            </w:r>
          </w:p>
          <w:p w14:paraId="7FE14DDD"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2. Sổ kế toán</w:t>
            </w:r>
          </w:p>
          <w:p w14:paraId="017513E5" w14:textId="77777777" w:rsidR="00200B15" w:rsidRPr="00AA2C19" w:rsidRDefault="00200B15" w:rsidP="00D60E5C">
            <w:pPr>
              <w:spacing w:after="0" w:line="312" w:lineRule="auto"/>
              <w:rPr>
                <w:i/>
                <w:color w:val="0070C0"/>
                <w:sz w:val="24"/>
                <w:szCs w:val="24"/>
                <w:lang w:val="sv-SE"/>
              </w:rPr>
            </w:pPr>
            <w:r w:rsidRPr="00772406">
              <w:rPr>
                <w:i/>
                <w:color w:val="0070C0"/>
                <w:sz w:val="24"/>
                <w:szCs w:val="24"/>
                <w:lang w:val="sv-SE"/>
              </w:rPr>
              <w:t>2.1. Trường</w:t>
            </w:r>
            <w:r w:rsidRPr="00AA2C19">
              <w:rPr>
                <w:i/>
                <w:color w:val="0070C0"/>
                <w:sz w:val="24"/>
                <w:szCs w:val="24"/>
                <w:lang w:val="sv-SE"/>
              </w:rPr>
              <w:t xml:space="preserve"> hợp này, d</w:t>
            </w:r>
            <w:r w:rsidRPr="00772406">
              <w:rPr>
                <w:i/>
                <w:color w:val="0070C0"/>
                <w:sz w:val="24"/>
                <w:szCs w:val="24"/>
                <w:lang w:val="sv-SE"/>
              </w:rPr>
              <w:t xml:space="preserve">oanh nghiệp siêu nhỏ áp dụng các sổ kế toán theo danh mục sau </w:t>
            </w:r>
            <w:r w:rsidRPr="00AA2C19">
              <w:rPr>
                <w:i/>
                <w:color w:val="0070C0"/>
                <w:sz w:val="24"/>
                <w:szCs w:val="24"/>
                <w:lang w:val="sv-SE"/>
              </w:rPr>
              <w:t>đây</w:t>
            </w:r>
          </w:p>
          <w:tbl>
            <w:tblPr>
              <w:tblpPr w:leftFromText="180" w:rightFromText="180" w:vertAnchor="text" w:horzAnchor="margin" w:tblpY="66"/>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398"/>
              <w:gridCol w:w="1701"/>
            </w:tblGrid>
            <w:tr w:rsidR="00200B15" w:rsidRPr="00AA2C19" w14:paraId="1A5CF16E" w14:textId="77777777" w:rsidTr="009F3B1A">
              <w:trPr>
                <w:cantSplit/>
                <w:trHeight w:hRule="exact" w:val="567"/>
              </w:trPr>
              <w:tc>
                <w:tcPr>
                  <w:tcW w:w="708" w:type="dxa"/>
                  <w:vAlign w:val="center"/>
                </w:tcPr>
                <w:p w14:paraId="0388EE5E"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STT</w:t>
                  </w:r>
                </w:p>
              </w:tc>
              <w:tc>
                <w:tcPr>
                  <w:tcW w:w="3398" w:type="dxa"/>
                  <w:vAlign w:val="center"/>
                </w:tcPr>
                <w:p w14:paraId="372D4C24"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Tên sổ kế toán</w:t>
                  </w:r>
                </w:p>
              </w:tc>
              <w:tc>
                <w:tcPr>
                  <w:tcW w:w="1701" w:type="dxa"/>
                  <w:vAlign w:val="center"/>
                </w:tcPr>
                <w:p w14:paraId="5FCEC4B3"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Ký hiệu</w:t>
                  </w:r>
                </w:p>
              </w:tc>
            </w:tr>
            <w:tr w:rsidR="00200B15" w:rsidRPr="00AA2C19" w14:paraId="183B227E" w14:textId="77777777" w:rsidTr="009F3B1A">
              <w:trPr>
                <w:cantSplit/>
                <w:trHeight w:hRule="exact" w:val="676"/>
              </w:trPr>
              <w:tc>
                <w:tcPr>
                  <w:tcW w:w="708" w:type="dxa"/>
                  <w:vAlign w:val="center"/>
                </w:tcPr>
                <w:p w14:paraId="7AA6B9BC"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1</w:t>
                  </w:r>
                </w:p>
              </w:tc>
              <w:tc>
                <w:tcPr>
                  <w:tcW w:w="3398" w:type="dxa"/>
                  <w:vAlign w:val="center"/>
                </w:tcPr>
                <w:p w14:paraId="69306B03" w14:textId="77777777" w:rsidR="00200B15" w:rsidRPr="00AA2C19" w:rsidRDefault="00200B15" w:rsidP="00D60E5C">
                  <w:pPr>
                    <w:spacing w:after="0"/>
                    <w:rPr>
                      <w:i/>
                      <w:color w:val="0070C0"/>
                      <w:sz w:val="24"/>
                      <w:szCs w:val="24"/>
                      <w:lang w:val="sv-SE"/>
                    </w:rPr>
                  </w:pPr>
                  <w:r w:rsidRPr="00AA2C19">
                    <w:rPr>
                      <w:i/>
                      <w:color w:val="0070C0"/>
                      <w:sz w:val="24"/>
                      <w:szCs w:val="24"/>
                      <w:lang w:val="sv-SE"/>
                    </w:rPr>
                    <w:t>Sổ doanh thu bán hàng hóa, dịch vụ</w:t>
                  </w:r>
                </w:p>
              </w:tc>
              <w:tc>
                <w:tcPr>
                  <w:tcW w:w="1701" w:type="dxa"/>
                  <w:vAlign w:val="center"/>
                </w:tcPr>
                <w:p w14:paraId="01864CC0"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Mẫu số S2a-DNSN</w:t>
                  </w:r>
                </w:p>
              </w:tc>
            </w:tr>
            <w:tr w:rsidR="00200B15" w:rsidRPr="00AA2C19" w14:paraId="16C85F95" w14:textId="77777777" w:rsidTr="009F3B1A">
              <w:trPr>
                <w:cantSplit/>
                <w:trHeight w:hRule="exact" w:val="580"/>
              </w:trPr>
              <w:tc>
                <w:tcPr>
                  <w:tcW w:w="708" w:type="dxa"/>
                  <w:vAlign w:val="center"/>
                </w:tcPr>
                <w:p w14:paraId="2FA6ECDB"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2</w:t>
                  </w:r>
                </w:p>
              </w:tc>
              <w:tc>
                <w:tcPr>
                  <w:tcW w:w="3398" w:type="dxa"/>
                  <w:vAlign w:val="center"/>
                </w:tcPr>
                <w:p w14:paraId="31D94B90" w14:textId="77777777" w:rsidR="00200B15" w:rsidRPr="00AA2C19" w:rsidRDefault="00200B15" w:rsidP="00D60E5C">
                  <w:pPr>
                    <w:spacing w:after="0"/>
                    <w:rPr>
                      <w:i/>
                      <w:color w:val="0070C0"/>
                      <w:sz w:val="24"/>
                      <w:szCs w:val="24"/>
                      <w:lang w:val="sv-SE"/>
                    </w:rPr>
                  </w:pPr>
                  <w:r w:rsidRPr="00AA2C19">
                    <w:rPr>
                      <w:i/>
                      <w:color w:val="0070C0"/>
                      <w:sz w:val="24"/>
                      <w:szCs w:val="24"/>
                      <w:lang w:val="sv-SE"/>
                    </w:rPr>
                    <w:t xml:space="preserve">Sổ chi tiết doanh thu, chi phí </w:t>
                  </w:r>
                </w:p>
              </w:tc>
              <w:tc>
                <w:tcPr>
                  <w:tcW w:w="1701" w:type="dxa"/>
                  <w:vAlign w:val="center"/>
                </w:tcPr>
                <w:p w14:paraId="7834A5C5"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Mẫu số S2b-DNSN</w:t>
                  </w:r>
                </w:p>
              </w:tc>
            </w:tr>
            <w:tr w:rsidR="00200B15" w:rsidRPr="00AA2C19" w14:paraId="53184FED" w14:textId="77777777" w:rsidTr="009F3B1A">
              <w:trPr>
                <w:cantSplit/>
                <w:trHeight w:hRule="exact" w:val="580"/>
              </w:trPr>
              <w:tc>
                <w:tcPr>
                  <w:tcW w:w="708" w:type="dxa"/>
                  <w:tcBorders>
                    <w:bottom w:val="single" w:sz="4" w:space="0" w:color="auto"/>
                  </w:tcBorders>
                  <w:vAlign w:val="center"/>
                </w:tcPr>
                <w:p w14:paraId="20078D4E"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3</w:t>
                  </w:r>
                </w:p>
              </w:tc>
              <w:tc>
                <w:tcPr>
                  <w:tcW w:w="3398" w:type="dxa"/>
                  <w:tcBorders>
                    <w:bottom w:val="single" w:sz="4" w:space="0" w:color="auto"/>
                  </w:tcBorders>
                  <w:vAlign w:val="center"/>
                </w:tcPr>
                <w:p w14:paraId="5CC4A953" w14:textId="77777777" w:rsidR="00200B15" w:rsidRPr="00AA2C19" w:rsidRDefault="00200B15" w:rsidP="00D60E5C">
                  <w:pPr>
                    <w:spacing w:after="0"/>
                    <w:rPr>
                      <w:i/>
                      <w:color w:val="0070C0"/>
                      <w:sz w:val="24"/>
                      <w:szCs w:val="24"/>
                      <w:lang w:val="sv-SE"/>
                    </w:rPr>
                  </w:pPr>
                  <w:r w:rsidRPr="00AA2C19">
                    <w:rPr>
                      <w:i/>
                      <w:color w:val="0070C0"/>
                      <w:sz w:val="24"/>
                      <w:szCs w:val="24"/>
                      <w:lang w:val="sv-SE"/>
                    </w:rPr>
                    <w:t>Sổ chi tiết vật liệu, dụng cụ, sản phẩm, hàng hóa</w:t>
                  </w:r>
                </w:p>
              </w:tc>
              <w:tc>
                <w:tcPr>
                  <w:tcW w:w="1701" w:type="dxa"/>
                  <w:tcBorders>
                    <w:bottom w:val="single" w:sz="4" w:space="0" w:color="auto"/>
                  </w:tcBorders>
                  <w:vAlign w:val="center"/>
                </w:tcPr>
                <w:p w14:paraId="7FA0B3A2"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Mẫu số S2c-DNSN</w:t>
                  </w:r>
                </w:p>
              </w:tc>
            </w:tr>
            <w:tr w:rsidR="00200B15" w:rsidRPr="00AA2C19" w14:paraId="7D08B259" w14:textId="77777777" w:rsidTr="009F3B1A">
              <w:trPr>
                <w:cantSplit/>
                <w:trHeight w:hRule="exact" w:val="676"/>
              </w:trPr>
              <w:tc>
                <w:tcPr>
                  <w:tcW w:w="708" w:type="dxa"/>
                  <w:tcBorders>
                    <w:bottom w:val="single" w:sz="4" w:space="0" w:color="auto"/>
                  </w:tcBorders>
                  <w:vAlign w:val="center"/>
                </w:tcPr>
                <w:p w14:paraId="66BF1D86"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4</w:t>
                  </w:r>
                </w:p>
              </w:tc>
              <w:tc>
                <w:tcPr>
                  <w:tcW w:w="3398" w:type="dxa"/>
                  <w:tcBorders>
                    <w:bottom w:val="single" w:sz="4" w:space="0" w:color="auto"/>
                  </w:tcBorders>
                  <w:vAlign w:val="center"/>
                </w:tcPr>
                <w:p w14:paraId="4CDC8322" w14:textId="77777777" w:rsidR="00200B15" w:rsidRPr="00AA2C19" w:rsidRDefault="00200B15" w:rsidP="00D60E5C">
                  <w:pPr>
                    <w:spacing w:after="0"/>
                    <w:rPr>
                      <w:i/>
                      <w:color w:val="0070C0"/>
                      <w:sz w:val="24"/>
                      <w:szCs w:val="24"/>
                      <w:lang w:val="sv-SE"/>
                    </w:rPr>
                  </w:pPr>
                  <w:r w:rsidRPr="00AA2C19">
                    <w:rPr>
                      <w:i/>
                      <w:color w:val="0070C0"/>
                      <w:sz w:val="24"/>
                      <w:szCs w:val="24"/>
                      <w:lang w:val="sv-SE"/>
                    </w:rPr>
                    <w:t>Sổ chi tiết tiền</w:t>
                  </w:r>
                </w:p>
              </w:tc>
              <w:tc>
                <w:tcPr>
                  <w:tcW w:w="1701" w:type="dxa"/>
                  <w:tcBorders>
                    <w:bottom w:val="single" w:sz="4" w:space="0" w:color="auto"/>
                  </w:tcBorders>
                  <w:vAlign w:val="center"/>
                </w:tcPr>
                <w:p w14:paraId="429F86F1" w14:textId="77777777" w:rsidR="00200B15" w:rsidRPr="00AA2C19" w:rsidRDefault="00200B15" w:rsidP="00D60E5C">
                  <w:pPr>
                    <w:spacing w:after="0"/>
                    <w:jc w:val="center"/>
                    <w:rPr>
                      <w:i/>
                      <w:color w:val="0070C0"/>
                      <w:sz w:val="24"/>
                      <w:szCs w:val="24"/>
                      <w:lang w:val="sv-SE"/>
                    </w:rPr>
                  </w:pPr>
                  <w:r w:rsidRPr="00AA2C19">
                    <w:rPr>
                      <w:i/>
                      <w:color w:val="0070C0"/>
                      <w:sz w:val="24"/>
                      <w:szCs w:val="24"/>
                      <w:lang w:val="sv-SE"/>
                    </w:rPr>
                    <w:t>Mẫu số S2d-DNSN</w:t>
                  </w:r>
                </w:p>
              </w:tc>
            </w:tr>
          </w:tbl>
          <w:p w14:paraId="51AF08A0" w14:textId="77777777" w:rsidR="0009502E" w:rsidRPr="00AA2C19" w:rsidRDefault="00200B15" w:rsidP="00D60E5C">
            <w:pPr>
              <w:numPr>
                <w:ilvl w:val="1"/>
                <w:numId w:val="3"/>
              </w:numPr>
              <w:spacing w:before="60" w:after="0" w:line="240" w:lineRule="auto"/>
              <w:ind w:left="34" w:firstLine="0"/>
              <w:jc w:val="both"/>
              <w:rPr>
                <w:i/>
                <w:color w:val="0070C0"/>
                <w:sz w:val="24"/>
                <w:szCs w:val="24"/>
                <w:lang w:val="sv-SE"/>
              </w:rPr>
            </w:pPr>
            <w:r w:rsidRPr="00772406">
              <w:rPr>
                <w:i/>
                <w:color w:val="0070C0"/>
                <w:sz w:val="24"/>
                <w:szCs w:val="24"/>
                <w:lang w:val="sv-SE"/>
              </w:rPr>
              <w:t>Biểu mẫu sổ kế toán, nội dung và phương pháp ghi sổ kế toán</w:t>
            </w:r>
            <w:r w:rsidRPr="00AA2C19">
              <w:rPr>
                <w:i/>
                <w:color w:val="0070C0"/>
                <w:sz w:val="24"/>
                <w:szCs w:val="24"/>
                <w:lang w:val="sv-SE"/>
              </w:rPr>
              <w:t>.</w:t>
            </w:r>
            <w:r w:rsidR="00772406">
              <w:rPr>
                <w:i/>
                <w:color w:val="0070C0"/>
                <w:sz w:val="24"/>
                <w:szCs w:val="24"/>
                <w:lang w:val="sv-SE"/>
              </w:rPr>
              <w:t xml:space="preserve"> (Chi tiết tại dự thảo Thông tư)</w:t>
            </w:r>
          </w:p>
          <w:p w14:paraId="42EACB8D" w14:textId="77777777" w:rsidR="00200B15" w:rsidRPr="00AA2C19" w:rsidRDefault="00200B15" w:rsidP="00D60E5C">
            <w:pPr>
              <w:spacing w:before="120" w:after="120" w:line="240" w:lineRule="auto"/>
              <w:rPr>
                <w:i/>
                <w:color w:val="0070C0"/>
                <w:sz w:val="24"/>
                <w:szCs w:val="24"/>
                <w:lang w:val="sv-SE"/>
              </w:rPr>
            </w:pPr>
            <w:r w:rsidRPr="00AA2C19">
              <w:rPr>
                <w:i/>
                <w:color w:val="0070C0"/>
                <w:sz w:val="24"/>
                <w:szCs w:val="24"/>
                <w:lang w:val="sv-SE"/>
              </w:rPr>
              <w:t>Điều 7. Doanh nghiệp siêu nhỏ nộp thuế GTGT theo phương pháp khấu trừ và thuế TNDN theo tỷ lệ % trên doanh thu</w:t>
            </w:r>
          </w:p>
          <w:p w14:paraId="448FA981"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1. Chứng từ kế toán</w:t>
            </w:r>
          </w:p>
          <w:p w14:paraId="56668610"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 xml:space="preserve">Hóa đơn, Bảng kê mua hàng hóa, dịch vụ </w:t>
            </w:r>
            <w:r w:rsidR="00AA2C19">
              <w:rPr>
                <w:i/>
                <w:color w:val="0070C0"/>
                <w:sz w:val="24"/>
                <w:szCs w:val="24"/>
                <w:lang w:val="sv-SE"/>
              </w:rPr>
              <w:t xml:space="preserve"> không có</w:t>
            </w:r>
            <w:r w:rsidRPr="00AA2C19">
              <w:rPr>
                <w:i/>
                <w:color w:val="0070C0"/>
                <w:sz w:val="24"/>
                <w:szCs w:val="24"/>
                <w:lang w:val="sv-SE"/>
              </w:rPr>
              <w:t xml:space="preserve"> hóa đơn và các chứng từ kế toán khác làm căn cứ để xác định doanh thu, thu nhập tính thuế theo quy định của pháp luật thuế</w:t>
            </w:r>
            <w:r w:rsidR="00AA2C19" w:rsidRPr="00AA2C19">
              <w:rPr>
                <w:i/>
                <w:color w:val="0070C0"/>
                <w:sz w:val="24"/>
                <w:szCs w:val="24"/>
                <w:lang w:val="sv-SE"/>
              </w:rPr>
              <w:t>, pháp luật về hóa đơn, chứng từ</w:t>
            </w:r>
            <w:r w:rsidRPr="00AA2C19">
              <w:rPr>
                <w:i/>
                <w:color w:val="0070C0"/>
                <w:sz w:val="24"/>
                <w:szCs w:val="24"/>
                <w:lang w:val="sv-SE"/>
              </w:rPr>
              <w:t>.</w:t>
            </w:r>
          </w:p>
          <w:p w14:paraId="3632099A"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2. Sổ kế toán</w:t>
            </w:r>
          </w:p>
          <w:p w14:paraId="38A7211A" w14:textId="77777777" w:rsidR="00200B15" w:rsidRPr="00AA2C19" w:rsidRDefault="00200B15" w:rsidP="00D60E5C">
            <w:pPr>
              <w:spacing w:after="0" w:line="312" w:lineRule="auto"/>
              <w:rPr>
                <w:i/>
                <w:color w:val="0070C0"/>
                <w:sz w:val="24"/>
                <w:szCs w:val="24"/>
                <w:lang w:val="sv-SE"/>
              </w:rPr>
            </w:pPr>
            <w:r w:rsidRPr="00772406">
              <w:rPr>
                <w:i/>
                <w:color w:val="0070C0"/>
                <w:sz w:val="24"/>
                <w:szCs w:val="24"/>
                <w:lang w:val="sv-SE"/>
              </w:rPr>
              <w:t>2.1. Trường</w:t>
            </w:r>
            <w:r w:rsidRPr="00AA2C19">
              <w:rPr>
                <w:i/>
                <w:color w:val="0070C0"/>
                <w:sz w:val="24"/>
                <w:szCs w:val="24"/>
                <w:lang w:val="sv-SE"/>
              </w:rPr>
              <w:t xml:space="preserve"> hợp này, d</w:t>
            </w:r>
            <w:r w:rsidRPr="00772406">
              <w:rPr>
                <w:i/>
                <w:color w:val="0070C0"/>
                <w:sz w:val="24"/>
                <w:szCs w:val="24"/>
                <w:lang w:val="sv-SE"/>
              </w:rPr>
              <w:t>oanh nghiệp siêu nhỏ áp dụng các sổ kế toán theo danh mục sau đây</w:t>
            </w:r>
          </w:p>
          <w:tbl>
            <w:tblPr>
              <w:tblpPr w:leftFromText="180" w:rightFromText="180" w:vertAnchor="text" w:horzAnchor="margin" w:tblpY="66"/>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701"/>
            </w:tblGrid>
            <w:tr w:rsidR="003945C9" w:rsidRPr="00AA2C19" w14:paraId="1F9FF896" w14:textId="77777777" w:rsidTr="009F3B1A">
              <w:trPr>
                <w:cantSplit/>
                <w:trHeight w:hRule="exact" w:val="567"/>
              </w:trPr>
              <w:tc>
                <w:tcPr>
                  <w:tcW w:w="708" w:type="dxa"/>
                  <w:vAlign w:val="center"/>
                </w:tcPr>
                <w:p w14:paraId="7EADB935"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STT</w:t>
                  </w:r>
                </w:p>
              </w:tc>
              <w:tc>
                <w:tcPr>
                  <w:tcW w:w="3540" w:type="dxa"/>
                  <w:vAlign w:val="center"/>
                </w:tcPr>
                <w:p w14:paraId="69A7337E"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Tên sổ kế toán</w:t>
                  </w:r>
                </w:p>
              </w:tc>
              <w:tc>
                <w:tcPr>
                  <w:tcW w:w="1701" w:type="dxa"/>
                  <w:vAlign w:val="center"/>
                </w:tcPr>
                <w:p w14:paraId="4E6F51BF"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Ký hiệu</w:t>
                  </w:r>
                </w:p>
              </w:tc>
            </w:tr>
            <w:tr w:rsidR="003945C9" w:rsidRPr="00AA2C19" w14:paraId="73AEB773" w14:textId="77777777" w:rsidTr="009F3B1A">
              <w:trPr>
                <w:cantSplit/>
                <w:trHeight w:hRule="exact" w:val="676"/>
              </w:trPr>
              <w:tc>
                <w:tcPr>
                  <w:tcW w:w="708" w:type="dxa"/>
                  <w:vAlign w:val="center"/>
                </w:tcPr>
                <w:p w14:paraId="5710510E"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1</w:t>
                  </w:r>
                </w:p>
              </w:tc>
              <w:tc>
                <w:tcPr>
                  <w:tcW w:w="3540" w:type="dxa"/>
                  <w:vAlign w:val="center"/>
                </w:tcPr>
                <w:p w14:paraId="280279A1" w14:textId="77777777" w:rsidR="003945C9" w:rsidRPr="00AA2C19" w:rsidRDefault="003945C9" w:rsidP="00D60E5C">
                  <w:pPr>
                    <w:spacing w:after="0"/>
                    <w:rPr>
                      <w:i/>
                      <w:color w:val="0070C0"/>
                      <w:sz w:val="24"/>
                      <w:szCs w:val="24"/>
                      <w:lang w:val="sv-SE"/>
                    </w:rPr>
                  </w:pPr>
                  <w:r w:rsidRPr="00AA2C19">
                    <w:rPr>
                      <w:i/>
                      <w:color w:val="0070C0"/>
                      <w:sz w:val="24"/>
                      <w:szCs w:val="24"/>
                      <w:lang w:val="sv-SE"/>
                    </w:rPr>
                    <w:t>Sổ doanh thu bán hàng hóa, dịch vụ</w:t>
                  </w:r>
                </w:p>
              </w:tc>
              <w:tc>
                <w:tcPr>
                  <w:tcW w:w="1701" w:type="dxa"/>
                  <w:vAlign w:val="center"/>
                </w:tcPr>
                <w:p w14:paraId="0200CC6A"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S3a-DNSN</w:t>
                  </w:r>
                </w:p>
              </w:tc>
            </w:tr>
            <w:tr w:rsidR="003945C9" w:rsidRPr="00AA2C19" w14:paraId="5B5E67CD" w14:textId="77777777" w:rsidTr="009F3B1A">
              <w:trPr>
                <w:cantSplit/>
                <w:trHeight w:hRule="exact" w:val="580"/>
              </w:trPr>
              <w:tc>
                <w:tcPr>
                  <w:tcW w:w="708" w:type="dxa"/>
                  <w:vAlign w:val="center"/>
                </w:tcPr>
                <w:p w14:paraId="10C0B8C9"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2</w:t>
                  </w:r>
                </w:p>
              </w:tc>
              <w:tc>
                <w:tcPr>
                  <w:tcW w:w="3540" w:type="dxa"/>
                  <w:vAlign w:val="center"/>
                </w:tcPr>
                <w:p w14:paraId="4C7DA0C1" w14:textId="77777777" w:rsidR="003945C9" w:rsidRPr="00AA2C19" w:rsidRDefault="003945C9" w:rsidP="00D60E5C">
                  <w:pPr>
                    <w:spacing w:after="0"/>
                    <w:rPr>
                      <w:i/>
                      <w:color w:val="0070C0"/>
                      <w:sz w:val="24"/>
                      <w:szCs w:val="24"/>
                      <w:lang w:val="sv-SE"/>
                    </w:rPr>
                  </w:pPr>
                  <w:r w:rsidRPr="00AA2C19">
                    <w:rPr>
                      <w:i/>
                      <w:color w:val="0070C0"/>
                      <w:sz w:val="24"/>
                      <w:szCs w:val="24"/>
                      <w:lang w:val="sv-SE"/>
                    </w:rPr>
                    <w:t xml:space="preserve">Sổ theo dõi nghĩa vụ thuế GTGT </w:t>
                  </w:r>
                </w:p>
              </w:tc>
              <w:tc>
                <w:tcPr>
                  <w:tcW w:w="1701" w:type="dxa"/>
                  <w:vAlign w:val="center"/>
                </w:tcPr>
                <w:p w14:paraId="0A8CECA0"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S3b-DNSN</w:t>
                  </w:r>
                </w:p>
              </w:tc>
            </w:tr>
          </w:tbl>
          <w:p w14:paraId="4FC10DB8" w14:textId="77777777" w:rsidR="00200B15" w:rsidRPr="00772406" w:rsidRDefault="00200B15" w:rsidP="00D60E5C">
            <w:pPr>
              <w:spacing w:after="0" w:line="312" w:lineRule="auto"/>
              <w:rPr>
                <w:i/>
                <w:color w:val="0070C0"/>
                <w:sz w:val="24"/>
                <w:szCs w:val="24"/>
                <w:lang w:val="sv-SE"/>
              </w:rPr>
            </w:pPr>
            <w:r w:rsidRPr="00772406">
              <w:rPr>
                <w:i/>
                <w:color w:val="0070C0"/>
                <w:sz w:val="24"/>
                <w:szCs w:val="24"/>
                <w:lang w:val="sv-SE"/>
              </w:rPr>
              <w:t>2.2. Biểu mẫu sổ kế toán, nội dung và phương pháp ghi sổ kế toán</w:t>
            </w:r>
            <w:r w:rsidR="00772406">
              <w:rPr>
                <w:i/>
                <w:color w:val="0070C0"/>
                <w:sz w:val="24"/>
                <w:szCs w:val="24"/>
                <w:lang w:val="sv-SE"/>
              </w:rPr>
              <w:t>. (Chi tiết tại dự thảo Thông tư)</w:t>
            </w:r>
          </w:p>
          <w:p w14:paraId="3C383B6A" w14:textId="77777777" w:rsidR="00200B15" w:rsidRPr="00C12809" w:rsidRDefault="00200B15" w:rsidP="00D60E5C">
            <w:pPr>
              <w:spacing w:before="120" w:after="120" w:line="240" w:lineRule="auto"/>
              <w:rPr>
                <w:i/>
                <w:color w:val="0070C0"/>
                <w:sz w:val="24"/>
                <w:szCs w:val="24"/>
                <w:lang w:val="vi-VN"/>
              </w:rPr>
            </w:pPr>
            <w:r w:rsidRPr="00AA2C19">
              <w:rPr>
                <w:i/>
                <w:color w:val="0070C0"/>
                <w:sz w:val="24"/>
                <w:szCs w:val="24"/>
                <w:lang w:val="sv-SE"/>
              </w:rPr>
              <w:t xml:space="preserve">Điều 8. Doanh nghiệp siêu nhỏ nộp thuế GTGT theo phương pháp khấu trừ và </w:t>
            </w:r>
            <w:r w:rsidR="00AA2C19">
              <w:rPr>
                <w:i/>
                <w:color w:val="0070C0"/>
                <w:sz w:val="24"/>
                <w:szCs w:val="24"/>
                <w:lang w:val="sv-SE"/>
              </w:rPr>
              <w:t xml:space="preserve">nộp </w:t>
            </w:r>
            <w:r w:rsidRPr="00AA2C19">
              <w:rPr>
                <w:i/>
                <w:color w:val="0070C0"/>
                <w:sz w:val="24"/>
                <w:szCs w:val="24"/>
                <w:lang w:val="sv-SE"/>
              </w:rPr>
              <w:t xml:space="preserve">thuế TNDN </w:t>
            </w:r>
            <w:r w:rsidR="00C12809">
              <w:rPr>
                <w:i/>
                <w:color w:val="0070C0"/>
                <w:sz w:val="24"/>
                <w:szCs w:val="24"/>
                <w:lang w:val="sv-SE"/>
              </w:rPr>
              <w:t>trên</w:t>
            </w:r>
            <w:r w:rsidR="00C12809">
              <w:rPr>
                <w:i/>
                <w:color w:val="0070C0"/>
                <w:sz w:val="24"/>
                <w:szCs w:val="24"/>
                <w:lang w:val="vi-VN"/>
              </w:rPr>
              <w:t xml:space="preserve"> thu nhập tính thuế</w:t>
            </w:r>
          </w:p>
          <w:p w14:paraId="544C16BE"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 xml:space="preserve">1. Chứng từ kế toán </w:t>
            </w:r>
          </w:p>
          <w:p w14:paraId="06114A93" w14:textId="77777777" w:rsidR="00200B15" w:rsidRPr="00AA2C19" w:rsidRDefault="00AA2C19" w:rsidP="00D60E5C">
            <w:pPr>
              <w:spacing w:after="0" w:line="312" w:lineRule="auto"/>
              <w:rPr>
                <w:i/>
                <w:color w:val="0070C0"/>
                <w:sz w:val="24"/>
                <w:szCs w:val="24"/>
                <w:lang w:val="sv-SE"/>
              </w:rPr>
            </w:pPr>
            <w:r w:rsidRPr="00AA2C19">
              <w:rPr>
                <w:i/>
                <w:color w:val="0070C0"/>
                <w:sz w:val="24"/>
                <w:szCs w:val="24"/>
                <w:lang w:val="sv-SE"/>
              </w:rPr>
              <w:t>Hóa đơn, Bảng kê mua hàng hóa, dịch vụ không có hóa đơn và các chứng từ kế toán khác làm căn cứ để xác định doanh thu, chi phí, thu nhập tính thuế theo quy định của pháp luật thuế, pháp luật về hóa đơn, chứng từ</w:t>
            </w:r>
            <w:r w:rsidR="00200B15" w:rsidRPr="00AA2C19">
              <w:rPr>
                <w:i/>
                <w:color w:val="0070C0"/>
                <w:sz w:val="24"/>
                <w:szCs w:val="24"/>
                <w:lang w:val="sv-SE"/>
              </w:rPr>
              <w:t>.</w:t>
            </w:r>
          </w:p>
          <w:p w14:paraId="60668AD2" w14:textId="77777777" w:rsidR="00200B15" w:rsidRPr="00AA2C19" w:rsidRDefault="00200B15" w:rsidP="00D60E5C">
            <w:pPr>
              <w:spacing w:after="0" w:line="312" w:lineRule="auto"/>
              <w:rPr>
                <w:i/>
                <w:color w:val="0070C0"/>
                <w:sz w:val="24"/>
                <w:szCs w:val="24"/>
                <w:lang w:val="sv-SE"/>
              </w:rPr>
            </w:pPr>
            <w:r w:rsidRPr="00AA2C19">
              <w:rPr>
                <w:i/>
                <w:color w:val="0070C0"/>
                <w:sz w:val="24"/>
                <w:szCs w:val="24"/>
                <w:lang w:val="sv-SE"/>
              </w:rPr>
              <w:t>2. Sổ kế toán</w:t>
            </w:r>
          </w:p>
          <w:p w14:paraId="58E87494" w14:textId="77777777" w:rsidR="00200B15" w:rsidRPr="00AA2C19" w:rsidRDefault="00200B15" w:rsidP="00D60E5C">
            <w:pPr>
              <w:spacing w:after="0" w:line="312" w:lineRule="auto"/>
              <w:rPr>
                <w:i/>
                <w:color w:val="0070C0"/>
                <w:sz w:val="24"/>
                <w:szCs w:val="24"/>
                <w:lang w:val="sv-SE"/>
              </w:rPr>
            </w:pPr>
            <w:r w:rsidRPr="00772406">
              <w:rPr>
                <w:i/>
                <w:color w:val="0070C0"/>
                <w:sz w:val="24"/>
                <w:szCs w:val="24"/>
                <w:lang w:val="sv-SE"/>
              </w:rPr>
              <w:t>2.1. Trường</w:t>
            </w:r>
            <w:r w:rsidRPr="00AA2C19">
              <w:rPr>
                <w:i/>
                <w:color w:val="0070C0"/>
                <w:sz w:val="24"/>
                <w:szCs w:val="24"/>
                <w:lang w:val="sv-SE"/>
              </w:rPr>
              <w:t xml:space="preserve"> hợp này, d</w:t>
            </w:r>
            <w:r w:rsidRPr="00772406">
              <w:rPr>
                <w:i/>
                <w:color w:val="0070C0"/>
                <w:sz w:val="24"/>
                <w:szCs w:val="24"/>
                <w:lang w:val="sv-SE"/>
              </w:rPr>
              <w:t>oanh nghiệp siêu nhỏ áp dụng các sổ kế toán theo danh mục sau đây:</w:t>
            </w:r>
          </w:p>
          <w:tbl>
            <w:tblPr>
              <w:tblpPr w:leftFromText="180" w:rightFromText="180" w:vertAnchor="text" w:horzAnchor="margin" w:tblpY="66"/>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701"/>
            </w:tblGrid>
            <w:tr w:rsidR="003945C9" w:rsidRPr="00AA2C19" w14:paraId="113970DB" w14:textId="77777777" w:rsidTr="009F3B1A">
              <w:trPr>
                <w:cantSplit/>
                <w:trHeight w:hRule="exact" w:val="567"/>
              </w:trPr>
              <w:tc>
                <w:tcPr>
                  <w:tcW w:w="708" w:type="dxa"/>
                  <w:vAlign w:val="center"/>
                </w:tcPr>
                <w:p w14:paraId="68CD26E2"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STT</w:t>
                  </w:r>
                </w:p>
              </w:tc>
              <w:tc>
                <w:tcPr>
                  <w:tcW w:w="3540" w:type="dxa"/>
                  <w:vAlign w:val="center"/>
                </w:tcPr>
                <w:p w14:paraId="21599321"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Tên sổ kế toán</w:t>
                  </w:r>
                </w:p>
              </w:tc>
              <w:tc>
                <w:tcPr>
                  <w:tcW w:w="1701" w:type="dxa"/>
                  <w:vAlign w:val="center"/>
                </w:tcPr>
                <w:p w14:paraId="046E2977"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Ký hiệu</w:t>
                  </w:r>
                </w:p>
              </w:tc>
            </w:tr>
            <w:tr w:rsidR="003945C9" w:rsidRPr="00AA2C19" w14:paraId="6ADE07F6" w14:textId="77777777" w:rsidTr="009F3B1A">
              <w:trPr>
                <w:cantSplit/>
                <w:trHeight w:hRule="exact" w:val="676"/>
              </w:trPr>
              <w:tc>
                <w:tcPr>
                  <w:tcW w:w="708" w:type="dxa"/>
                  <w:vAlign w:val="center"/>
                </w:tcPr>
                <w:p w14:paraId="63AB44FE"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1</w:t>
                  </w:r>
                </w:p>
              </w:tc>
              <w:tc>
                <w:tcPr>
                  <w:tcW w:w="3540" w:type="dxa"/>
                  <w:vAlign w:val="center"/>
                </w:tcPr>
                <w:p w14:paraId="3C82B065" w14:textId="77777777" w:rsidR="003945C9" w:rsidRPr="00AA2C19" w:rsidRDefault="003945C9" w:rsidP="00D60E5C">
                  <w:pPr>
                    <w:spacing w:after="0"/>
                    <w:rPr>
                      <w:i/>
                      <w:color w:val="0070C0"/>
                      <w:sz w:val="24"/>
                      <w:szCs w:val="24"/>
                      <w:lang w:val="sv-SE"/>
                    </w:rPr>
                  </w:pPr>
                  <w:r w:rsidRPr="00AA2C19">
                    <w:rPr>
                      <w:i/>
                      <w:color w:val="0070C0"/>
                      <w:sz w:val="24"/>
                      <w:szCs w:val="24"/>
                      <w:lang w:val="sv-SE"/>
                    </w:rPr>
                    <w:t>Sổ chi tiết doanh thu, chi phí</w:t>
                  </w:r>
                </w:p>
              </w:tc>
              <w:tc>
                <w:tcPr>
                  <w:tcW w:w="1701" w:type="dxa"/>
                  <w:vAlign w:val="center"/>
                </w:tcPr>
                <w:p w14:paraId="7CB5F0A6"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w:t>
                  </w:r>
                  <w:r w:rsidR="00772406" w:rsidRPr="00AA2C19">
                    <w:rPr>
                      <w:i/>
                      <w:color w:val="0070C0"/>
                      <w:sz w:val="24"/>
                      <w:szCs w:val="24"/>
                      <w:lang w:val="sv-SE"/>
                    </w:rPr>
                    <w:t>2b</w:t>
                  </w:r>
                  <w:r w:rsidRPr="00AA2C19">
                    <w:rPr>
                      <w:i/>
                      <w:color w:val="0070C0"/>
                      <w:sz w:val="24"/>
                      <w:szCs w:val="24"/>
                      <w:lang w:val="sv-SE"/>
                    </w:rPr>
                    <w:t>-DNSN</w:t>
                  </w:r>
                </w:p>
              </w:tc>
            </w:tr>
            <w:tr w:rsidR="003945C9" w:rsidRPr="00AA2C19" w14:paraId="3776E8DC" w14:textId="77777777" w:rsidTr="009F3B1A">
              <w:trPr>
                <w:cantSplit/>
                <w:trHeight w:hRule="exact" w:val="580"/>
              </w:trPr>
              <w:tc>
                <w:tcPr>
                  <w:tcW w:w="708" w:type="dxa"/>
                  <w:vAlign w:val="center"/>
                </w:tcPr>
                <w:p w14:paraId="62E46BB7"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2</w:t>
                  </w:r>
                </w:p>
              </w:tc>
              <w:tc>
                <w:tcPr>
                  <w:tcW w:w="3540" w:type="dxa"/>
                  <w:vAlign w:val="center"/>
                </w:tcPr>
                <w:p w14:paraId="7005355A" w14:textId="77777777" w:rsidR="003945C9" w:rsidRPr="00AA2C19" w:rsidRDefault="003945C9" w:rsidP="00D60E5C">
                  <w:pPr>
                    <w:spacing w:after="0"/>
                    <w:rPr>
                      <w:i/>
                      <w:color w:val="0070C0"/>
                      <w:sz w:val="24"/>
                      <w:szCs w:val="24"/>
                      <w:lang w:val="sv-SE"/>
                    </w:rPr>
                  </w:pPr>
                  <w:r w:rsidRPr="00AA2C19">
                    <w:rPr>
                      <w:i/>
                      <w:color w:val="0070C0"/>
                      <w:sz w:val="24"/>
                      <w:szCs w:val="24"/>
                      <w:lang w:val="sv-SE"/>
                    </w:rPr>
                    <w:t xml:space="preserve">Sổ theo dõi nghĩa vụ thuế GTGT </w:t>
                  </w:r>
                </w:p>
              </w:tc>
              <w:tc>
                <w:tcPr>
                  <w:tcW w:w="1701" w:type="dxa"/>
                  <w:vAlign w:val="center"/>
                </w:tcPr>
                <w:p w14:paraId="12DCB0CA"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w:t>
                  </w:r>
                  <w:r w:rsidR="00772406" w:rsidRPr="00AA2C19">
                    <w:rPr>
                      <w:i/>
                      <w:color w:val="0070C0"/>
                      <w:sz w:val="24"/>
                      <w:szCs w:val="24"/>
                      <w:lang w:val="sv-SE"/>
                    </w:rPr>
                    <w:t>2c</w:t>
                  </w:r>
                  <w:r w:rsidRPr="00AA2C19">
                    <w:rPr>
                      <w:i/>
                      <w:color w:val="0070C0"/>
                      <w:sz w:val="24"/>
                      <w:szCs w:val="24"/>
                      <w:lang w:val="sv-SE"/>
                    </w:rPr>
                    <w:t>-DNSN</w:t>
                  </w:r>
                </w:p>
              </w:tc>
            </w:tr>
            <w:tr w:rsidR="003945C9" w:rsidRPr="00AA2C19" w14:paraId="6998EE4E" w14:textId="77777777" w:rsidTr="009F3B1A">
              <w:trPr>
                <w:cantSplit/>
                <w:trHeight w:hRule="exact" w:val="580"/>
              </w:trPr>
              <w:tc>
                <w:tcPr>
                  <w:tcW w:w="708" w:type="dxa"/>
                  <w:vAlign w:val="center"/>
                </w:tcPr>
                <w:p w14:paraId="67D01197"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3</w:t>
                  </w:r>
                </w:p>
              </w:tc>
              <w:tc>
                <w:tcPr>
                  <w:tcW w:w="3540" w:type="dxa"/>
                  <w:vAlign w:val="center"/>
                </w:tcPr>
                <w:p w14:paraId="343FCD9C" w14:textId="77777777" w:rsidR="003945C9" w:rsidRPr="00AA2C19" w:rsidRDefault="003945C9" w:rsidP="00D60E5C">
                  <w:pPr>
                    <w:spacing w:after="0"/>
                    <w:rPr>
                      <w:i/>
                      <w:color w:val="0070C0"/>
                      <w:sz w:val="24"/>
                      <w:szCs w:val="24"/>
                      <w:lang w:val="sv-SE"/>
                    </w:rPr>
                  </w:pPr>
                  <w:r w:rsidRPr="00AA2C19">
                    <w:rPr>
                      <w:i/>
                      <w:color w:val="0070C0"/>
                      <w:sz w:val="24"/>
                      <w:szCs w:val="24"/>
                      <w:lang w:val="sv-SE"/>
                    </w:rPr>
                    <w:t>Sổ chi tiết vật liệu, dụng cụ, sản phẩm, hàng hóa</w:t>
                  </w:r>
                </w:p>
              </w:tc>
              <w:tc>
                <w:tcPr>
                  <w:tcW w:w="1701" w:type="dxa"/>
                  <w:vAlign w:val="center"/>
                </w:tcPr>
                <w:p w14:paraId="0EBFA7E6"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w:t>
                  </w:r>
                  <w:r w:rsidR="00772406" w:rsidRPr="00AA2C19">
                    <w:rPr>
                      <w:i/>
                      <w:color w:val="0070C0"/>
                      <w:sz w:val="24"/>
                      <w:szCs w:val="24"/>
                      <w:lang w:val="sv-SE"/>
                    </w:rPr>
                    <w:t>2d</w:t>
                  </w:r>
                  <w:r w:rsidRPr="00AA2C19">
                    <w:rPr>
                      <w:i/>
                      <w:color w:val="0070C0"/>
                      <w:sz w:val="24"/>
                      <w:szCs w:val="24"/>
                      <w:lang w:val="sv-SE"/>
                    </w:rPr>
                    <w:t>-DNSN</w:t>
                  </w:r>
                </w:p>
              </w:tc>
            </w:tr>
            <w:tr w:rsidR="003945C9" w:rsidRPr="00AA2C19" w14:paraId="3CC8D6C9" w14:textId="77777777" w:rsidTr="009F3B1A">
              <w:trPr>
                <w:cantSplit/>
                <w:trHeight w:hRule="exact" w:val="580"/>
              </w:trPr>
              <w:tc>
                <w:tcPr>
                  <w:tcW w:w="708" w:type="dxa"/>
                  <w:vAlign w:val="center"/>
                </w:tcPr>
                <w:p w14:paraId="2AFB18AE"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4</w:t>
                  </w:r>
                </w:p>
              </w:tc>
              <w:tc>
                <w:tcPr>
                  <w:tcW w:w="3540" w:type="dxa"/>
                  <w:vAlign w:val="center"/>
                </w:tcPr>
                <w:p w14:paraId="7DEE85BA" w14:textId="77777777" w:rsidR="003945C9" w:rsidRPr="00AA2C19" w:rsidRDefault="003945C9" w:rsidP="00D60E5C">
                  <w:pPr>
                    <w:spacing w:after="0"/>
                    <w:rPr>
                      <w:i/>
                      <w:color w:val="0070C0"/>
                      <w:sz w:val="24"/>
                      <w:szCs w:val="24"/>
                      <w:lang w:val="sv-SE"/>
                    </w:rPr>
                  </w:pPr>
                  <w:r w:rsidRPr="00AA2C19">
                    <w:rPr>
                      <w:i/>
                      <w:color w:val="0070C0"/>
                      <w:sz w:val="24"/>
                      <w:szCs w:val="24"/>
                      <w:lang w:val="sv-SE"/>
                    </w:rPr>
                    <w:t>Sổ chi tiết tiền</w:t>
                  </w:r>
                </w:p>
              </w:tc>
              <w:tc>
                <w:tcPr>
                  <w:tcW w:w="1701" w:type="dxa"/>
                  <w:vAlign w:val="center"/>
                </w:tcPr>
                <w:p w14:paraId="428D2B74" w14:textId="77777777" w:rsidR="003945C9" w:rsidRPr="00AA2C19" w:rsidRDefault="003945C9" w:rsidP="00D60E5C">
                  <w:pPr>
                    <w:spacing w:after="0"/>
                    <w:jc w:val="center"/>
                    <w:rPr>
                      <w:i/>
                      <w:color w:val="0070C0"/>
                      <w:sz w:val="24"/>
                      <w:szCs w:val="24"/>
                      <w:lang w:val="sv-SE"/>
                    </w:rPr>
                  </w:pPr>
                  <w:r w:rsidRPr="00AA2C19">
                    <w:rPr>
                      <w:i/>
                      <w:color w:val="0070C0"/>
                      <w:sz w:val="24"/>
                      <w:szCs w:val="24"/>
                      <w:lang w:val="sv-SE"/>
                    </w:rPr>
                    <w:t>Mẫu số S</w:t>
                  </w:r>
                  <w:r w:rsidR="00772406" w:rsidRPr="00AA2C19">
                    <w:rPr>
                      <w:i/>
                      <w:color w:val="0070C0"/>
                      <w:sz w:val="24"/>
                      <w:szCs w:val="24"/>
                      <w:lang w:val="sv-SE"/>
                    </w:rPr>
                    <w:t>3b</w:t>
                  </w:r>
                  <w:r w:rsidRPr="00AA2C19">
                    <w:rPr>
                      <w:i/>
                      <w:color w:val="0070C0"/>
                      <w:sz w:val="24"/>
                      <w:szCs w:val="24"/>
                      <w:lang w:val="sv-SE"/>
                    </w:rPr>
                    <w:t>-DNSN</w:t>
                  </w:r>
                </w:p>
              </w:tc>
            </w:tr>
          </w:tbl>
          <w:p w14:paraId="7FE4A818" w14:textId="77777777" w:rsidR="00772406" w:rsidRDefault="00772406" w:rsidP="00D60E5C">
            <w:pPr>
              <w:spacing w:after="0" w:line="312" w:lineRule="auto"/>
              <w:rPr>
                <w:i/>
                <w:color w:val="0070C0"/>
                <w:sz w:val="24"/>
                <w:szCs w:val="24"/>
                <w:lang w:val="sv-SE"/>
              </w:rPr>
            </w:pPr>
          </w:p>
          <w:p w14:paraId="0211A113" w14:textId="77777777" w:rsidR="00200B15" w:rsidRPr="00772406" w:rsidRDefault="00200B15" w:rsidP="00D60E5C">
            <w:pPr>
              <w:spacing w:after="0" w:line="312" w:lineRule="auto"/>
              <w:rPr>
                <w:i/>
                <w:color w:val="0070C0"/>
                <w:sz w:val="24"/>
                <w:szCs w:val="24"/>
                <w:lang w:val="sv-SE"/>
              </w:rPr>
            </w:pPr>
            <w:r w:rsidRPr="00772406">
              <w:rPr>
                <w:i/>
                <w:color w:val="0070C0"/>
                <w:sz w:val="24"/>
                <w:szCs w:val="24"/>
                <w:lang w:val="sv-SE"/>
              </w:rPr>
              <w:t>2.2. Biểu mẫu sổ kế toán, nội dung và phương pháp ghi sổ kế</w:t>
            </w:r>
            <w:r w:rsidR="00772406">
              <w:rPr>
                <w:i/>
                <w:color w:val="0070C0"/>
                <w:sz w:val="24"/>
                <w:szCs w:val="24"/>
                <w:lang w:val="sv-SE"/>
              </w:rPr>
              <w:t xml:space="preserve"> toán. (Chi tiết tại dự thảo Thông tư)</w:t>
            </w:r>
          </w:p>
          <w:p w14:paraId="795D0F38" w14:textId="77777777" w:rsidR="00200B15" w:rsidRPr="00AA2C19" w:rsidRDefault="00200B15" w:rsidP="00D60E5C">
            <w:pPr>
              <w:tabs>
                <w:tab w:val="left" w:pos="317"/>
              </w:tabs>
              <w:spacing w:before="120" w:after="120" w:line="312" w:lineRule="auto"/>
              <w:rPr>
                <w:i/>
                <w:color w:val="0070C0"/>
                <w:sz w:val="24"/>
                <w:szCs w:val="24"/>
                <w:lang w:val="sv-SE"/>
              </w:rPr>
            </w:pPr>
            <w:r w:rsidRPr="00AA2C19">
              <w:rPr>
                <w:i/>
                <w:color w:val="0070C0"/>
                <w:sz w:val="24"/>
                <w:szCs w:val="24"/>
                <w:lang w:val="sv-SE"/>
              </w:rPr>
              <w:t xml:space="preserve">Điều 9. Danh mục sổ kế toán khác </w:t>
            </w:r>
          </w:p>
          <w:p w14:paraId="021DD5D4" w14:textId="77777777" w:rsidR="00200B15" w:rsidRPr="00772406" w:rsidRDefault="00200B15" w:rsidP="00D60E5C">
            <w:pPr>
              <w:numPr>
                <w:ilvl w:val="0"/>
                <w:numId w:val="4"/>
              </w:numPr>
              <w:tabs>
                <w:tab w:val="left" w:pos="142"/>
                <w:tab w:val="left" w:pos="317"/>
                <w:tab w:val="left" w:pos="863"/>
              </w:tabs>
              <w:spacing w:after="0" w:line="312" w:lineRule="auto"/>
              <w:ind w:left="12" w:firstLine="0"/>
              <w:rPr>
                <w:i/>
                <w:color w:val="0070C0"/>
                <w:sz w:val="24"/>
                <w:szCs w:val="24"/>
                <w:lang w:val="sv-SE"/>
              </w:rPr>
            </w:pPr>
            <w:r w:rsidRPr="00772406">
              <w:rPr>
                <w:i/>
                <w:color w:val="0070C0"/>
                <w:sz w:val="24"/>
                <w:szCs w:val="24"/>
                <w:lang w:val="sv-SE"/>
              </w:rPr>
              <w:t xml:space="preserve">Ngoài các sổ kế toán hướng dẫn tại Điều </w:t>
            </w:r>
            <w:r w:rsidR="00853FF0">
              <w:rPr>
                <w:i/>
                <w:color w:val="0070C0"/>
                <w:sz w:val="24"/>
                <w:szCs w:val="24"/>
                <w:lang w:val="sv-SE"/>
              </w:rPr>
              <w:t>5, Điều 6, Điều 7</w:t>
            </w:r>
            <w:r w:rsidRPr="00772406">
              <w:rPr>
                <w:i/>
                <w:color w:val="0070C0"/>
                <w:sz w:val="24"/>
                <w:szCs w:val="24"/>
                <w:lang w:val="sv-SE"/>
              </w:rPr>
              <w:t>, Điều 8 Thông tư này, căn cứ nhu cầu quản trị, doanh nghiệp siêu nhỏ có thể sử dụng các sổ kế toán chi tiết theo danh mục sau đây:</w:t>
            </w:r>
          </w:p>
          <w:tbl>
            <w:tblPr>
              <w:tblpPr w:leftFromText="180" w:rightFromText="180" w:vertAnchor="text" w:horzAnchor="margin" w:tblpY="307"/>
              <w:tblOverlap w:val="neve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4"/>
              <w:gridCol w:w="1701"/>
            </w:tblGrid>
            <w:tr w:rsidR="00200B15" w:rsidRPr="00AA2C19" w14:paraId="102198DB" w14:textId="77777777" w:rsidTr="00853FF0">
              <w:trPr>
                <w:cantSplit/>
                <w:trHeight w:hRule="exact" w:val="436"/>
              </w:trPr>
              <w:tc>
                <w:tcPr>
                  <w:tcW w:w="704" w:type="dxa"/>
                  <w:vAlign w:val="center"/>
                </w:tcPr>
                <w:p w14:paraId="4DA0E16F" w14:textId="77777777" w:rsidR="00200B15" w:rsidRPr="00AA2C19" w:rsidRDefault="00200B15" w:rsidP="00D60E5C">
                  <w:pPr>
                    <w:spacing w:before="120" w:after="120" w:line="276" w:lineRule="auto"/>
                    <w:jc w:val="center"/>
                    <w:rPr>
                      <w:i/>
                      <w:color w:val="0070C0"/>
                      <w:sz w:val="24"/>
                      <w:szCs w:val="24"/>
                      <w:lang w:val="sv-SE"/>
                    </w:rPr>
                  </w:pPr>
                  <w:r w:rsidRPr="00AA2C19">
                    <w:rPr>
                      <w:i/>
                      <w:color w:val="0070C0"/>
                      <w:sz w:val="24"/>
                      <w:szCs w:val="24"/>
                      <w:lang w:val="sv-SE"/>
                    </w:rPr>
                    <w:t>STT</w:t>
                  </w:r>
                </w:p>
              </w:tc>
              <w:tc>
                <w:tcPr>
                  <w:tcW w:w="3544" w:type="dxa"/>
                  <w:vAlign w:val="center"/>
                </w:tcPr>
                <w:p w14:paraId="2FF53ABE" w14:textId="77777777" w:rsidR="00200B15" w:rsidRPr="00AA2C19" w:rsidRDefault="00200B15" w:rsidP="00D60E5C">
                  <w:pPr>
                    <w:spacing w:before="120" w:after="120" w:line="276" w:lineRule="auto"/>
                    <w:jc w:val="center"/>
                    <w:rPr>
                      <w:i/>
                      <w:color w:val="0070C0"/>
                      <w:sz w:val="24"/>
                      <w:szCs w:val="24"/>
                      <w:lang w:val="sv-SE"/>
                    </w:rPr>
                  </w:pPr>
                  <w:r w:rsidRPr="00AA2C19">
                    <w:rPr>
                      <w:i/>
                      <w:color w:val="0070C0"/>
                      <w:sz w:val="24"/>
                      <w:szCs w:val="24"/>
                      <w:lang w:val="sv-SE"/>
                    </w:rPr>
                    <w:t>Tên sổ kế toán</w:t>
                  </w:r>
                </w:p>
              </w:tc>
              <w:tc>
                <w:tcPr>
                  <w:tcW w:w="1701" w:type="dxa"/>
                  <w:vAlign w:val="center"/>
                </w:tcPr>
                <w:p w14:paraId="6DDB4637" w14:textId="77777777" w:rsidR="00200B15" w:rsidRPr="00AA2C19" w:rsidRDefault="00200B15" w:rsidP="00D60E5C">
                  <w:pPr>
                    <w:spacing w:before="120" w:after="120" w:line="276" w:lineRule="auto"/>
                    <w:jc w:val="center"/>
                    <w:rPr>
                      <w:i/>
                      <w:color w:val="0070C0"/>
                      <w:sz w:val="24"/>
                      <w:szCs w:val="24"/>
                      <w:lang w:val="sv-SE"/>
                    </w:rPr>
                  </w:pPr>
                  <w:r w:rsidRPr="00AA2C19">
                    <w:rPr>
                      <w:i/>
                      <w:color w:val="0070C0"/>
                      <w:sz w:val="24"/>
                      <w:szCs w:val="24"/>
                      <w:lang w:val="sv-SE"/>
                    </w:rPr>
                    <w:t>Ký hiệu</w:t>
                  </w:r>
                </w:p>
              </w:tc>
            </w:tr>
            <w:tr w:rsidR="00200B15" w:rsidRPr="00AA2C19" w14:paraId="32AC0D12" w14:textId="77777777" w:rsidTr="009F3B1A">
              <w:trPr>
                <w:trHeight w:val="510"/>
              </w:trPr>
              <w:tc>
                <w:tcPr>
                  <w:tcW w:w="704" w:type="dxa"/>
                </w:tcPr>
                <w:p w14:paraId="73F1BA2F" w14:textId="77777777" w:rsidR="00200B15" w:rsidRPr="00AA2C19" w:rsidRDefault="00200B15" w:rsidP="00D60E5C">
                  <w:pPr>
                    <w:tabs>
                      <w:tab w:val="left" w:pos="142"/>
                    </w:tabs>
                    <w:spacing w:before="120" w:after="0"/>
                    <w:jc w:val="center"/>
                    <w:rPr>
                      <w:i/>
                      <w:color w:val="0070C0"/>
                      <w:sz w:val="24"/>
                      <w:szCs w:val="24"/>
                      <w:lang w:val="sv-SE"/>
                    </w:rPr>
                  </w:pPr>
                  <w:r w:rsidRPr="00AA2C19">
                    <w:rPr>
                      <w:i/>
                      <w:color w:val="0070C0"/>
                      <w:sz w:val="24"/>
                      <w:szCs w:val="24"/>
                      <w:lang w:val="sv-SE"/>
                    </w:rPr>
                    <w:t>1</w:t>
                  </w:r>
                </w:p>
              </w:tc>
              <w:tc>
                <w:tcPr>
                  <w:tcW w:w="3544" w:type="dxa"/>
                </w:tcPr>
                <w:p w14:paraId="1B8098DC" w14:textId="77777777" w:rsidR="00200B15" w:rsidRPr="00772406" w:rsidRDefault="00200B15" w:rsidP="00D60E5C">
                  <w:pPr>
                    <w:tabs>
                      <w:tab w:val="left" w:pos="142"/>
                    </w:tabs>
                    <w:spacing w:before="120" w:after="0"/>
                    <w:rPr>
                      <w:i/>
                      <w:color w:val="0070C0"/>
                      <w:sz w:val="24"/>
                      <w:szCs w:val="24"/>
                      <w:lang w:val="sv-SE"/>
                    </w:rPr>
                  </w:pPr>
                  <w:r w:rsidRPr="00772406">
                    <w:rPr>
                      <w:i/>
                      <w:color w:val="0070C0"/>
                      <w:sz w:val="24"/>
                      <w:szCs w:val="24"/>
                      <w:lang w:val="sv-SE"/>
                    </w:rPr>
                    <w:t xml:space="preserve">Sổ chi tiết thanh toán công nợ </w:t>
                  </w:r>
                </w:p>
              </w:tc>
              <w:tc>
                <w:tcPr>
                  <w:tcW w:w="1701" w:type="dxa"/>
                </w:tcPr>
                <w:p w14:paraId="2F74E619" w14:textId="77777777" w:rsidR="00200B15" w:rsidRPr="00772406" w:rsidRDefault="00200B15" w:rsidP="00D60E5C">
                  <w:pPr>
                    <w:tabs>
                      <w:tab w:val="left" w:pos="142"/>
                    </w:tabs>
                    <w:spacing w:before="120" w:after="0"/>
                    <w:jc w:val="center"/>
                    <w:rPr>
                      <w:i/>
                      <w:color w:val="0070C0"/>
                      <w:sz w:val="24"/>
                      <w:szCs w:val="24"/>
                      <w:lang w:val="sv-SE"/>
                    </w:rPr>
                  </w:pPr>
                  <w:r w:rsidRPr="00772406">
                    <w:rPr>
                      <w:i/>
                      <w:color w:val="0070C0"/>
                      <w:sz w:val="24"/>
                      <w:szCs w:val="24"/>
                      <w:lang w:val="sv-SE"/>
                    </w:rPr>
                    <w:t>Mẫu số S</w:t>
                  </w:r>
                  <w:r w:rsidR="00853FF0" w:rsidRPr="00AA2C19">
                    <w:rPr>
                      <w:i/>
                      <w:color w:val="0070C0"/>
                      <w:sz w:val="24"/>
                      <w:szCs w:val="24"/>
                      <w:lang w:val="sv-SE"/>
                    </w:rPr>
                    <w:t>4a</w:t>
                  </w:r>
                  <w:r w:rsidRPr="00772406">
                    <w:rPr>
                      <w:i/>
                      <w:color w:val="0070C0"/>
                      <w:sz w:val="24"/>
                      <w:szCs w:val="24"/>
                      <w:lang w:val="sv-SE"/>
                    </w:rPr>
                    <w:t>-DNSN</w:t>
                  </w:r>
                </w:p>
              </w:tc>
            </w:tr>
            <w:tr w:rsidR="00200B15" w:rsidRPr="00AA2C19" w14:paraId="4746CB11" w14:textId="77777777" w:rsidTr="009F3B1A">
              <w:trPr>
                <w:trHeight w:val="510"/>
              </w:trPr>
              <w:tc>
                <w:tcPr>
                  <w:tcW w:w="704" w:type="dxa"/>
                </w:tcPr>
                <w:p w14:paraId="0D7E4A07" w14:textId="77777777" w:rsidR="00200B15" w:rsidRPr="00AA2C19" w:rsidRDefault="00200B15" w:rsidP="00D60E5C">
                  <w:pPr>
                    <w:tabs>
                      <w:tab w:val="left" w:pos="142"/>
                    </w:tabs>
                    <w:spacing w:before="120" w:after="0"/>
                    <w:jc w:val="center"/>
                    <w:rPr>
                      <w:i/>
                      <w:color w:val="0070C0"/>
                      <w:sz w:val="24"/>
                      <w:szCs w:val="24"/>
                      <w:lang w:val="sv-SE"/>
                    </w:rPr>
                  </w:pPr>
                  <w:r w:rsidRPr="00AA2C19">
                    <w:rPr>
                      <w:i/>
                      <w:color w:val="0070C0"/>
                      <w:sz w:val="24"/>
                      <w:szCs w:val="24"/>
                      <w:lang w:val="sv-SE"/>
                    </w:rPr>
                    <w:t>2</w:t>
                  </w:r>
                </w:p>
              </w:tc>
              <w:tc>
                <w:tcPr>
                  <w:tcW w:w="3544" w:type="dxa"/>
                </w:tcPr>
                <w:p w14:paraId="40EAA3E4" w14:textId="77777777" w:rsidR="00200B15" w:rsidRPr="00772406" w:rsidRDefault="00200B15" w:rsidP="00D60E5C">
                  <w:pPr>
                    <w:tabs>
                      <w:tab w:val="left" w:pos="142"/>
                    </w:tabs>
                    <w:spacing w:before="120" w:after="0"/>
                    <w:rPr>
                      <w:i/>
                      <w:color w:val="0070C0"/>
                      <w:sz w:val="24"/>
                      <w:szCs w:val="24"/>
                      <w:lang w:val="sv-SE"/>
                    </w:rPr>
                  </w:pPr>
                  <w:r w:rsidRPr="00772406">
                    <w:rPr>
                      <w:i/>
                      <w:color w:val="0070C0"/>
                      <w:sz w:val="24"/>
                      <w:szCs w:val="24"/>
                      <w:lang w:val="sv-SE"/>
                    </w:rPr>
                    <w:t>Sổ tài sản cố định</w:t>
                  </w:r>
                </w:p>
              </w:tc>
              <w:tc>
                <w:tcPr>
                  <w:tcW w:w="1701" w:type="dxa"/>
                </w:tcPr>
                <w:p w14:paraId="049E4842" w14:textId="77777777" w:rsidR="00200B15" w:rsidRPr="00772406" w:rsidRDefault="00200B15" w:rsidP="00D60E5C">
                  <w:pPr>
                    <w:tabs>
                      <w:tab w:val="left" w:pos="142"/>
                    </w:tabs>
                    <w:spacing w:before="120" w:after="0"/>
                    <w:jc w:val="center"/>
                    <w:rPr>
                      <w:i/>
                      <w:color w:val="0070C0"/>
                      <w:sz w:val="24"/>
                      <w:szCs w:val="24"/>
                      <w:lang w:val="sv-SE"/>
                    </w:rPr>
                  </w:pPr>
                  <w:r w:rsidRPr="00772406">
                    <w:rPr>
                      <w:i/>
                      <w:color w:val="0070C0"/>
                      <w:sz w:val="24"/>
                      <w:szCs w:val="24"/>
                      <w:lang w:val="sv-SE"/>
                    </w:rPr>
                    <w:t>Mẫu số S</w:t>
                  </w:r>
                  <w:r w:rsidR="00853FF0" w:rsidRPr="00AA2C19">
                    <w:rPr>
                      <w:i/>
                      <w:color w:val="0070C0"/>
                      <w:sz w:val="24"/>
                      <w:szCs w:val="24"/>
                      <w:lang w:val="sv-SE"/>
                    </w:rPr>
                    <w:t>4b</w:t>
                  </w:r>
                  <w:r w:rsidRPr="00772406">
                    <w:rPr>
                      <w:i/>
                      <w:color w:val="0070C0"/>
                      <w:sz w:val="24"/>
                      <w:szCs w:val="24"/>
                      <w:lang w:val="sv-SE"/>
                    </w:rPr>
                    <w:t>-DNSN</w:t>
                  </w:r>
                </w:p>
              </w:tc>
            </w:tr>
            <w:tr w:rsidR="00200B15" w:rsidRPr="00AA2C19" w14:paraId="5400C599" w14:textId="77777777" w:rsidTr="009F3B1A">
              <w:trPr>
                <w:trHeight w:val="510"/>
              </w:trPr>
              <w:tc>
                <w:tcPr>
                  <w:tcW w:w="704" w:type="dxa"/>
                </w:tcPr>
                <w:p w14:paraId="01E922C5" w14:textId="77777777" w:rsidR="00200B15" w:rsidRPr="00AA2C19" w:rsidRDefault="00200B15" w:rsidP="00D60E5C">
                  <w:pPr>
                    <w:tabs>
                      <w:tab w:val="left" w:pos="142"/>
                    </w:tabs>
                    <w:spacing w:before="120" w:after="0"/>
                    <w:jc w:val="center"/>
                    <w:rPr>
                      <w:i/>
                      <w:color w:val="0070C0"/>
                      <w:sz w:val="24"/>
                      <w:szCs w:val="24"/>
                      <w:lang w:val="sv-SE"/>
                    </w:rPr>
                  </w:pPr>
                  <w:r w:rsidRPr="00AA2C19">
                    <w:rPr>
                      <w:i/>
                      <w:color w:val="0070C0"/>
                      <w:sz w:val="24"/>
                      <w:szCs w:val="24"/>
                      <w:lang w:val="sv-SE"/>
                    </w:rPr>
                    <w:t>3</w:t>
                  </w:r>
                </w:p>
              </w:tc>
              <w:tc>
                <w:tcPr>
                  <w:tcW w:w="3544" w:type="dxa"/>
                </w:tcPr>
                <w:p w14:paraId="67E7A001" w14:textId="77777777" w:rsidR="00200B15" w:rsidRPr="00772406" w:rsidRDefault="00200B15" w:rsidP="00D60E5C">
                  <w:pPr>
                    <w:tabs>
                      <w:tab w:val="left" w:pos="142"/>
                    </w:tabs>
                    <w:spacing w:before="120" w:after="0"/>
                    <w:rPr>
                      <w:i/>
                      <w:color w:val="0070C0"/>
                      <w:sz w:val="24"/>
                      <w:szCs w:val="24"/>
                      <w:lang w:val="sv-SE"/>
                    </w:rPr>
                  </w:pPr>
                  <w:r w:rsidRPr="00772406">
                    <w:rPr>
                      <w:i/>
                      <w:color w:val="0070C0"/>
                      <w:sz w:val="24"/>
                      <w:szCs w:val="24"/>
                      <w:lang w:val="sv-SE"/>
                    </w:rPr>
                    <w:t>Sổ theo dõi nghĩa vụ thuế khác</w:t>
                  </w:r>
                </w:p>
              </w:tc>
              <w:tc>
                <w:tcPr>
                  <w:tcW w:w="1701" w:type="dxa"/>
                </w:tcPr>
                <w:p w14:paraId="3BF2284C" w14:textId="77777777" w:rsidR="00200B15" w:rsidRPr="00772406" w:rsidRDefault="00200B15" w:rsidP="00D60E5C">
                  <w:pPr>
                    <w:tabs>
                      <w:tab w:val="left" w:pos="142"/>
                    </w:tabs>
                    <w:spacing w:before="120" w:after="0"/>
                    <w:jc w:val="center"/>
                    <w:rPr>
                      <w:i/>
                      <w:color w:val="0070C0"/>
                      <w:sz w:val="24"/>
                      <w:szCs w:val="24"/>
                      <w:lang w:val="sv-SE"/>
                    </w:rPr>
                  </w:pPr>
                  <w:r w:rsidRPr="00772406">
                    <w:rPr>
                      <w:i/>
                      <w:color w:val="0070C0"/>
                      <w:sz w:val="24"/>
                      <w:szCs w:val="24"/>
                      <w:lang w:val="sv-SE"/>
                    </w:rPr>
                    <w:t>Mẫu số S</w:t>
                  </w:r>
                  <w:r w:rsidR="00853FF0" w:rsidRPr="00AA2C19">
                    <w:rPr>
                      <w:i/>
                      <w:color w:val="0070C0"/>
                      <w:sz w:val="24"/>
                      <w:szCs w:val="24"/>
                      <w:lang w:val="sv-SE"/>
                    </w:rPr>
                    <w:t>4c</w:t>
                  </w:r>
                  <w:r w:rsidRPr="00772406">
                    <w:rPr>
                      <w:i/>
                      <w:color w:val="0070C0"/>
                      <w:sz w:val="24"/>
                      <w:szCs w:val="24"/>
                      <w:lang w:val="sv-SE"/>
                    </w:rPr>
                    <w:t>-DNSN</w:t>
                  </w:r>
                </w:p>
              </w:tc>
            </w:tr>
            <w:tr w:rsidR="00772406" w:rsidRPr="00AA2C19" w14:paraId="41887553" w14:textId="77777777" w:rsidTr="009F3B1A">
              <w:trPr>
                <w:trHeight w:val="510"/>
              </w:trPr>
              <w:tc>
                <w:tcPr>
                  <w:tcW w:w="704" w:type="dxa"/>
                </w:tcPr>
                <w:p w14:paraId="3CA95E31" w14:textId="77777777" w:rsidR="00772406" w:rsidRPr="00AA2C19" w:rsidRDefault="00772406" w:rsidP="00D60E5C">
                  <w:pPr>
                    <w:tabs>
                      <w:tab w:val="left" w:pos="142"/>
                    </w:tabs>
                    <w:spacing w:before="120" w:after="0"/>
                    <w:jc w:val="center"/>
                    <w:rPr>
                      <w:i/>
                      <w:color w:val="0070C0"/>
                      <w:sz w:val="24"/>
                      <w:szCs w:val="24"/>
                      <w:lang w:val="sv-SE"/>
                    </w:rPr>
                  </w:pPr>
                  <w:r w:rsidRPr="00AA2C19">
                    <w:rPr>
                      <w:i/>
                      <w:color w:val="0070C0"/>
                      <w:sz w:val="24"/>
                      <w:szCs w:val="24"/>
                      <w:lang w:val="sv-SE"/>
                    </w:rPr>
                    <w:t>4</w:t>
                  </w:r>
                </w:p>
              </w:tc>
              <w:tc>
                <w:tcPr>
                  <w:tcW w:w="3544" w:type="dxa"/>
                </w:tcPr>
                <w:p w14:paraId="488F4EF3" w14:textId="77777777" w:rsidR="00772406" w:rsidRPr="00772406" w:rsidRDefault="00853FF0" w:rsidP="00D60E5C">
                  <w:pPr>
                    <w:tabs>
                      <w:tab w:val="left" w:pos="142"/>
                    </w:tabs>
                    <w:spacing w:before="120" w:after="0"/>
                    <w:rPr>
                      <w:i/>
                      <w:color w:val="0070C0"/>
                      <w:sz w:val="24"/>
                      <w:szCs w:val="24"/>
                      <w:lang w:val="sv-SE"/>
                    </w:rPr>
                  </w:pPr>
                  <w:r>
                    <w:rPr>
                      <w:i/>
                      <w:color w:val="0070C0"/>
                      <w:sz w:val="24"/>
                      <w:szCs w:val="24"/>
                      <w:lang w:val="sv-SE"/>
                    </w:rPr>
                    <w:t>Sổ theo dõi vốn chủ sở hữu</w:t>
                  </w:r>
                </w:p>
              </w:tc>
              <w:tc>
                <w:tcPr>
                  <w:tcW w:w="1701" w:type="dxa"/>
                </w:tcPr>
                <w:p w14:paraId="3CD48F41" w14:textId="77777777" w:rsidR="00772406" w:rsidRPr="00772406" w:rsidRDefault="00853FF0" w:rsidP="00D60E5C">
                  <w:pPr>
                    <w:tabs>
                      <w:tab w:val="left" w:pos="142"/>
                    </w:tabs>
                    <w:spacing w:before="120" w:after="0"/>
                    <w:jc w:val="center"/>
                    <w:rPr>
                      <w:i/>
                      <w:color w:val="0070C0"/>
                      <w:sz w:val="24"/>
                      <w:szCs w:val="24"/>
                      <w:lang w:val="sv-SE"/>
                    </w:rPr>
                  </w:pPr>
                  <w:r w:rsidRPr="00772406">
                    <w:rPr>
                      <w:i/>
                      <w:color w:val="0070C0"/>
                      <w:sz w:val="24"/>
                      <w:szCs w:val="24"/>
                      <w:lang w:val="sv-SE"/>
                    </w:rPr>
                    <w:t>Mẫu số S</w:t>
                  </w:r>
                  <w:r w:rsidRPr="00AA2C19">
                    <w:rPr>
                      <w:i/>
                      <w:color w:val="0070C0"/>
                      <w:sz w:val="24"/>
                      <w:szCs w:val="24"/>
                      <w:lang w:val="sv-SE"/>
                    </w:rPr>
                    <w:t>4d</w:t>
                  </w:r>
                  <w:r w:rsidRPr="00772406">
                    <w:rPr>
                      <w:i/>
                      <w:color w:val="0070C0"/>
                      <w:sz w:val="24"/>
                      <w:szCs w:val="24"/>
                      <w:lang w:val="sv-SE"/>
                    </w:rPr>
                    <w:t>-DNSN</w:t>
                  </w:r>
                </w:p>
              </w:tc>
            </w:tr>
          </w:tbl>
          <w:p w14:paraId="2B09BA49" w14:textId="77777777" w:rsidR="00853FF0" w:rsidRPr="00772406" w:rsidRDefault="00853FF0" w:rsidP="00D60E5C">
            <w:pPr>
              <w:spacing w:after="0" w:line="312" w:lineRule="auto"/>
              <w:rPr>
                <w:i/>
                <w:color w:val="0070C0"/>
                <w:sz w:val="24"/>
                <w:szCs w:val="24"/>
                <w:lang w:val="sv-SE"/>
              </w:rPr>
            </w:pPr>
            <w:r w:rsidRPr="00772406">
              <w:rPr>
                <w:i/>
                <w:color w:val="0070C0"/>
                <w:sz w:val="24"/>
                <w:szCs w:val="24"/>
                <w:lang w:val="sv-SE"/>
              </w:rPr>
              <w:t>Biểu mẫu sổ kế toán, nội dung và phương pháp ghi sổ kế</w:t>
            </w:r>
            <w:r>
              <w:rPr>
                <w:i/>
                <w:color w:val="0070C0"/>
                <w:sz w:val="24"/>
                <w:szCs w:val="24"/>
                <w:lang w:val="sv-SE"/>
              </w:rPr>
              <w:t xml:space="preserve"> toán. (Chi tiết tại dự thảo Thông tư)</w:t>
            </w:r>
          </w:p>
          <w:p w14:paraId="2F3C40C9" w14:textId="77777777" w:rsidR="00200B15" w:rsidRPr="00AA2C19" w:rsidRDefault="00200B15" w:rsidP="00D60E5C">
            <w:pPr>
              <w:spacing w:before="60" w:after="0" w:line="240" w:lineRule="auto"/>
              <w:ind w:left="60"/>
              <w:jc w:val="both"/>
              <w:rPr>
                <w:i/>
                <w:color w:val="0070C0"/>
                <w:sz w:val="24"/>
                <w:szCs w:val="24"/>
                <w:lang w:val="sv-SE"/>
              </w:rPr>
            </w:pPr>
            <w:r w:rsidRPr="00AA2C19">
              <w:rPr>
                <w:i/>
                <w:color w:val="0070C0"/>
                <w:sz w:val="24"/>
                <w:szCs w:val="24"/>
                <w:lang w:val="sv-SE"/>
              </w:rPr>
              <w:t xml:space="preserve"> 2. </w:t>
            </w:r>
            <w:r w:rsidR="00853FF0" w:rsidRPr="00853FF0">
              <w:rPr>
                <w:i/>
                <w:color w:val="0070C0"/>
                <w:sz w:val="24"/>
                <w:szCs w:val="24"/>
                <w:lang w:val="sv-SE"/>
              </w:rPr>
              <w:t xml:space="preserve">Ngoài các sổ kế toán hướng dẫn tại khoản 1 Điều này, doanh nghiệp siêu nhỏ có thể lựa chọn áp dụng thêm các sổ kế toán khác cho phù hợp với yêu cầu quản lý hoạt </w:t>
            </w:r>
            <w:r w:rsidR="00853FF0" w:rsidRPr="00853FF0">
              <w:rPr>
                <w:rFonts w:hint="eastAsia"/>
                <w:i/>
                <w:color w:val="0070C0"/>
                <w:sz w:val="24"/>
                <w:szCs w:val="24"/>
                <w:lang w:val="sv-SE"/>
              </w:rPr>
              <w:t>đ</w:t>
            </w:r>
            <w:r w:rsidR="00853FF0" w:rsidRPr="00853FF0">
              <w:rPr>
                <w:i/>
                <w:color w:val="0070C0"/>
                <w:sz w:val="24"/>
                <w:szCs w:val="24"/>
                <w:lang w:val="sv-SE"/>
              </w:rPr>
              <w:t>ộng sản xuất kinh doanh của doanh nghiệp cũng nh</w:t>
            </w:r>
            <w:r w:rsidR="00853FF0" w:rsidRPr="00853FF0">
              <w:rPr>
                <w:rFonts w:hint="eastAsia"/>
                <w:i/>
                <w:color w:val="0070C0"/>
                <w:sz w:val="24"/>
                <w:szCs w:val="24"/>
                <w:lang w:val="sv-SE"/>
              </w:rPr>
              <w:t>ư</w:t>
            </w:r>
            <w:r w:rsidR="00853FF0" w:rsidRPr="00853FF0">
              <w:rPr>
                <w:i/>
                <w:color w:val="0070C0"/>
                <w:sz w:val="24"/>
                <w:szCs w:val="24"/>
                <w:lang w:val="sv-SE"/>
              </w:rPr>
              <w:t xml:space="preserve"> nghĩa vụ thuế theo quy định</w:t>
            </w:r>
            <w:r w:rsidR="00853FF0">
              <w:rPr>
                <w:i/>
                <w:color w:val="0070C0"/>
                <w:sz w:val="24"/>
                <w:szCs w:val="24"/>
                <w:lang w:val="sv-SE"/>
              </w:rPr>
              <w:t>.</w:t>
            </w:r>
          </w:p>
        </w:tc>
        <w:tc>
          <w:tcPr>
            <w:tcW w:w="3119" w:type="dxa"/>
          </w:tcPr>
          <w:p w14:paraId="358E36B0" w14:textId="77777777" w:rsidR="0009502E" w:rsidRPr="00200B15" w:rsidRDefault="00200B15" w:rsidP="00200B15">
            <w:pPr>
              <w:spacing w:after="0" w:line="240" w:lineRule="auto"/>
              <w:jc w:val="both"/>
              <w:rPr>
                <w:color w:val="000000"/>
                <w:spacing w:val="-4"/>
                <w:sz w:val="24"/>
                <w:szCs w:val="24"/>
                <w:lang w:val="vi-VN"/>
              </w:rPr>
            </w:pPr>
            <w:r>
              <w:rPr>
                <w:color w:val="000000"/>
                <w:spacing w:val="-4"/>
                <w:sz w:val="24"/>
                <w:szCs w:val="24"/>
              </w:rPr>
              <w:t xml:space="preserve">Dự thảo Thông tư </w:t>
            </w:r>
            <w:r>
              <w:rPr>
                <w:color w:val="000000"/>
                <w:spacing w:val="-4"/>
                <w:sz w:val="24"/>
                <w:szCs w:val="24"/>
                <w:lang w:val="vi-VN"/>
              </w:rPr>
              <w:t>đã sửa đổi theo hướng hướng dẫn sổ kế toán áp dụng cho từng trường hợp phương pháp tính thuế GTGT và thuế TNDN của doanh nghiệp siêu nhỏ.</w:t>
            </w:r>
          </w:p>
        </w:tc>
      </w:tr>
      <w:tr w:rsidR="0009502E" w:rsidRPr="0009502E" w14:paraId="30CD6302" w14:textId="77777777" w:rsidTr="009F3B1A">
        <w:tc>
          <w:tcPr>
            <w:tcW w:w="6062" w:type="dxa"/>
          </w:tcPr>
          <w:p w14:paraId="1CA39EC8" w14:textId="77777777" w:rsidR="0009502E" w:rsidRPr="002E6B76" w:rsidRDefault="0009502E" w:rsidP="0009502E">
            <w:pPr>
              <w:tabs>
                <w:tab w:val="left" w:pos="142"/>
              </w:tabs>
              <w:spacing w:before="120" w:after="0"/>
              <w:rPr>
                <w:b/>
                <w:strike/>
                <w:color w:val="FF0000"/>
                <w:sz w:val="24"/>
                <w:szCs w:val="24"/>
                <w:lang w:val="sv-SE"/>
              </w:rPr>
            </w:pPr>
            <w:r w:rsidRPr="002E6B76">
              <w:rPr>
                <w:b/>
                <w:strike/>
                <w:color w:val="FF0000"/>
                <w:sz w:val="24"/>
                <w:szCs w:val="24"/>
                <w:lang w:val="sv-SE"/>
              </w:rPr>
              <w:t>Điều 12. Mục đích của báo cáo tài chính</w:t>
            </w:r>
          </w:p>
          <w:p w14:paraId="4C0F2204"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xml:space="preserve">1. Báo cáo tài chính dùng để cung cấp thông tin về tình hình tài chính, tình hình kinh doanh của doanh nghiệp siêu nhỏ, đáp ứng yêu cầu quản lý của chủ doanh nghiệp, cơ quan Nhà nước. </w:t>
            </w:r>
          </w:p>
          <w:p w14:paraId="7B98D89A"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2. Báo cáo tài chính cung cấp những thông tin của doanh nghiệp siêu nhỏ về các nội dung sau:</w:t>
            </w:r>
          </w:p>
          <w:p w14:paraId="31BA9464"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Tình hình Tài sản;</w:t>
            </w:r>
          </w:p>
          <w:p w14:paraId="5DDB9153"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Nợ phải trả;</w:t>
            </w:r>
          </w:p>
          <w:p w14:paraId="4B63048E"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sv-SE"/>
              </w:rPr>
              <w:t>- Vốn chủ sở hữu;</w:t>
            </w:r>
          </w:p>
          <w:p w14:paraId="30B2888A" w14:textId="77777777" w:rsidR="0009502E" w:rsidRPr="002E6B76" w:rsidRDefault="0009502E" w:rsidP="0009502E">
            <w:pPr>
              <w:spacing w:before="120" w:after="0"/>
              <w:rPr>
                <w:strike/>
                <w:color w:val="FF0000"/>
                <w:spacing w:val="2"/>
                <w:sz w:val="24"/>
                <w:szCs w:val="24"/>
                <w:lang w:val="sv-SE"/>
              </w:rPr>
            </w:pPr>
            <w:r w:rsidRPr="002E6B76">
              <w:rPr>
                <w:strike/>
                <w:color w:val="FF0000"/>
                <w:sz w:val="24"/>
                <w:szCs w:val="24"/>
                <w:lang w:val="sv-SE"/>
              </w:rPr>
              <w:t xml:space="preserve">- </w:t>
            </w:r>
            <w:r w:rsidRPr="002E6B76">
              <w:rPr>
                <w:strike/>
                <w:color w:val="FF0000"/>
                <w:spacing w:val="2"/>
                <w:sz w:val="24"/>
                <w:szCs w:val="24"/>
                <w:lang w:val="sv-SE"/>
              </w:rPr>
              <w:t>Các khoản doanh thu và thu nhập;</w:t>
            </w:r>
          </w:p>
          <w:p w14:paraId="4C2CDE83" w14:textId="77777777" w:rsidR="0009502E" w:rsidRPr="002E6B76" w:rsidRDefault="0009502E" w:rsidP="0009502E">
            <w:pPr>
              <w:spacing w:before="120" w:after="0"/>
              <w:rPr>
                <w:strike/>
                <w:color w:val="FF0000"/>
                <w:spacing w:val="2"/>
                <w:sz w:val="24"/>
                <w:szCs w:val="24"/>
                <w:lang w:val="sv-SE"/>
              </w:rPr>
            </w:pPr>
            <w:r w:rsidRPr="002E6B76">
              <w:rPr>
                <w:strike/>
                <w:color w:val="FF0000"/>
                <w:spacing w:val="2"/>
                <w:sz w:val="24"/>
                <w:szCs w:val="24"/>
                <w:lang w:val="sv-SE"/>
              </w:rPr>
              <w:t xml:space="preserve">- Các khoản chi phí; </w:t>
            </w:r>
          </w:p>
          <w:p w14:paraId="70613342" w14:textId="77777777" w:rsidR="0009502E" w:rsidRPr="00873565" w:rsidRDefault="0009502E" w:rsidP="0009502E">
            <w:pPr>
              <w:tabs>
                <w:tab w:val="left" w:pos="142"/>
              </w:tabs>
              <w:spacing w:before="120" w:after="0"/>
              <w:rPr>
                <w:b/>
                <w:color w:val="FF0000"/>
                <w:sz w:val="24"/>
                <w:szCs w:val="24"/>
                <w:lang w:val="sv-SE"/>
              </w:rPr>
            </w:pPr>
            <w:r w:rsidRPr="002E6B76">
              <w:rPr>
                <w:strike/>
                <w:color w:val="FF0000"/>
                <w:spacing w:val="2"/>
                <w:sz w:val="24"/>
                <w:szCs w:val="24"/>
                <w:lang w:val="sv-SE"/>
              </w:rPr>
              <w:t xml:space="preserve">- </w:t>
            </w:r>
            <w:r w:rsidRPr="002E6B76">
              <w:rPr>
                <w:strike/>
                <w:color w:val="FF0000"/>
                <w:sz w:val="24"/>
                <w:szCs w:val="24"/>
                <w:lang w:val="sv-SE"/>
              </w:rPr>
              <w:t>Lãi, lỗ và phân chia kết quả kinh doanh.</w:t>
            </w:r>
          </w:p>
        </w:tc>
        <w:tc>
          <w:tcPr>
            <w:tcW w:w="5953" w:type="dxa"/>
          </w:tcPr>
          <w:p w14:paraId="5BF86BDA" w14:textId="77777777" w:rsidR="0009502E" w:rsidRPr="007A517E" w:rsidRDefault="0009502E" w:rsidP="0065486B">
            <w:pPr>
              <w:spacing w:before="60" w:after="0" w:line="240" w:lineRule="auto"/>
              <w:jc w:val="both"/>
              <w:rPr>
                <w:b/>
                <w:color w:val="FF0000"/>
                <w:sz w:val="24"/>
                <w:szCs w:val="24"/>
                <w:lang w:val="nl-NL"/>
              </w:rPr>
            </w:pPr>
          </w:p>
        </w:tc>
        <w:tc>
          <w:tcPr>
            <w:tcW w:w="3119" w:type="dxa"/>
          </w:tcPr>
          <w:p w14:paraId="644E7438" w14:textId="77777777" w:rsidR="0009502E" w:rsidRPr="0009502E" w:rsidRDefault="0009502E" w:rsidP="008372C9">
            <w:pPr>
              <w:spacing w:after="0" w:line="240" w:lineRule="auto"/>
              <w:jc w:val="both"/>
              <w:rPr>
                <w:color w:val="000000"/>
                <w:spacing w:val="-4"/>
                <w:sz w:val="24"/>
                <w:szCs w:val="24"/>
                <w:lang w:val="nl-NL"/>
              </w:rPr>
            </w:pPr>
          </w:p>
        </w:tc>
      </w:tr>
      <w:tr w:rsidR="0009502E" w:rsidRPr="00FD6BBD" w14:paraId="4466F7B4" w14:textId="77777777" w:rsidTr="009F3B1A">
        <w:tc>
          <w:tcPr>
            <w:tcW w:w="6062" w:type="dxa"/>
          </w:tcPr>
          <w:p w14:paraId="525C1553" w14:textId="77777777" w:rsidR="0009502E" w:rsidRPr="00873565" w:rsidRDefault="0009502E" w:rsidP="0009502E">
            <w:pPr>
              <w:spacing w:before="240" w:after="0"/>
              <w:rPr>
                <w:b/>
                <w:sz w:val="24"/>
                <w:szCs w:val="24"/>
                <w:lang w:val="sv-SE"/>
              </w:rPr>
            </w:pPr>
            <w:r w:rsidRPr="00873565">
              <w:rPr>
                <w:b/>
                <w:sz w:val="24"/>
                <w:szCs w:val="24"/>
                <w:lang w:val="sv-SE"/>
              </w:rPr>
              <w:t>Điều 13. Hệ thống báo cáo tài chính</w:t>
            </w:r>
            <w:r w:rsidRPr="00873565">
              <w:rPr>
                <w:b/>
                <w:sz w:val="24"/>
                <w:szCs w:val="24"/>
                <w:lang w:val="sv-SE"/>
              </w:rPr>
              <w:tab/>
            </w:r>
          </w:p>
          <w:p w14:paraId="31AAE393" w14:textId="77777777" w:rsidR="0009502E" w:rsidRPr="00873565" w:rsidRDefault="0009502E" w:rsidP="0009502E">
            <w:pPr>
              <w:spacing w:before="120" w:after="240"/>
              <w:rPr>
                <w:sz w:val="24"/>
                <w:szCs w:val="24"/>
                <w:lang w:val="sv-SE"/>
              </w:rPr>
            </w:pPr>
            <w:r w:rsidRPr="00873565">
              <w:rPr>
                <w:sz w:val="24"/>
                <w:szCs w:val="24"/>
                <w:lang w:val="sv-SE"/>
              </w:rPr>
              <w:t>1. Hàng năm, các doanh nghiệp siêu nhỏ nộp thuế TNDN theo phương pháp theo thu nhập tính thuế phải lập các báo cáo tài chính và phụ biểu báo cáo tài chính theo danh mục sau đây:</w:t>
            </w:r>
          </w:p>
          <w:tbl>
            <w:tblPr>
              <w:tblW w:w="5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57"/>
              <w:gridCol w:w="1430"/>
            </w:tblGrid>
            <w:tr w:rsidR="0009502E" w:rsidRPr="00FD6BBD" w14:paraId="0FF7108A" w14:textId="77777777" w:rsidTr="002E6B76">
              <w:trPr>
                <w:trHeight w:val="507"/>
              </w:trPr>
              <w:tc>
                <w:tcPr>
                  <w:tcW w:w="846" w:type="dxa"/>
                </w:tcPr>
                <w:p w14:paraId="03E950C1"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STT</w:t>
                  </w:r>
                </w:p>
              </w:tc>
              <w:tc>
                <w:tcPr>
                  <w:tcW w:w="2957" w:type="dxa"/>
                </w:tcPr>
                <w:p w14:paraId="28CBA121"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Tên báo cáo tài chính</w:t>
                  </w:r>
                </w:p>
              </w:tc>
              <w:tc>
                <w:tcPr>
                  <w:tcW w:w="1430" w:type="dxa"/>
                </w:tcPr>
                <w:p w14:paraId="26F13E7D"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Ký hiệu</w:t>
                  </w:r>
                </w:p>
              </w:tc>
            </w:tr>
            <w:tr w:rsidR="0009502E" w:rsidRPr="00FD6BBD" w14:paraId="5169F6DB" w14:textId="77777777" w:rsidTr="002E6B76">
              <w:trPr>
                <w:trHeight w:val="456"/>
              </w:trPr>
              <w:tc>
                <w:tcPr>
                  <w:tcW w:w="846" w:type="dxa"/>
                </w:tcPr>
                <w:p w14:paraId="14422A6B"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I</w:t>
                  </w:r>
                </w:p>
              </w:tc>
              <w:tc>
                <w:tcPr>
                  <w:tcW w:w="4387" w:type="dxa"/>
                  <w:gridSpan w:val="2"/>
                </w:tcPr>
                <w:p w14:paraId="49620BC2"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Báo cáo tài chính</w:t>
                  </w:r>
                </w:p>
              </w:tc>
            </w:tr>
            <w:tr w:rsidR="0009502E" w:rsidRPr="00FD6BBD" w14:paraId="5CDC91A7" w14:textId="77777777" w:rsidTr="002E6B76">
              <w:trPr>
                <w:trHeight w:val="456"/>
              </w:trPr>
              <w:tc>
                <w:tcPr>
                  <w:tcW w:w="846" w:type="dxa"/>
                </w:tcPr>
                <w:p w14:paraId="6930002E"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1</w:t>
                  </w:r>
                </w:p>
              </w:tc>
              <w:tc>
                <w:tcPr>
                  <w:tcW w:w="2957" w:type="dxa"/>
                </w:tcPr>
                <w:p w14:paraId="7183CFA2"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Báo cáo tình hình tài chính</w:t>
                  </w:r>
                </w:p>
              </w:tc>
              <w:tc>
                <w:tcPr>
                  <w:tcW w:w="1430" w:type="dxa"/>
                </w:tcPr>
                <w:p w14:paraId="68C15B68"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Mẫu số B01 - DNSN</w:t>
                  </w:r>
                </w:p>
              </w:tc>
            </w:tr>
            <w:tr w:rsidR="0009502E" w:rsidRPr="00FD6BBD" w14:paraId="463F573B" w14:textId="77777777" w:rsidTr="002E6B76">
              <w:trPr>
                <w:trHeight w:val="456"/>
              </w:trPr>
              <w:tc>
                <w:tcPr>
                  <w:tcW w:w="846" w:type="dxa"/>
                </w:tcPr>
                <w:p w14:paraId="14CC8A96"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2</w:t>
                  </w:r>
                </w:p>
              </w:tc>
              <w:tc>
                <w:tcPr>
                  <w:tcW w:w="2957" w:type="dxa"/>
                </w:tcPr>
                <w:p w14:paraId="05ED6AF2"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Báo cáo kết quả hoạt động kinh doanh</w:t>
                  </w:r>
                </w:p>
              </w:tc>
              <w:tc>
                <w:tcPr>
                  <w:tcW w:w="1430" w:type="dxa"/>
                </w:tcPr>
                <w:p w14:paraId="002C8036" w14:textId="77777777" w:rsidR="0009502E" w:rsidRPr="00873565" w:rsidRDefault="0009502E" w:rsidP="0005616E">
                  <w:pPr>
                    <w:widowControl w:val="0"/>
                    <w:spacing w:before="120" w:after="0"/>
                    <w:jc w:val="center"/>
                    <w:rPr>
                      <w:rFonts w:eastAsia="Times New Roman"/>
                      <w:b/>
                      <w:color w:val="000000"/>
                      <w:sz w:val="24"/>
                      <w:szCs w:val="24"/>
                    </w:rPr>
                  </w:pPr>
                  <w:r w:rsidRPr="00873565">
                    <w:rPr>
                      <w:rFonts w:eastAsia="Times New Roman"/>
                      <w:b/>
                      <w:color w:val="000000"/>
                      <w:sz w:val="24"/>
                      <w:szCs w:val="24"/>
                    </w:rPr>
                    <w:t>Mẫu số B02 - DNSN</w:t>
                  </w:r>
                </w:p>
              </w:tc>
            </w:tr>
            <w:tr w:rsidR="0009502E" w:rsidRPr="00FD6BBD" w14:paraId="454F1B16" w14:textId="77777777" w:rsidTr="002E6B76">
              <w:trPr>
                <w:trHeight w:val="456"/>
              </w:trPr>
              <w:tc>
                <w:tcPr>
                  <w:tcW w:w="846" w:type="dxa"/>
                </w:tcPr>
                <w:p w14:paraId="07025472"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II</w:t>
                  </w:r>
                </w:p>
              </w:tc>
              <w:tc>
                <w:tcPr>
                  <w:tcW w:w="4387" w:type="dxa"/>
                  <w:gridSpan w:val="2"/>
                </w:tcPr>
                <w:p w14:paraId="7F6E4B63"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Phụ biểu báo cáo tài chính</w:t>
                  </w:r>
                </w:p>
              </w:tc>
            </w:tr>
            <w:tr w:rsidR="0009502E" w:rsidRPr="00FD6BBD" w14:paraId="55EB59F4" w14:textId="77777777" w:rsidTr="002E6B76">
              <w:trPr>
                <w:trHeight w:val="456"/>
              </w:trPr>
              <w:tc>
                <w:tcPr>
                  <w:tcW w:w="846" w:type="dxa"/>
                </w:tcPr>
                <w:p w14:paraId="06CEFA14"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1</w:t>
                  </w:r>
                </w:p>
              </w:tc>
              <w:tc>
                <w:tcPr>
                  <w:tcW w:w="2957" w:type="dxa"/>
                </w:tcPr>
                <w:p w14:paraId="4D5C97FF"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pacing w:val="4"/>
                      <w:sz w:val="24"/>
                      <w:szCs w:val="24"/>
                    </w:rPr>
                    <w:t>Bảng cân đối tài khoản</w:t>
                  </w:r>
                </w:p>
              </w:tc>
              <w:tc>
                <w:tcPr>
                  <w:tcW w:w="1430" w:type="dxa"/>
                </w:tcPr>
                <w:p w14:paraId="743FFD75"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Mẫu số F01- DNSN</w:t>
                  </w:r>
                </w:p>
              </w:tc>
            </w:tr>
            <w:tr w:rsidR="0009502E" w:rsidRPr="00FD6BBD" w14:paraId="54414692" w14:textId="77777777" w:rsidTr="002E6B76">
              <w:trPr>
                <w:trHeight w:val="456"/>
              </w:trPr>
              <w:tc>
                <w:tcPr>
                  <w:tcW w:w="846" w:type="dxa"/>
                </w:tcPr>
                <w:p w14:paraId="40E6C76C"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2</w:t>
                  </w:r>
                </w:p>
              </w:tc>
              <w:tc>
                <w:tcPr>
                  <w:tcW w:w="2957" w:type="dxa"/>
                </w:tcPr>
                <w:p w14:paraId="707D55A5"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Báo cáo tình hình thực hiện nghĩa vụ với NSNN</w:t>
                  </w:r>
                </w:p>
              </w:tc>
              <w:tc>
                <w:tcPr>
                  <w:tcW w:w="1430" w:type="dxa"/>
                </w:tcPr>
                <w:p w14:paraId="134B8BDD" w14:textId="77777777" w:rsidR="0009502E" w:rsidRPr="002E6B76" w:rsidRDefault="0009502E" w:rsidP="0005616E">
                  <w:pPr>
                    <w:widowControl w:val="0"/>
                    <w:spacing w:before="120" w:after="0"/>
                    <w:jc w:val="center"/>
                    <w:rPr>
                      <w:rFonts w:eastAsia="Times New Roman"/>
                      <w:b/>
                      <w:strike/>
                      <w:color w:val="FF0000"/>
                      <w:sz w:val="24"/>
                      <w:szCs w:val="24"/>
                    </w:rPr>
                  </w:pPr>
                  <w:r w:rsidRPr="002E6B76">
                    <w:rPr>
                      <w:rFonts w:eastAsia="Times New Roman"/>
                      <w:b/>
                      <w:strike/>
                      <w:color w:val="FF0000"/>
                      <w:sz w:val="24"/>
                      <w:szCs w:val="24"/>
                    </w:rPr>
                    <w:t>Mẫu số F02- DNSN</w:t>
                  </w:r>
                </w:p>
              </w:tc>
            </w:tr>
          </w:tbl>
          <w:p w14:paraId="673D2C19" w14:textId="77777777" w:rsidR="0009502E" w:rsidRPr="002E6B76" w:rsidRDefault="0009502E" w:rsidP="0009502E">
            <w:pPr>
              <w:spacing w:before="240" w:after="0"/>
              <w:rPr>
                <w:strike/>
                <w:color w:val="FF0000"/>
                <w:spacing w:val="4"/>
                <w:sz w:val="24"/>
                <w:szCs w:val="24"/>
              </w:rPr>
            </w:pPr>
            <w:r w:rsidRPr="002E6B76">
              <w:rPr>
                <w:strike/>
                <w:color w:val="FF0000"/>
                <w:spacing w:val="4"/>
                <w:sz w:val="24"/>
                <w:szCs w:val="24"/>
              </w:rPr>
              <w:t>2. Biểu mẫu, nội dung và phương pháp lập báo cáo tài chính và các phụ biểu báo cáo tài chính tại khoản 1 Điều này được hướng dẫn tại Phụ lục 5 “</w:t>
            </w:r>
            <w:r w:rsidRPr="002E6B76">
              <w:rPr>
                <w:i/>
                <w:strike/>
                <w:color w:val="FF0000"/>
                <w:spacing w:val="4"/>
                <w:sz w:val="24"/>
                <w:szCs w:val="24"/>
              </w:rPr>
              <w:t>Biểu mẫu báo cáo tài chính và phương pháp lập báo cáo tài chính”</w:t>
            </w:r>
            <w:r w:rsidRPr="002E6B76">
              <w:rPr>
                <w:strike/>
                <w:color w:val="FF0000"/>
                <w:spacing w:val="4"/>
                <w:sz w:val="24"/>
                <w:szCs w:val="24"/>
              </w:rPr>
              <w:t xml:space="preserve"> ban hành kèm theo Thông tư này.</w:t>
            </w:r>
          </w:p>
          <w:p w14:paraId="30D1ABDA" w14:textId="77777777" w:rsidR="0009502E" w:rsidRPr="00FD6BBD" w:rsidRDefault="0009502E" w:rsidP="0009502E">
            <w:pPr>
              <w:spacing w:before="120" w:after="0"/>
              <w:rPr>
                <w:strike/>
                <w:sz w:val="24"/>
                <w:szCs w:val="24"/>
                <w:lang w:val="sv-SE"/>
              </w:rPr>
            </w:pPr>
            <w:r w:rsidRPr="002E6B76">
              <w:rPr>
                <w:strike/>
                <w:color w:val="FF0000"/>
                <w:spacing w:val="4"/>
                <w:sz w:val="24"/>
                <w:szCs w:val="24"/>
              </w:rPr>
              <w:t>3. Ngoài các báo cáo tài chính quy định tại khoản 1 Điều này, doanh nghiệp siêu nhỏ có thể lựa chọn áp dụng báo cáo tài chính quy định tại Thông tư số 133/2016/TT-BTC của Bộ Tài chính ngày 26/8/2016 để phục vụ công tác quản lý hoạt động sản xuất kinh doanh của doanh nghiệp cũng như xác định nghĩa vụ thuế với ngân sách nhà nước.</w:t>
            </w:r>
          </w:p>
        </w:tc>
        <w:tc>
          <w:tcPr>
            <w:tcW w:w="5953" w:type="dxa"/>
          </w:tcPr>
          <w:p w14:paraId="76BA8BD4" w14:textId="77777777" w:rsidR="00FD6BBD" w:rsidRPr="00853FF0" w:rsidRDefault="00FD6BBD" w:rsidP="009F3B1A">
            <w:pPr>
              <w:spacing w:before="120" w:after="120" w:line="312" w:lineRule="auto"/>
              <w:ind w:firstLine="34"/>
              <w:rPr>
                <w:b/>
                <w:i/>
                <w:color w:val="0070C0"/>
                <w:sz w:val="24"/>
                <w:szCs w:val="24"/>
                <w:lang w:val="sv-SE"/>
              </w:rPr>
            </w:pPr>
            <w:r w:rsidRPr="00853FF0">
              <w:rPr>
                <w:b/>
                <w:i/>
                <w:color w:val="0070C0"/>
                <w:sz w:val="24"/>
                <w:szCs w:val="24"/>
                <w:lang w:val="sv-SE"/>
              </w:rPr>
              <w:t>Điều 10. Báo cáo tài chính</w:t>
            </w:r>
          </w:p>
          <w:p w14:paraId="6D9348B6" w14:textId="77777777" w:rsidR="00FD6BBD" w:rsidRPr="00853FF0" w:rsidRDefault="00FD6BBD" w:rsidP="009F3B1A">
            <w:pPr>
              <w:spacing w:after="0" w:line="312" w:lineRule="auto"/>
              <w:ind w:firstLine="34"/>
              <w:rPr>
                <w:i/>
                <w:color w:val="0070C0"/>
                <w:sz w:val="24"/>
                <w:szCs w:val="24"/>
              </w:rPr>
            </w:pPr>
            <w:r w:rsidRPr="00853FF0">
              <w:rPr>
                <w:i/>
                <w:color w:val="0070C0"/>
                <w:sz w:val="24"/>
                <w:szCs w:val="24"/>
              </w:rPr>
              <w:t>1. Về</w:t>
            </w:r>
            <w:r w:rsidRPr="00853FF0">
              <w:rPr>
                <w:i/>
                <w:color w:val="0070C0"/>
                <w:sz w:val="24"/>
                <w:szCs w:val="24"/>
                <w:lang w:val="vi-VN"/>
              </w:rPr>
              <w:t xml:space="preserve"> trách nhiệm</w:t>
            </w:r>
            <w:r w:rsidRPr="00853FF0">
              <w:rPr>
                <w:i/>
                <w:color w:val="0070C0"/>
                <w:sz w:val="24"/>
                <w:szCs w:val="24"/>
              </w:rPr>
              <w:t xml:space="preserve"> lập, nộp báo cáo tài chính</w:t>
            </w:r>
          </w:p>
          <w:p w14:paraId="46596255" w14:textId="77777777" w:rsidR="00FD6BBD" w:rsidRPr="00853FF0" w:rsidRDefault="00FD6BBD" w:rsidP="009F3B1A">
            <w:pPr>
              <w:spacing w:after="0" w:line="312" w:lineRule="auto"/>
              <w:ind w:firstLine="34"/>
              <w:rPr>
                <w:i/>
                <w:color w:val="0070C0"/>
                <w:sz w:val="24"/>
                <w:szCs w:val="24"/>
              </w:rPr>
            </w:pPr>
            <w:r w:rsidRPr="00853FF0">
              <w:rPr>
                <w:i/>
                <w:color w:val="0070C0"/>
                <w:sz w:val="24"/>
                <w:szCs w:val="24"/>
                <w:lang w:val="sv-SE"/>
              </w:rPr>
              <w:t>a) Hàng năm</w:t>
            </w:r>
            <w:r w:rsidRPr="00853FF0">
              <w:rPr>
                <w:i/>
                <w:color w:val="0070C0"/>
                <w:sz w:val="24"/>
                <w:szCs w:val="24"/>
                <w:lang w:val="vi-VN"/>
              </w:rPr>
              <w:t>,</w:t>
            </w:r>
            <w:r w:rsidRPr="00853FF0">
              <w:rPr>
                <w:i/>
                <w:color w:val="0070C0"/>
                <w:sz w:val="24"/>
                <w:szCs w:val="24"/>
                <w:lang w:val="sv-SE"/>
              </w:rPr>
              <w:t xml:space="preserve"> doanh nghiệp siêu nhỏ nộp thuế TNDN theo phương pháp trên thu nhập tính thuế phải lập báo cáo tài chính theo hướng dẫn tại Thông tư này.</w:t>
            </w:r>
            <w:r w:rsidRPr="00853FF0">
              <w:rPr>
                <w:i/>
                <w:color w:val="0070C0"/>
                <w:sz w:val="24"/>
                <w:szCs w:val="24"/>
                <w:lang w:val="vi-VN"/>
              </w:rPr>
              <w:t xml:space="preserve"> </w:t>
            </w:r>
            <w:r w:rsidRPr="00853FF0">
              <w:rPr>
                <w:i/>
                <w:color w:val="0070C0"/>
                <w:sz w:val="24"/>
                <w:szCs w:val="24"/>
              </w:rPr>
              <w:t xml:space="preserve">Việc nộp và thời hạn nộp </w:t>
            </w:r>
            <w:r w:rsidRPr="00853FF0">
              <w:rPr>
                <w:i/>
                <w:color w:val="0070C0"/>
                <w:sz w:val="24"/>
                <w:szCs w:val="24"/>
                <w:lang w:val="sv-SE"/>
              </w:rPr>
              <w:t xml:space="preserve">báo cáo tài chính </w:t>
            </w:r>
            <w:r w:rsidRPr="00853FF0">
              <w:rPr>
                <w:i/>
                <w:color w:val="0070C0"/>
                <w:sz w:val="24"/>
                <w:szCs w:val="24"/>
              </w:rPr>
              <w:t xml:space="preserve">cho cơ quan có thẩm quyền thực hiện theo quy định của pháp luật có liên quan. </w:t>
            </w:r>
          </w:p>
          <w:p w14:paraId="6E1E263A" w14:textId="77777777" w:rsidR="00FD6BBD" w:rsidRPr="00853FF0" w:rsidRDefault="00FD6BBD" w:rsidP="009F3B1A">
            <w:pPr>
              <w:spacing w:after="0" w:line="312" w:lineRule="auto"/>
              <w:ind w:firstLine="34"/>
              <w:rPr>
                <w:i/>
                <w:color w:val="0070C0"/>
                <w:sz w:val="24"/>
                <w:szCs w:val="24"/>
                <w:lang w:val="sv-SE"/>
              </w:rPr>
            </w:pPr>
            <w:r w:rsidRPr="00853FF0">
              <w:rPr>
                <w:i/>
                <w:color w:val="0070C0"/>
                <w:sz w:val="24"/>
                <w:szCs w:val="24"/>
                <w:lang w:val="sv-SE"/>
              </w:rPr>
              <w:t xml:space="preserve">b) Doanh nghiệp siêu nhỏ nộp thuế TNDN tính theo tỷ lệ % trên doanh thu bán hàng hóa, dịch vụ không bắt buộc phải lập báo cáo tài chính để nộp cho cơ quan thuế. </w:t>
            </w:r>
          </w:p>
          <w:p w14:paraId="15AD66A0" w14:textId="77777777" w:rsidR="00FD6BBD" w:rsidRPr="00853FF0" w:rsidRDefault="00FD6BBD" w:rsidP="009F3B1A">
            <w:pPr>
              <w:spacing w:after="0" w:line="312" w:lineRule="auto"/>
              <w:ind w:firstLine="34"/>
              <w:rPr>
                <w:i/>
                <w:color w:val="0070C0"/>
                <w:sz w:val="24"/>
                <w:szCs w:val="24"/>
                <w:lang w:val="sv-SE"/>
              </w:rPr>
            </w:pPr>
            <w:r w:rsidRPr="00853FF0">
              <w:rPr>
                <w:i/>
                <w:color w:val="0070C0"/>
                <w:sz w:val="24"/>
                <w:szCs w:val="24"/>
                <w:lang w:val="sv-SE"/>
              </w:rPr>
              <w:t>Trường hợp doanh nghiệp siêu nhỏ nộp thuế TNDN tính theo tỷ lệ % trên doanh thu bán hàng hóa, dịch vụ nếu lựa chọn áp dụng chế độ kế toán quy định tại Điều 6, Điều 8 Thông tư này để phục vụ cho nhu cầu quản lý hoạt động sản xuất kinh doanh của doanh nghiệp thì vẫn lập báo cáo tài chính theo quy định. Báo cáo tài chính được lập không phải nộp cho cơ quan thuế mà được bảo quản, lưu trữ theo quy định và sử dụng tại doanh nghiệp để cung</w:t>
            </w:r>
            <w:r w:rsidRPr="00853FF0">
              <w:rPr>
                <w:i/>
                <w:color w:val="0070C0"/>
                <w:sz w:val="24"/>
                <w:szCs w:val="24"/>
                <w:lang w:val="vi-VN"/>
              </w:rPr>
              <w:t xml:space="preserve"> cấp</w:t>
            </w:r>
            <w:r w:rsidRPr="00853FF0">
              <w:rPr>
                <w:i/>
                <w:color w:val="0070C0"/>
                <w:sz w:val="24"/>
                <w:szCs w:val="24"/>
                <w:lang w:val="sv-SE"/>
              </w:rPr>
              <w:t xml:space="preserve"> khi có yêu cầu của cơ quan nhà nước có thẩm quyền.</w:t>
            </w:r>
          </w:p>
          <w:p w14:paraId="3846BCA7" w14:textId="77777777" w:rsidR="00FD6BBD" w:rsidRPr="00853FF0" w:rsidRDefault="00FD6BBD" w:rsidP="009F3B1A">
            <w:pPr>
              <w:spacing w:after="0" w:line="312" w:lineRule="auto"/>
              <w:ind w:firstLine="34"/>
              <w:rPr>
                <w:i/>
                <w:color w:val="0070C0"/>
                <w:sz w:val="24"/>
                <w:szCs w:val="24"/>
                <w:lang w:val="sv-SE"/>
              </w:rPr>
            </w:pPr>
            <w:r w:rsidRPr="00853FF0">
              <w:rPr>
                <w:i/>
                <w:color w:val="0070C0"/>
                <w:sz w:val="24"/>
                <w:szCs w:val="24"/>
                <w:lang w:val="sv-SE"/>
              </w:rPr>
              <w:t>2. Hệ thống báo cáo tài chính của doanh nghiệp siêu nhỏ</w:t>
            </w:r>
            <w:r w:rsidRPr="00853FF0">
              <w:rPr>
                <w:i/>
                <w:color w:val="0070C0"/>
                <w:sz w:val="24"/>
                <w:szCs w:val="24"/>
                <w:lang w:val="sv-SE"/>
              </w:rPr>
              <w:tab/>
            </w:r>
          </w:p>
          <w:p w14:paraId="0CC012CF" w14:textId="77777777" w:rsidR="00FD6BBD" w:rsidRPr="00853FF0" w:rsidRDefault="00FD6BBD" w:rsidP="009F3B1A">
            <w:pPr>
              <w:spacing w:after="0" w:line="312" w:lineRule="auto"/>
              <w:ind w:firstLine="34"/>
              <w:rPr>
                <w:i/>
                <w:color w:val="0070C0"/>
                <w:sz w:val="24"/>
                <w:szCs w:val="24"/>
                <w:lang w:val="sv-SE"/>
              </w:rPr>
            </w:pPr>
            <w:r w:rsidRPr="00853FF0">
              <w:rPr>
                <w:i/>
                <w:color w:val="0070C0"/>
                <w:sz w:val="24"/>
                <w:szCs w:val="24"/>
                <w:lang w:val="sv-SE"/>
              </w:rPr>
              <w:t>2.1. Hàng năm, các doanh nghiệp siêu nhỏ nộp thuế TNDN theo phương pháp trên thu nhập tính thuế lập các báo cáo tài chính báo cáo tài chính theo danh mục sau đây:</w:t>
            </w:r>
          </w:p>
          <w:tbl>
            <w:tblPr>
              <w:tblW w:w="5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543"/>
              <w:gridCol w:w="1701"/>
            </w:tblGrid>
            <w:tr w:rsidR="00FD6BBD" w:rsidRPr="00853FF0" w14:paraId="7AE06343" w14:textId="77777777" w:rsidTr="009F3B1A">
              <w:trPr>
                <w:trHeight w:val="567"/>
              </w:trPr>
              <w:tc>
                <w:tcPr>
                  <w:tcW w:w="596" w:type="dxa"/>
                </w:tcPr>
                <w:p w14:paraId="3F9E5542" w14:textId="77777777" w:rsidR="00FD6BBD" w:rsidRPr="00853FF0" w:rsidRDefault="00FD6BBD" w:rsidP="009F3B1A">
                  <w:pPr>
                    <w:spacing w:before="120" w:after="0"/>
                    <w:ind w:hanging="79"/>
                    <w:jc w:val="center"/>
                    <w:rPr>
                      <w:b/>
                      <w:i/>
                      <w:color w:val="0070C0"/>
                      <w:sz w:val="24"/>
                      <w:szCs w:val="24"/>
                    </w:rPr>
                  </w:pPr>
                  <w:r w:rsidRPr="00853FF0">
                    <w:rPr>
                      <w:b/>
                      <w:i/>
                      <w:color w:val="0070C0"/>
                      <w:sz w:val="24"/>
                      <w:szCs w:val="24"/>
                    </w:rPr>
                    <w:t>STT</w:t>
                  </w:r>
                </w:p>
              </w:tc>
              <w:tc>
                <w:tcPr>
                  <w:tcW w:w="3543" w:type="dxa"/>
                </w:tcPr>
                <w:p w14:paraId="38399873" w14:textId="77777777" w:rsidR="00FD6BBD" w:rsidRPr="00853FF0" w:rsidRDefault="00FD6BBD" w:rsidP="009F3B1A">
                  <w:pPr>
                    <w:spacing w:before="120" w:after="0"/>
                    <w:ind w:firstLine="34"/>
                    <w:jc w:val="center"/>
                    <w:rPr>
                      <w:b/>
                      <w:i/>
                      <w:color w:val="0070C0"/>
                      <w:sz w:val="24"/>
                      <w:szCs w:val="24"/>
                    </w:rPr>
                  </w:pPr>
                  <w:r w:rsidRPr="00853FF0">
                    <w:rPr>
                      <w:b/>
                      <w:i/>
                      <w:color w:val="0070C0"/>
                      <w:sz w:val="24"/>
                      <w:szCs w:val="24"/>
                    </w:rPr>
                    <w:t>Tên báo cáo tài chính</w:t>
                  </w:r>
                </w:p>
              </w:tc>
              <w:tc>
                <w:tcPr>
                  <w:tcW w:w="1701" w:type="dxa"/>
                </w:tcPr>
                <w:p w14:paraId="149A3498" w14:textId="77777777" w:rsidR="00FD6BBD" w:rsidRPr="00853FF0" w:rsidRDefault="00FD6BBD" w:rsidP="009F3B1A">
                  <w:pPr>
                    <w:spacing w:before="120" w:after="0"/>
                    <w:ind w:firstLine="34"/>
                    <w:jc w:val="center"/>
                    <w:rPr>
                      <w:b/>
                      <w:i/>
                      <w:color w:val="0070C0"/>
                      <w:sz w:val="24"/>
                      <w:szCs w:val="24"/>
                    </w:rPr>
                  </w:pPr>
                  <w:r w:rsidRPr="00853FF0">
                    <w:rPr>
                      <w:b/>
                      <w:i/>
                      <w:color w:val="0070C0"/>
                      <w:sz w:val="24"/>
                      <w:szCs w:val="24"/>
                    </w:rPr>
                    <w:t>Ký hiệu</w:t>
                  </w:r>
                </w:p>
              </w:tc>
            </w:tr>
            <w:tr w:rsidR="00FD6BBD" w:rsidRPr="00853FF0" w14:paraId="1974F76C" w14:textId="77777777" w:rsidTr="009F3B1A">
              <w:trPr>
                <w:trHeight w:val="510"/>
              </w:trPr>
              <w:tc>
                <w:tcPr>
                  <w:tcW w:w="596" w:type="dxa"/>
                </w:tcPr>
                <w:p w14:paraId="0D4CFC73" w14:textId="77777777" w:rsidR="00FD6BBD" w:rsidRPr="00853FF0" w:rsidRDefault="00FD6BBD" w:rsidP="009F3B1A">
                  <w:pPr>
                    <w:spacing w:before="120" w:after="0"/>
                    <w:ind w:firstLine="34"/>
                    <w:jc w:val="center"/>
                    <w:rPr>
                      <w:i/>
                      <w:color w:val="0070C0"/>
                      <w:sz w:val="24"/>
                      <w:szCs w:val="24"/>
                    </w:rPr>
                  </w:pPr>
                  <w:r w:rsidRPr="00853FF0">
                    <w:rPr>
                      <w:i/>
                      <w:color w:val="0070C0"/>
                      <w:sz w:val="24"/>
                      <w:szCs w:val="24"/>
                    </w:rPr>
                    <w:t>1</w:t>
                  </w:r>
                </w:p>
              </w:tc>
              <w:tc>
                <w:tcPr>
                  <w:tcW w:w="3543" w:type="dxa"/>
                </w:tcPr>
                <w:p w14:paraId="5D7D8C09" w14:textId="77777777" w:rsidR="00FD6BBD" w:rsidRPr="00853FF0" w:rsidRDefault="00FD6BBD" w:rsidP="009F3B1A">
                  <w:pPr>
                    <w:spacing w:before="120" w:after="0"/>
                    <w:ind w:firstLine="34"/>
                    <w:rPr>
                      <w:i/>
                      <w:color w:val="0070C0"/>
                      <w:sz w:val="24"/>
                      <w:szCs w:val="24"/>
                    </w:rPr>
                  </w:pPr>
                  <w:r w:rsidRPr="00853FF0">
                    <w:rPr>
                      <w:i/>
                      <w:color w:val="0070C0"/>
                      <w:sz w:val="24"/>
                      <w:szCs w:val="24"/>
                    </w:rPr>
                    <w:t>Báo cáo tình hình tài chính</w:t>
                  </w:r>
                </w:p>
              </w:tc>
              <w:tc>
                <w:tcPr>
                  <w:tcW w:w="1701" w:type="dxa"/>
                </w:tcPr>
                <w:p w14:paraId="34722151" w14:textId="77777777" w:rsidR="00FD6BBD" w:rsidRPr="00853FF0" w:rsidRDefault="00FD6BBD" w:rsidP="009F3B1A">
                  <w:pPr>
                    <w:spacing w:before="120" w:after="0"/>
                    <w:ind w:firstLine="34"/>
                    <w:jc w:val="center"/>
                    <w:rPr>
                      <w:i/>
                      <w:color w:val="0070C0"/>
                      <w:sz w:val="24"/>
                      <w:szCs w:val="24"/>
                    </w:rPr>
                  </w:pPr>
                  <w:r w:rsidRPr="00853FF0">
                    <w:rPr>
                      <w:i/>
                      <w:color w:val="0070C0"/>
                      <w:sz w:val="24"/>
                      <w:szCs w:val="24"/>
                    </w:rPr>
                    <w:t>Mẫu số B01 - DNSN</w:t>
                  </w:r>
                </w:p>
              </w:tc>
            </w:tr>
            <w:tr w:rsidR="00FD6BBD" w:rsidRPr="00853FF0" w14:paraId="48260431" w14:textId="77777777" w:rsidTr="009F3B1A">
              <w:trPr>
                <w:trHeight w:val="510"/>
              </w:trPr>
              <w:tc>
                <w:tcPr>
                  <w:tcW w:w="596" w:type="dxa"/>
                </w:tcPr>
                <w:p w14:paraId="3744994A" w14:textId="77777777" w:rsidR="00FD6BBD" w:rsidRPr="00853FF0" w:rsidRDefault="00FD6BBD" w:rsidP="009F3B1A">
                  <w:pPr>
                    <w:spacing w:before="120" w:after="0"/>
                    <w:ind w:firstLine="34"/>
                    <w:jc w:val="center"/>
                    <w:rPr>
                      <w:i/>
                      <w:color w:val="0070C0"/>
                      <w:sz w:val="24"/>
                      <w:szCs w:val="24"/>
                    </w:rPr>
                  </w:pPr>
                  <w:r w:rsidRPr="00853FF0">
                    <w:rPr>
                      <w:i/>
                      <w:color w:val="0070C0"/>
                      <w:sz w:val="24"/>
                      <w:szCs w:val="24"/>
                    </w:rPr>
                    <w:t>2</w:t>
                  </w:r>
                </w:p>
              </w:tc>
              <w:tc>
                <w:tcPr>
                  <w:tcW w:w="3543" w:type="dxa"/>
                </w:tcPr>
                <w:p w14:paraId="5DB9886B" w14:textId="77777777" w:rsidR="00FD6BBD" w:rsidRPr="00853FF0" w:rsidRDefault="00FD6BBD" w:rsidP="009F3B1A">
                  <w:pPr>
                    <w:spacing w:before="120" w:after="0"/>
                    <w:ind w:firstLine="34"/>
                    <w:rPr>
                      <w:i/>
                      <w:color w:val="0070C0"/>
                      <w:sz w:val="24"/>
                      <w:szCs w:val="24"/>
                    </w:rPr>
                  </w:pPr>
                  <w:r w:rsidRPr="00853FF0">
                    <w:rPr>
                      <w:i/>
                      <w:color w:val="0070C0"/>
                      <w:sz w:val="24"/>
                      <w:szCs w:val="24"/>
                    </w:rPr>
                    <w:t>Báo cáo kết quả hoạt động kinh doanh</w:t>
                  </w:r>
                </w:p>
              </w:tc>
              <w:tc>
                <w:tcPr>
                  <w:tcW w:w="1701" w:type="dxa"/>
                </w:tcPr>
                <w:p w14:paraId="31B35739" w14:textId="77777777" w:rsidR="00FD6BBD" w:rsidRPr="00853FF0" w:rsidRDefault="00FD6BBD" w:rsidP="009F3B1A">
                  <w:pPr>
                    <w:spacing w:before="120" w:after="0"/>
                    <w:ind w:firstLine="34"/>
                    <w:jc w:val="center"/>
                    <w:rPr>
                      <w:i/>
                      <w:color w:val="0070C0"/>
                      <w:sz w:val="24"/>
                      <w:szCs w:val="24"/>
                    </w:rPr>
                  </w:pPr>
                  <w:r w:rsidRPr="00853FF0">
                    <w:rPr>
                      <w:i/>
                      <w:color w:val="0070C0"/>
                      <w:sz w:val="24"/>
                      <w:szCs w:val="24"/>
                    </w:rPr>
                    <w:t>Mẫu số B02 - DNSN</w:t>
                  </w:r>
                </w:p>
              </w:tc>
            </w:tr>
          </w:tbl>
          <w:p w14:paraId="757BA783" w14:textId="77777777" w:rsidR="00FD6BBD" w:rsidRPr="00853FF0" w:rsidRDefault="00FD6BBD" w:rsidP="009F3B1A">
            <w:pPr>
              <w:spacing w:after="0" w:line="312" w:lineRule="auto"/>
              <w:ind w:firstLine="34"/>
              <w:rPr>
                <w:i/>
                <w:color w:val="0070C0"/>
                <w:spacing w:val="4"/>
                <w:sz w:val="24"/>
                <w:szCs w:val="24"/>
              </w:rPr>
            </w:pPr>
          </w:p>
          <w:p w14:paraId="23D63305" w14:textId="77777777" w:rsidR="00853FF0" w:rsidRPr="00772406" w:rsidRDefault="00FD6BBD" w:rsidP="00853FF0">
            <w:pPr>
              <w:spacing w:after="0" w:line="312" w:lineRule="auto"/>
              <w:rPr>
                <w:i/>
                <w:color w:val="0070C0"/>
                <w:sz w:val="24"/>
                <w:szCs w:val="24"/>
                <w:lang w:val="sv-SE"/>
              </w:rPr>
            </w:pPr>
            <w:r w:rsidRPr="00853FF0">
              <w:rPr>
                <w:i/>
                <w:color w:val="0070C0"/>
                <w:spacing w:val="4"/>
                <w:sz w:val="24"/>
                <w:szCs w:val="24"/>
              </w:rPr>
              <w:t>2.2. Biểu mẫu, nội dung và phương pháp lập báo cáo tài chính của doanh nghiệp siêu nhỏ</w:t>
            </w:r>
            <w:r w:rsidR="00853FF0">
              <w:rPr>
                <w:i/>
                <w:color w:val="0070C0"/>
                <w:spacing w:val="4"/>
                <w:sz w:val="24"/>
                <w:szCs w:val="24"/>
              </w:rPr>
              <w:t xml:space="preserve"> </w:t>
            </w:r>
            <w:r w:rsidR="00853FF0">
              <w:rPr>
                <w:i/>
                <w:color w:val="0070C0"/>
                <w:sz w:val="24"/>
                <w:szCs w:val="24"/>
                <w:lang w:val="sv-SE"/>
              </w:rPr>
              <w:t>(Chi tiết tại dự thảo Thông tư)</w:t>
            </w:r>
          </w:p>
          <w:p w14:paraId="6B7005FB" w14:textId="77777777" w:rsidR="0009502E" w:rsidRPr="007A517E" w:rsidRDefault="0009502E" w:rsidP="009F3B1A">
            <w:pPr>
              <w:spacing w:before="60" w:after="0" w:line="240" w:lineRule="auto"/>
              <w:ind w:firstLine="34"/>
              <w:jc w:val="both"/>
              <w:rPr>
                <w:b/>
                <w:strike/>
                <w:color w:val="FF0000"/>
                <w:sz w:val="24"/>
                <w:szCs w:val="24"/>
                <w:lang w:val="nl-NL"/>
              </w:rPr>
            </w:pPr>
          </w:p>
        </w:tc>
        <w:tc>
          <w:tcPr>
            <w:tcW w:w="3119" w:type="dxa"/>
          </w:tcPr>
          <w:p w14:paraId="43A24CBE" w14:textId="77777777" w:rsidR="0009502E" w:rsidRPr="009F3B1A" w:rsidRDefault="009F3B1A" w:rsidP="009F3B1A">
            <w:pPr>
              <w:spacing w:after="0" w:line="240" w:lineRule="auto"/>
              <w:jc w:val="both"/>
              <w:rPr>
                <w:color w:val="000000"/>
                <w:spacing w:val="-4"/>
                <w:sz w:val="24"/>
                <w:szCs w:val="24"/>
                <w:lang w:val="vi-VN"/>
              </w:rPr>
            </w:pPr>
            <w:r w:rsidRPr="009F3B1A">
              <w:rPr>
                <w:color w:val="000000"/>
                <w:spacing w:val="-4"/>
                <w:sz w:val="24"/>
                <w:szCs w:val="24"/>
                <w:lang w:val="vi-VN"/>
              </w:rPr>
              <w:t>Dự t</w:t>
            </w:r>
            <w:r>
              <w:rPr>
                <w:color w:val="000000"/>
                <w:spacing w:val="-4"/>
                <w:sz w:val="24"/>
                <w:szCs w:val="24"/>
                <w:lang w:val="vi-VN"/>
              </w:rPr>
              <w:t>hảo thông tư quy định các nội dung liên quan BCTC của doanh nghiệp siêu nhỏ.</w:t>
            </w:r>
          </w:p>
        </w:tc>
      </w:tr>
      <w:tr w:rsidR="0009502E" w:rsidRPr="0009502E" w14:paraId="6C557E0D" w14:textId="77777777" w:rsidTr="009F3B1A">
        <w:tc>
          <w:tcPr>
            <w:tcW w:w="6062" w:type="dxa"/>
          </w:tcPr>
          <w:p w14:paraId="3D3996B2" w14:textId="77777777" w:rsidR="0009502E" w:rsidRPr="002E6B76" w:rsidRDefault="0009502E" w:rsidP="0009502E">
            <w:pPr>
              <w:spacing w:before="240" w:after="0"/>
              <w:rPr>
                <w:b/>
                <w:strike/>
                <w:color w:val="FF0000"/>
                <w:sz w:val="24"/>
                <w:szCs w:val="24"/>
              </w:rPr>
            </w:pPr>
            <w:r w:rsidRPr="002E6B76">
              <w:rPr>
                <w:b/>
                <w:strike/>
                <w:color w:val="FF0000"/>
                <w:sz w:val="24"/>
                <w:szCs w:val="24"/>
              </w:rPr>
              <w:t>Điều 14. Trách nhiệm, thời hạn lập và gửi báo cáo tài chính</w:t>
            </w:r>
          </w:p>
          <w:p w14:paraId="6557107D" w14:textId="77777777" w:rsidR="0009502E" w:rsidRPr="002E6B76" w:rsidRDefault="0009502E" w:rsidP="0009502E">
            <w:pPr>
              <w:spacing w:before="120" w:after="0"/>
              <w:rPr>
                <w:strike/>
                <w:color w:val="FF0000"/>
                <w:sz w:val="24"/>
                <w:szCs w:val="24"/>
                <w:lang w:val="vi-VN"/>
              </w:rPr>
            </w:pPr>
            <w:r w:rsidRPr="002E6B76">
              <w:rPr>
                <w:strike/>
                <w:color w:val="FF0000"/>
                <w:sz w:val="24"/>
                <w:szCs w:val="24"/>
              </w:rPr>
              <w:t xml:space="preserve">1. Hàng năm, </w:t>
            </w:r>
            <w:r w:rsidRPr="002E6B76">
              <w:rPr>
                <w:strike/>
                <w:color w:val="FF0000"/>
                <w:sz w:val="24"/>
                <w:szCs w:val="24"/>
                <w:lang w:val="vi-VN"/>
              </w:rPr>
              <w:t xml:space="preserve">các doanh nghiệp siêu nhỏ nộp thuế TNDN theo phương pháp </w:t>
            </w:r>
            <w:r w:rsidRPr="002E6B76">
              <w:rPr>
                <w:strike/>
                <w:color w:val="FF0000"/>
                <w:sz w:val="24"/>
                <w:szCs w:val="24"/>
              </w:rPr>
              <w:t xml:space="preserve">tính </w:t>
            </w:r>
            <w:r w:rsidRPr="002E6B76">
              <w:rPr>
                <w:strike/>
                <w:color w:val="FF0000"/>
                <w:sz w:val="24"/>
                <w:szCs w:val="24"/>
                <w:lang w:val="vi-VN"/>
              </w:rPr>
              <w:t>trên thu nhập tính thuế</w:t>
            </w:r>
            <w:r w:rsidRPr="002E6B76">
              <w:rPr>
                <w:strike/>
                <w:color w:val="FF0000"/>
                <w:sz w:val="24"/>
                <w:szCs w:val="24"/>
              </w:rPr>
              <w:t xml:space="preserve"> </w:t>
            </w:r>
            <w:r w:rsidRPr="002E6B76">
              <w:rPr>
                <w:strike/>
                <w:color w:val="FF0000"/>
                <w:sz w:val="24"/>
                <w:szCs w:val="24"/>
                <w:lang w:val="vi-VN"/>
              </w:rPr>
              <w:t xml:space="preserve">phải lập báo cáo tài chính </w:t>
            </w:r>
            <w:r w:rsidRPr="002E6B76">
              <w:rPr>
                <w:strike/>
                <w:color w:val="FF0000"/>
                <w:sz w:val="24"/>
                <w:szCs w:val="24"/>
              </w:rPr>
              <w:t xml:space="preserve">và các phụ biểu báo cáo tài chính </w:t>
            </w:r>
            <w:r w:rsidRPr="002E6B76">
              <w:rPr>
                <w:strike/>
                <w:color w:val="FF0000"/>
                <w:sz w:val="24"/>
                <w:szCs w:val="24"/>
                <w:lang w:val="vi-VN"/>
              </w:rPr>
              <w:t xml:space="preserve">theo quy định tại khoản 1 Điều </w:t>
            </w:r>
            <w:r w:rsidRPr="002E6B76">
              <w:rPr>
                <w:strike/>
                <w:color w:val="FF0000"/>
                <w:sz w:val="24"/>
                <w:szCs w:val="24"/>
              </w:rPr>
              <w:t>13</w:t>
            </w:r>
            <w:r w:rsidRPr="002E6B76">
              <w:rPr>
                <w:strike/>
                <w:color w:val="FF0000"/>
                <w:sz w:val="24"/>
                <w:szCs w:val="24"/>
                <w:lang w:val="vi-VN"/>
              </w:rPr>
              <w:t xml:space="preserve"> Thông tư này.</w:t>
            </w:r>
          </w:p>
          <w:p w14:paraId="582085D8" w14:textId="77777777" w:rsidR="0009502E" w:rsidRPr="002E6B76" w:rsidRDefault="0009502E" w:rsidP="0009502E">
            <w:pPr>
              <w:spacing w:before="120" w:after="0"/>
              <w:rPr>
                <w:strike/>
                <w:color w:val="FF0000"/>
                <w:sz w:val="24"/>
                <w:szCs w:val="24"/>
                <w:lang w:val="sv-SE"/>
              </w:rPr>
            </w:pPr>
            <w:r w:rsidRPr="002E6B76">
              <w:rPr>
                <w:strike/>
                <w:color w:val="FF0000"/>
                <w:sz w:val="24"/>
                <w:szCs w:val="24"/>
                <w:lang w:val="vi-VN"/>
              </w:rPr>
              <w:t>2. Báo cáo tài chính và các phụ biểu báo cáo tài chính của doanh nghiệp siêu nhỏ phải được gửi cho cơ quan thuế quản lý trực tiếp doanh nghiệp và cơ quan đăng ký kinh doanh chậm nhất là 90 ngày kể từ ngày kết thúc năm tài chính đồng thời phải được bảo quản, lưu trữ tại doanh nghiệp theo quy định của pháp luật kế toán để phục vụ cho việc kiểm tra, thanh tra theo yêu cầu của các cơ quan có thẩm quyền.</w:t>
            </w:r>
          </w:p>
        </w:tc>
        <w:tc>
          <w:tcPr>
            <w:tcW w:w="5953" w:type="dxa"/>
          </w:tcPr>
          <w:p w14:paraId="72BB81AA" w14:textId="77777777" w:rsidR="0009502E" w:rsidRPr="0009502E" w:rsidRDefault="0009502E" w:rsidP="0065486B">
            <w:pPr>
              <w:spacing w:before="60" w:after="0" w:line="240" w:lineRule="auto"/>
              <w:jc w:val="both"/>
              <w:rPr>
                <w:b/>
                <w:color w:val="FF0000"/>
                <w:sz w:val="24"/>
                <w:szCs w:val="24"/>
                <w:lang w:val="nl-NL"/>
              </w:rPr>
            </w:pPr>
          </w:p>
        </w:tc>
        <w:tc>
          <w:tcPr>
            <w:tcW w:w="3119" w:type="dxa"/>
          </w:tcPr>
          <w:p w14:paraId="1E6A3A91" w14:textId="77777777" w:rsidR="0009502E" w:rsidRPr="0009502E" w:rsidRDefault="0009502E" w:rsidP="008372C9">
            <w:pPr>
              <w:spacing w:after="0" w:line="240" w:lineRule="auto"/>
              <w:jc w:val="both"/>
              <w:rPr>
                <w:color w:val="000000"/>
                <w:spacing w:val="-4"/>
                <w:sz w:val="24"/>
                <w:szCs w:val="24"/>
                <w:lang w:val="nl-NL"/>
              </w:rPr>
            </w:pPr>
          </w:p>
        </w:tc>
      </w:tr>
      <w:tr w:rsidR="0009502E" w:rsidRPr="0009502E" w14:paraId="357CA9C5" w14:textId="77777777" w:rsidTr="009F3B1A">
        <w:tc>
          <w:tcPr>
            <w:tcW w:w="6062" w:type="dxa"/>
          </w:tcPr>
          <w:p w14:paraId="26D1AD76" w14:textId="77777777" w:rsidR="0009502E" w:rsidRPr="002E6B76" w:rsidRDefault="0009502E" w:rsidP="0009502E">
            <w:pPr>
              <w:tabs>
                <w:tab w:val="left" w:pos="142"/>
              </w:tabs>
              <w:spacing w:before="120" w:after="0"/>
              <w:rPr>
                <w:b/>
                <w:strike/>
                <w:color w:val="FF0000"/>
                <w:sz w:val="24"/>
                <w:szCs w:val="24"/>
                <w:lang w:val="sv-SE"/>
              </w:rPr>
            </w:pPr>
            <w:r w:rsidRPr="002E6B76">
              <w:rPr>
                <w:b/>
                <w:strike/>
                <w:color w:val="FF0000"/>
                <w:sz w:val="24"/>
                <w:szCs w:val="24"/>
                <w:lang w:val="sv-SE"/>
              </w:rPr>
              <w:t>Điều 15. Chứng từ kế toán</w:t>
            </w:r>
          </w:p>
          <w:p w14:paraId="54F8618E" w14:textId="77777777" w:rsidR="0009502E" w:rsidRPr="002E6B76" w:rsidRDefault="0009502E" w:rsidP="0009502E">
            <w:pPr>
              <w:tabs>
                <w:tab w:val="left" w:pos="142"/>
              </w:tabs>
              <w:spacing w:before="120" w:after="240"/>
              <w:rPr>
                <w:strike/>
                <w:color w:val="FF0000"/>
                <w:sz w:val="24"/>
                <w:szCs w:val="24"/>
                <w:lang w:val="sv-SE"/>
              </w:rPr>
            </w:pPr>
            <w:r w:rsidRPr="002E6B76">
              <w:rPr>
                <w:strike/>
                <w:color w:val="FF0000"/>
                <w:sz w:val="24"/>
                <w:szCs w:val="24"/>
                <w:lang w:val="sv-SE"/>
              </w:rPr>
              <w:t>1. Doanh nghiệp siêu nhỏ nộp thuế TNDN theo tỷ lệ % trên doanh thu bán hàng hóa, dịch vụ áp dụng chứng từ kế toán theo danh mục sau:</w:t>
            </w:r>
          </w:p>
          <w:tbl>
            <w:tblPr>
              <w:tblW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92"/>
              <w:gridCol w:w="1785"/>
            </w:tblGrid>
            <w:tr w:rsidR="0009502E" w:rsidRPr="002E6B76" w14:paraId="6A4A37BA" w14:textId="77777777" w:rsidTr="002E6B76">
              <w:trPr>
                <w:trHeight w:hRule="exact" w:val="567"/>
              </w:trPr>
              <w:tc>
                <w:tcPr>
                  <w:tcW w:w="988" w:type="dxa"/>
                </w:tcPr>
                <w:p w14:paraId="57C36EAF"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STT</w:t>
                  </w:r>
                </w:p>
              </w:tc>
              <w:tc>
                <w:tcPr>
                  <w:tcW w:w="2892" w:type="dxa"/>
                </w:tcPr>
                <w:p w14:paraId="7F7A1134"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Tên chứng từ</w:t>
                  </w:r>
                </w:p>
              </w:tc>
              <w:tc>
                <w:tcPr>
                  <w:tcW w:w="1785" w:type="dxa"/>
                </w:tcPr>
                <w:p w14:paraId="08F2EBBC"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Ký hiệu</w:t>
                  </w:r>
                </w:p>
              </w:tc>
            </w:tr>
            <w:tr w:rsidR="0009502E" w:rsidRPr="002E6B76" w14:paraId="22E423AA" w14:textId="77777777" w:rsidTr="002E6B76">
              <w:trPr>
                <w:trHeight w:hRule="exact" w:val="454"/>
              </w:trPr>
              <w:tc>
                <w:tcPr>
                  <w:tcW w:w="988" w:type="dxa"/>
                </w:tcPr>
                <w:p w14:paraId="3C48CFC2"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I</w:t>
                  </w:r>
                </w:p>
              </w:tc>
              <w:tc>
                <w:tcPr>
                  <w:tcW w:w="2892" w:type="dxa"/>
                </w:tcPr>
                <w:p w14:paraId="5057229D"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Các chứng từ quy định tại Thông tư này</w:t>
                  </w:r>
                </w:p>
              </w:tc>
              <w:tc>
                <w:tcPr>
                  <w:tcW w:w="1785" w:type="dxa"/>
                </w:tcPr>
                <w:p w14:paraId="39D7B268"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p>
              </w:tc>
            </w:tr>
            <w:tr w:rsidR="0009502E" w:rsidRPr="002E6B76" w14:paraId="466CEDF4" w14:textId="77777777" w:rsidTr="002E6B76">
              <w:trPr>
                <w:trHeight w:hRule="exact" w:val="454"/>
              </w:trPr>
              <w:tc>
                <w:tcPr>
                  <w:tcW w:w="988" w:type="dxa"/>
                </w:tcPr>
                <w:p w14:paraId="2538E91B"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1</w:t>
                  </w:r>
                </w:p>
              </w:tc>
              <w:tc>
                <w:tcPr>
                  <w:tcW w:w="2892" w:type="dxa"/>
                </w:tcPr>
                <w:p w14:paraId="13537B11"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Phiếu thu tiền mặt</w:t>
                  </w:r>
                </w:p>
              </w:tc>
              <w:tc>
                <w:tcPr>
                  <w:tcW w:w="1785" w:type="dxa"/>
                </w:tcPr>
                <w:p w14:paraId="04A4EEE1"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Mẫu số 01-TT</w:t>
                  </w:r>
                </w:p>
              </w:tc>
            </w:tr>
            <w:tr w:rsidR="0009502E" w:rsidRPr="002E6B76" w14:paraId="3F045254" w14:textId="77777777" w:rsidTr="002E6B76">
              <w:trPr>
                <w:trHeight w:hRule="exact" w:val="454"/>
              </w:trPr>
              <w:tc>
                <w:tcPr>
                  <w:tcW w:w="988" w:type="dxa"/>
                </w:tcPr>
                <w:p w14:paraId="5BF176AA"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2</w:t>
                  </w:r>
                </w:p>
              </w:tc>
              <w:tc>
                <w:tcPr>
                  <w:tcW w:w="2892" w:type="dxa"/>
                </w:tcPr>
                <w:p w14:paraId="59624D78"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Phiếu chi tiền mặt</w:t>
                  </w:r>
                </w:p>
              </w:tc>
              <w:tc>
                <w:tcPr>
                  <w:tcW w:w="1785" w:type="dxa"/>
                </w:tcPr>
                <w:p w14:paraId="2B42DC25"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Mẫu số 02-TT</w:t>
                  </w:r>
                </w:p>
              </w:tc>
            </w:tr>
            <w:tr w:rsidR="0009502E" w:rsidRPr="002E6B76" w14:paraId="395A69A5" w14:textId="77777777" w:rsidTr="002E6B76">
              <w:trPr>
                <w:trHeight w:hRule="exact" w:val="454"/>
              </w:trPr>
              <w:tc>
                <w:tcPr>
                  <w:tcW w:w="988" w:type="dxa"/>
                </w:tcPr>
                <w:p w14:paraId="23D74705"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3</w:t>
                  </w:r>
                </w:p>
              </w:tc>
              <w:tc>
                <w:tcPr>
                  <w:tcW w:w="2892" w:type="dxa"/>
                </w:tcPr>
                <w:p w14:paraId="14CC50E1"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Phiếu nhập kho</w:t>
                  </w:r>
                </w:p>
              </w:tc>
              <w:tc>
                <w:tcPr>
                  <w:tcW w:w="1785" w:type="dxa"/>
                </w:tcPr>
                <w:p w14:paraId="7D4774D7"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Mẫu số 01-VT</w:t>
                  </w:r>
                </w:p>
              </w:tc>
            </w:tr>
            <w:tr w:rsidR="0009502E" w:rsidRPr="002E6B76" w14:paraId="06BF8415" w14:textId="77777777" w:rsidTr="002E6B76">
              <w:trPr>
                <w:trHeight w:hRule="exact" w:val="454"/>
              </w:trPr>
              <w:tc>
                <w:tcPr>
                  <w:tcW w:w="988" w:type="dxa"/>
                </w:tcPr>
                <w:p w14:paraId="5C93BD6D"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4</w:t>
                  </w:r>
                </w:p>
              </w:tc>
              <w:tc>
                <w:tcPr>
                  <w:tcW w:w="2892" w:type="dxa"/>
                </w:tcPr>
                <w:p w14:paraId="2AD6DA50"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Phiếu xuất kho</w:t>
                  </w:r>
                </w:p>
              </w:tc>
              <w:tc>
                <w:tcPr>
                  <w:tcW w:w="1785" w:type="dxa"/>
                </w:tcPr>
                <w:p w14:paraId="0F81EF21"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Mẫu số 02-VT</w:t>
                  </w:r>
                </w:p>
              </w:tc>
            </w:tr>
            <w:tr w:rsidR="0009502E" w:rsidRPr="002E6B76" w14:paraId="21DFEF1F" w14:textId="77777777" w:rsidTr="002E6B76">
              <w:trPr>
                <w:trHeight w:hRule="exact" w:val="958"/>
              </w:trPr>
              <w:tc>
                <w:tcPr>
                  <w:tcW w:w="988" w:type="dxa"/>
                </w:tcPr>
                <w:p w14:paraId="7C3ACADA"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5</w:t>
                  </w:r>
                </w:p>
              </w:tc>
              <w:tc>
                <w:tcPr>
                  <w:tcW w:w="2892" w:type="dxa"/>
                </w:tcPr>
                <w:p w14:paraId="76851A5B"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Bảng thanh toán tiền lương và các khoản thu nhập của người lao động</w:t>
                  </w:r>
                </w:p>
              </w:tc>
              <w:tc>
                <w:tcPr>
                  <w:tcW w:w="1785" w:type="dxa"/>
                </w:tcPr>
                <w:p w14:paraId="6B511D5A"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Mẫu số 01-LĐTL</w:t>
                  </w:r>
                </w:p>
              </w:tc>
            </w:tr>
            <w:tr w:rsidR="0009502E" w:rsidRPr="002E6B76" w14:paraId="4EA53980" w14:textId="77777777" w:rsidTr="002E6B76">
              <w:trPr>
                <w:trHeight w:hRule="exact" w:val="454"/>
              </w:trPr>
              <w:tc>
                <w:tcPr>
                  <w:tcW w:w="988" w:type="dxa"/>
                </w:tcPr>
                <w:p w14:paraId="26E5419E"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II</w:t>
                  </w:r>
                </w:p>
              </w:tc>
              <w:tc>
                <w:tcPr>
                  <w:tcW w:w="2892" w:type="dxa"/>
                </w:tcPr>
                <w:p w14:paraId="44131D92"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Các chứng từ quy định theo pháp luật thuế</w:t>
                  </w:r>
                </w:p>
              </w:tc>
              <w:tc>
                <w:tcPr>
                  <w:tcW w:w="1785" w:type="dxa"/>
                </w:tcPr>
                <w:p w14:paraId="2C623558"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p>
              </w:tc>
            </w:tr>
            <w:tr w:rsidR="0009502E" w:rsidRPr="002E6B76" w14:paraId="049D5489" w14:textId="77777777" w:rsidTr="002E6B76">
              <w:trPr>
                <w:trHeight w:hRule="exact" w:val="454"/>
              </w:trPr>
              <w:tc>
                <w:tcPr>
                  <w:tcW w:w="988" w:type="dxa"/>
                </w:tcPr>
                <w:p w14:paraId="339BB6BF"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1</w:t>
                  </w:r>
                </w:p>
              </w:tc>
              <w:tc>
                <w:tcPr>
                  <w:tcW w:w="2892" w:type="dxa"/>
                </w:tcPr>
                <w:p w14:paraId="77BE8FA8"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Hóa đơn GTGT hoặc hóa đơn bán hàng</w:t>
                  </w:r>
                </w:p>
              </w:tc>
              <w:tc>
                <w:tcPr>
                  <w:tcW w:w="1785" w:type="dxa"/>
                </w:tcPr>
                <w:p w14:paraId="649A0ACD"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p>
              </w:tc>
            </w:tr>
            <w:tr w:rsidR="0009502E" w:rsidRPr="002E6B76" w14:paraId="78E1F4AD" w14:textId="77777777" w:rsidTr="002E6B76">
              <w:trPr>
                <w:trHeight w:hRule="exact" w:val="454"/>
              </w:trPr>
              <w:tc>
                <w:tcPr>
                  <w:tcW w:w="988" w:type="dxa"/>
                </w:tcPr>
                <w:p w14:paraId="22C0BB20"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2</w:t>
                  </w:r>
                </w:p>
              </w:tc>
              <w:tc>
                <w:tcPr>
                  <w:tcW w:w="2892" w:type="dxa"/>
                </w:tcPr>
                <w:p w14:paraId="56D78CAC"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Giấy nộp tiền vào NSNN</w:t>
                  </w:r>
                </w:p>
              </w:tc>
              <w:tc>
                <w:tcPr>
                  <w:tcW w:w="1785" w:type="dxa"/>
                </w:tcPr>
                <w:p w14:paraId="263C785B"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p>
              </w:tc>
            </w:tr>
            <w:tr w:rsidR="0009502E" w:rsidRPr="002E6B76" w14:paraId="44E627CE" w14:textId="77777777" w:rsidTr="002E6B76">
              <w:trPr>
                <w:trHeight w:hRule="exact" w:val="454"/>
              </w:trPr>
              <w:tc>
                <w:tcPr>
                  <w:tcW w:w="988" w:type="dxa"/>
                </w:tcPr>
                <w:p w14:paraId="0F7484D7"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3</w:t>
                  </w:r>
                </w:p>
              </w:tc>
              <w:tc>
                <w:tcPr>
                  <w:tcW w:w="2892" w:type="dxa"/>
                </w:tcPr>
                <w:p w14:paraId="0418E67B"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r w:rsidRPr="002E6B76">
                    <w:rPr>
                      <w:rFonts w:eastAsia="Times New Roman"/>
                      <w:b/>
                      <w:strike/>
                      <w:color w:val="FF0000"/>
                      <w:sz w:val="24"/>
                      <w:szCs w:val="24"/>
                      <w:lang w:val="sv-SE"/>
                    </w:rPr>
                    <w:t>Giấy báo Nợ của ngân hàng</w:t>
                  </w:r>
                </w:p>
              </w:tc>
              <w:tc>
                <w:tcPr>
                  <w:tcW w:w="1785" w:type="dxa"/>
                </w:tcPr>
                <w:p w14:paraId="4A4E9CE7" w14:textId="77777777" w:rsidR="0009502E" w:rsidRPr="002E6B76" w:rsidRDefault="0009502E" w:rsidP="0005616E">
                  <w:pPr>
                    <w:widowControl w:val="0"/>
                    <w:tabs>
                      <w:tab w:val="left" w:pos="142"/>
                    </w:tabs>
                    <w:spacing w:before="120" w:after="0"/>
                    <w:jc w:val="center"/>
                    <w:rPr>
                      <w:rFonts w:eastAsia="Times New Roman"/>
                      <w:b/>
                      <w:strike/>
                      <w:color w:val="FF0000"/>
                      <w:sz w:val="24"/>
                      <w:szCs w:val="24"/>
                      <w:lang w:val="sv-SE"/>
                    </w:rPr>
                  </w:pPr>
                </w:p>
              </w:tc>
            </w:tr>
          </w:tbl>
          <w:p w14:paraId="4C91D42A" w14:textId="77777777" w:rsidR="0009502E" w:rsidRPr="002E6B76" w:rsidRDefault="0009502E" w:rsidP="0009502E">
            <w:pPr>
              <w:tabs>
                <w:tab w:val="left" w:pos="142"/>
              </w:tabs>
              <w:spacing w:before="360" w:after="0"/>
              <w:rPr>
                <w:strike/>
                <w:color w:val="FF0000"/>
                <w:sz w:val="24"/>
                <w:szCs w:val="24"/>
                <w:lang w:val="sv-SE"/>
              </w:rPr>
            </w:pPr>
            <w:r w:rsidRPr="002E6B76">
              <w:rPr>
                <w:strike/>
                <w:color w:val="FF0000"/>
                <w:sz w:val="24"/>
                <w:szCs w:val="24"/>
                <w:lang w:val="sv-SE"/>
              </w:rPr>
              <w:t xml:space="preserve">2. Biểu mẫu, nội dung và phương pháp lập các chứng từ kế toán tại khoản 1 Điều này được hướng dẫn tại Phụ lục 1 </w:t>
            </w:r>
            <w:r w:rsidRPr="002E6B76">
              <w:rPr>
                <w:i/>
                <w:strike/>
                <w:color w:val="FF0000"/>
                <w:sz w:val="24"/>
                <w:szCs w:val="24"/>
                <w:lang w:val="sv-SE"/>
              </w:rPr>
              <w:t>"Biểu mẫu và phương pháp lập chứng từ kế toán"</w:t>
            </w:r>
            <w:r w:rsidRPr="002E6B76">
              <w:rPr>
                <w:strike/>
                <w:color w:val="FF0000"/>
                <w:sz w:val="24"/>
                <w:szCs w:val="24"/>
                <w:lang w:val="sv-SE"/>
              </w:rPr>
              <w:t xml:space="preserve"> ban hành kèm theo Thông tư này.</w:t>
            </w:r>
          </w:p>
          <w:p w14:paraId="1185304B" w14:textId="77777777" w:rsidR="0009502E" w:rsidRPr="002E6B76" w:rsidRDefault="0009502E" w:rsidP="0009502E">
            <w:pPr>
              <w:tabs>
                <w:tab w:val="left" w:pos="142"/>
              </w:tabs>
              <w:spacing w:before="120" w:after="0"/>
              <w:rPr>
                <w:strike/>
                <w:color w:val="FF0000"/>
                <w:sz w:val="24"/>
                <w:szCs w:val="24"/>
                <w:lang w:val="sv-SE"/>
              </w:rPr>
            </w:pPr>
            <w:r w:rsidRPr="002E6B76">
              <w:rPr>
                <w:strike/>
                <w:color w:val="FF0000"/>
                <w:sz w:val="24"/>
                <w:szCs w:val="24"/>
                <w:lang w:val="sv-SE"/>
              </w:rPr>
              <w:t>Ngoài các chứng từ kế toán tại khoản 1 Điều này, d</w:t>
            </w:r>
            <w:r w:rsidRPr="002E6B76">
              <w:rPr>
                <w:strike/>
                <w:color w:val="FF0000"/>
                <w:spacing w:val="2"/>
                <w:sz w:val="24"/>
                <w:szCs w:val="24"/>
                <w:lang w:val="sv-SE"/>
              </w:rPr>
              <w:t>oanh nghiệp siêu nhỏ có thể lựa chọn áp dụng chứng từ kế toán tại khoản 1 Điều 9 Thông tư này hoặc Thông tư số 133/2016/TT-BTC của Bộ Tài chính ngày 26/8/2016 để phục vụ yêu cầu quản lý hoạt động sản xuất kinh doanh của doanh nghiệp.</w:t>
            </w:r>
          </w:p>
          <w:p w14:paraId="3D9A6957" w14:textId="77777777" w:rsidR="0009502E" w:rsidRPr="002E6B76" w:rsidRDefault="0009502E" w:rsidP="0009502E">
            <w:pPr>
              <w:tabs>
                <w:tab w:val="left" w:pos="142"/>
              </w:tabs>
              <w:spacing w:before="120" w:after="0"/>
              <w:rPr>
                <w:strike/>
                <w:color w:val="FF0000"/>
                <w:sz w:val="24"/>
                <w:szCs w:val="24"/>
                <w:lang w:val="sv-SE"/>
              </w:rPr>
            </w:pPr>
            <w:r w:rsidRPr="002E6B76">
              <w:rPr>
                <w:strike/>
                <w:color w:val="FF0000"/>
                <w:sz w:val="24"/>
                <w:szCs w:val="24"/>
                <w:lang w:val="sv-SE"/>
              </w:rPr>
              <w:t>3. Hóa đơn bán hàng hóa, dịch vụ</w:t>
            </w:r>
          </w:p>
          <w:p w14:paraId="67C7FC01" w14:textId="77777777" w:rsidR="0009502E" w:rsidRPr="002E6B76" w:rsidRDefault="0009502E" w:rsidP="0009502E">
            <w:pPr>
              <w:tabs>
                <w:tab w:val="left" w:pos="142"/>
              </w:tabs>
              <w:spacing w:before="120" w:after="0"/>
              <w:rPr>
                <w:strike/>
                <w:color w:val="FF0000"/>
                <w:spacing w:val="-4"/>
                <w:sz w:val="24"/>
                <w:szCs w:val="24"/>
                <w:lang w:val="sv-SE"/>
              </w:rPr>
            </w:pPr>
            <w:r w:rsidRPr="002E6B76">
              <w:rPr>
                <w:strike/>
                <w:color w:val="FF0000"/>
                <w:sz w:val="24"/>
                <w:szCs w:val="24"/>
                <w:lang w:val="sv-SE"/>
              </w:rPr>
              <w:t xml:space="preserve">- Hóa đơn bán hàng hóa, dịch vụ là chứng từ kế toán phản ánh nghiệp vụ bán hàng hóa, dịch vụ đã hoàn thành. Hóa đơn bán hàng hóa, dịch vụ có thể là </w:t>
            </w:r>
            <w:r w:rsidRPr="002E6B76">
              <w:rPr>
                <w:strike/>
                <w:color w:val="FF0000"/>
                <w:spacing w:val="-4"/>
                <w:sz w:val="24"/>
                <w:szCs w:val="24"/>
                <w:lang w:val="sv-SE"/>
              </w:rPr>
              <w:t>hóa  đơn GTGT hoặc hóa đơn bán hàng tùy theo quy định của pháp luật thuế đối với từng phương pháp nộp thuế GTGT của doanh nghiệp siêu nhỏ, trong đó:</w:t>
            </w:r>
          </w:p>
          <w:p w14:paraId="7E1BA48D" w14:textId="77777777" w:rsidR="0009502E" w:rsidRPr="002E6B76" w:rsidRDefault="0009502E" w:rsidP="0009502E">
            <w:pPr>
              <w:tabs>
                <w:tab w:val="left" w:pos="142"/>
              </w:tabs>
              <w:spacing w:before="80" w:after="0"/>
              <w:rPr>
                <w:strike/>
                <w:color w:val="FF0000"/>
                <w:sz w:val="24"/>
                <w:szCs w:val="24"/>
                <w:lang w:val="sv-SE"/>
              </w:rPr>
            </w:pPr>
            <w:r w:rsidRPr="002E6B76">
              <w:rPr>
                <w:strike/>
                <w:color w:val="FF0000"/>
                <w:sz w:val="24"/>
                <w:szCs w:val="24"/>
                <w:lang w:val="sv-SE"/>
              </w:rPr>
              <w:t xml:space="preserve">+ Trường hợp doanh nghiệp siêu nhỏ nộp thuế GTGT theo phương pháp khấu trừ thì hóa đơn bán hàng hóa, dịch vụ phát hành cho khách hàng là hóa đơn GTGT. </w:t>
            </w:r>
          </w:p>
          <w:p w14:paraId="0584AE89" w14:textId="77777777" w:rsidR="0009502E" w:rsidRPr="002E6B76" w:rsidRDefault="0009502E" w:rsidP="0009502E">
            <w:pPr>
              <w:tabs>
                <w:tab w:val="left" w:pos="142"/>
              </w:tabs>
              <w:spacing w:before="80" w:after="0"/>
              <w:rPr>
                <w:strike/>
                <w:color w:val="FF0000"/>
                <w:sz w:val="24"/>
                <w:szCs w:val="24"/>
                <w:lang w:val="sv-SE"/>
              </w:rPr>
            </w:pPr>
            <w:r w:rsidRPr="002E6B76">
              <w:rPr>
                <w:strike/>
                <w:color w:val="FF0000"/>
                <w:sz w:val="24"/>
                <w:szCs w:val="24"/>
                <w:lang w:val="sv-SE"/>
              </w:rPr>
              <w:t>+ Trường hợp doanh nghiệp siêu nhỏ nộp thuế GTGT theo phương pháp trực tiếp thì hóa  đơn bán hàng hóa, dịch vụ phát hành cho khách hàng là hóa đơn bán hàng.</w:t>
            </w:r>
          </w:p>
          <w:p w14:paraId="4E28743E" w14:textId="77777777" w:rsidR="0009502E" w:rsidRPr="002E6B76" w:rsidRDefault="0009502E" w:rsidP="0009502E">
            <w:pPr>
              <w:tabs>
                <w:tab w:val="left" w:pos="142"/>
              </w:tabs>
              <w:spacing w:before="80" w:after="0"/>
              <w:rPr>
                <w:strike/>
                <w:color w:val="FF0000"/>
                <w:sz w:val="24"/>
                <w:szCs w:val="24"/>
                <w:lang w:val="sv-SE"/>
              </w:rPr>
            </w:pPr>
            <w:r w:rsidRPr="002E6B76">
              <w:rPr>
                <w:strike/>
                <w:color w:val="FF0000"/>
                <w:sz w:val="24"/>
                <w:szCs w:val="24"/>
                <w:lang w:val="sv-SE"/>
              </w:rPr>
              <w:t>- Hóa đơn bán hàng hóa, dịch vụ mà doanh nghiệp siêu nhỏ phát hành cho khách hàng khi bán hàng hóa, dịch vụ làm cơ sở để xác định nghĩa vụ thuế TNDN của doanh nghiệp siêu nhỏ với ngân sách nhà nước.</w:t>
            </w:r>
          </w:p>
          <w:p w14:paraId="01004A64" w14:textId="77777777" w:rsidR="0009502E" w:rsidRPr="002E6B76" w:rsidRDefault="0009502E" w:rsidP="0009502E">
            <w:pPr>
              <w:tabs>
                <w:tab w:val="left" w:pos="142"/>
              </w:tabs>
              <w:spacing w:before="80" w:after="0"/>
              <w:rPr>
                <w:strike/>
                <w:color w:val="FF0000"/>
                <w:sz w:val="24"/>
                <w:szCs w:val="24"/>
                <w:lang w:val="sv-SE"/>
              </w:rPr>
            </w:pPr>
            <w:r w:rsidRPr="002E6B76">
              <w:rPr>
                <w:strike/>
                <w:color w:val="FF0000"/>
                <w:sz w:val="24"/>
                <w:szCs w:val="24"/>
                <w:lang w:val="sv-SE"/>
              </w:rPr>
              <w:t>4. Chứng từ thanh toán tiền lương và các khoản thu nhập cho người lao động là cơ sở để xác định nghĩa vụ thuế thu nhập cá nhân của người lao động trong doanh nghiệp siêu nhỏ với ngân sách nhà nước.</w:t>
            </w:r>
          </w:p>
          <w:p w14:paraId="033285F8" w14:textId="77777777" w:rsidR="0009502E" w:rsidRPr="002E6B76" w:rsidRDefault="0009502E" w:rsidP="0009502E">
            <w:pPr>
              <w:tabs>
                <w:tab w:val="left" w:pos="142"/>
              </w:tabs>
              <w:spacing w:before="80" w:after="0"/>
              <w:rPr>
                <w:b/>
                <w:strike/>
                <w:color w:val="FF0000"/>
                <w:sz w:val="24"/>
                <w:szCs w:val="24"/>
                <w:lang w:val="sv-SE"/>
              </w:rPr>
            </w:pPr>
            <w:r w:rsidRPr="002E6B76">
              <w:rPr>
                <w:strike/>
                <w:color w:val="FF0000"/>
                <w:sz w:val="24"/>
                <w:szCs w:val="24"/>
                <w:lang w:val="sv-SE"/>
              </w:rPr>
              <w:t>5. Chứng từ nộp tiền vào NSNN làm căn cứ để đánh giá tình hình thực hiện nghĩa vụ nộp thuế của doanh nghiệp siêu nhỏ với ngân sách nhà nước.</w:t>
            </w:r>
          </w:p>
        </w:tc>
        <w:tc>
          <w:tcPr>
            <w:tcW w:w="5953" w:type="dxa"/>
          </w:tcPr>
          <w:p w14:paraId="444A31F1" w14:textId="77777777" w:rsidR="0009502E" w:rsidRPr="0009502E" w:rsidRDefault="0009502E" w:rsidP="0065486B">
            <w:pPr>
              <w:spacing w:before="60" w:after="0" w:line="240" w:lineRule="auto"/>
              <w:jc w:val="both"/>
              <w:rPr>
                <w:b/>
                <w:color w:val="FF0000"/>
                <w:sz w:val="24"/>
                <w:szCs w:val="24"/>
                <w:lang w:val="nl-NL"/>
              </w:rPr>
            </w:pPr>
          </w:p>
        </w:tc>
        <w:tc>
          <w:tcPr>
            <w:tcW w:w="3119" w:type="dxa"/>
          </w:tcPr>
          <w:p w14:paraId="6D6ACE63" w14:textId="77777777" w:rsidR="0009502E" w:rsidRPr="009F3B1A" w:rsidRDefault="009F3B1A" w:rsidP="008372C9">
            <w:pPr>
              <w:spacing w:after="0" w:line="240" w:lineRule="auto"/>
              <w:jc w:val="both"/>
              <w:rPr>
                <w:color w:val="000000"/>
                <w:spacing w:val="-4"/>
                <w:sz w:val="24"/>
                <w:szCs w:val="24"/>
                <w:lang w:val="vi-VN"/>
              </w:rPr>
            </w:pPr>
            <w:r>
              <w:rPr>
                <w:color w:val="000000"/>
                <w:spacing w:val="-4"/>
                <w:sz w:val="24"/>
                <w:szCs w:val="24"/>
                <w:lang w:val="vi-VN"/>
              </w:rPr>
              <w:t>Dự thảo thông tư đã không còn quy định mẫu chứng từ kế toán áp dụng cho doanh nghiệp siêu nhỏ.</w:t>
            </w:r>
          </w:p>
        </w:tc>
      </w:tr>
      <w:tr w:rsidR="0009502E" w:rsidRPr="0009502E" w14:paraId="4D080668" w14:textId="77777777" w:rsidTr="009F3B1A">
        <w:tc>
          <w:tcPr>
            <w:tcW w:w="6062" w:type="dxa"/>
          </w:tcPr>
          <w:p w14:paraId="0A89C383"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 xml:space="preserve">Điều 16. Phương pháp kế toán </w:t>
            </w:r>
          </w:p>
          <w:p w14:paraId="621E1D01" w14:textId="77777777" w:rsidR="0009502E" w:rsidRPr="002E6B76" w:rsidRDefault="0009502E" w:rsidP="0009502E">
            <w:pPr>
              <w:tabs>
                <w:tab w:val="left" w:pos="142"/>
              </w:tabs>
              <w:spacing w:before="80" w:after="0"/>
              <w:rPr>
                <w:strike/>
                <w:color w:val="FF0000"/>
                <w:spacing w:val="-6"/>
                <w:sz w:val="24"/>
                <w:szCs w:val="24"/>
                <w:lang w:val="sv-SE"/>
              </w:rPr>
            </w:pPr>
            <w:r w:rsidRPr="002E6B76">
              <w:rPr>
                <w:strike/>
                <w:color w:val="FF0000"/>
                <w:sz w:val="24"/>
                <w:szCs w:val="24"/>
                <w:lang w:val="sv-SE"/>
              </w:rPr>
              <w:t xml:space="preserve">1. Doanh nghiệp siêu nhỏ nộp thuế TNDN tính theo tỷ lệ % trên doanh thu bán hàng hóa, dịch vụ nếu không có nhu cầu thì không bắt buộc phải mở các tài khoản kế toán mà chỉ ghi đơn trên sổ kế toán (chỉ ghi chép nghiệp vụ kinh tế phát sinh vào khoản mục cần theo dõi mà không cần phản ánh các tài khoản đối ứng) để theo dõi các khoản doanh thu và thu nhập, các khoản thuế </w:t>
            </w:r>
            <w:r w:rsidRPr="002E6B76">
              <w:rPr>
                <w:strike/>
                <w:color w:val="FF0000"/>
                <w:spacing w:val="-6"/>
                <w:sz w:val="24"/>
                <w:szCs w:val="24"/>
                <w:lang w:val="sv-SE"/>
              </w:rPr>
              <w:t>phải nộp nhà nước, các khoản tiền lương và các khoản trích theo lương,... phục vụ cho việc xác định nghĩa vụ thuế của doanh nghiệp với ngân sách nhà nước.</w:t>
            </w:r>
          </w:p>
          <w:p w14:paraId="384B93D8" w14:textId="77777777" w:rsidR="0009502E" w:rsidRPr="002E6B76" w:rsidRDefault="0009502E" w:rsidP="0009502E">
            <w:pPr>
              <w:spacing w:before="240" w:after="0"/>
              <w:rPr>
                <w:b/>
                <w:strike/>
                <w:color w:val="FF0000"/>
                <w:sz w:val="24"/>
                <w:szCs w:val="24"/>
                <w:lang w:val="sv-SE"/>
              </w:rPr>
            </w:pPr>
            <w:r w:rsidRPr="002E6B76">
              <w:rPr>
                <w:strike/>
                <w:color w:val="FF0000"/>
                <w:sz w:val="24"/>
                <w:szCs w:val="24"/>
                <w:lang w:val="sv-SE"/>
              </w:rPr>
              <w:t xml:space="preserve">2. Trường hợp doanh nghiệp siêu nhỏ nộp thuế TNDN tính theo tỷ lệ % trên doanh thu bán hàng hóa, dịch vụ có nhu cầu áp dụng các tài khoản kế toán như các doanh nghiệp nộp thuế TNDN theo phương pháp tính trên thu nhập tính thuế để phục vụ yêu cầu quản lý hoạt động sản xuất kinh doanh của </w:t>
            </w:r>
            <w:r w:rsidRPr="002E6B76">
              <w:rPr>
                <w:strike/>
                <w:color w:val="FF0000"/>
                <w:spacing w:val="-6"/>
                <w:sz w:val="24"/>
                <w:szCs w:val="24"/>
                <w:lang w:val="sv-SE"/>
              </w:rPr>
              <w:t>đơn vị thì được vận dụng các quy định tại chương II Thông tư này để thực hiện.</w:t>
            </w:r>
          </w:p>
        </w:tc>
        <w:tc>
          <w:tcPr>
            <w:tcW w:w="5953" w:type="dxa"/>
          </w:tcPr>
          <w:p w14:paraId="46738F33" w14:textId="77777777" w:rsidR="0009502E" w:rsidRPr="0009502E" w:rsidRDefault="0009502E" w:rsidP="0065486B">
            <w:pPr>
              <w:spacing w:before="60" w:after="0" w:line="240" w:lineRule="auto"/>
              <w:jc w:val="both"/>
              <w:rPr>
                <w:b/>
                <w:color w:val="FF0000"/>
                <w:sz w:val="24"/>
                <w:szCs w:val="24"/>
                <w:lang w:val="nl-NL"/>
              </w:rPr>
            </w:pPr>
          </w:p>
        </w:tc>
        <w:tc>
          <w:tcPr>
            <w:tcW w:w="3119" w:type="dxa"/>
          </w:tcPr>
          <w:p w14:paraId="5A49672D" w14:textId="77777777" w:rsidR="0009502E" w:rsidRPr="009F3B1A" w:rsidRDefault="009F3B1A" w:rsidP="008372C9">
            <w:pPr>
              <w:spacing w:after="0" w:line="240" w:lineRule="auto"/>
              <w:jc w:val="both"/>
              <w:rPr>
                <w:color w:val="000000"/>
                <w:spacing w:val="-4"/>
                <w:sz w:val="24"/>
                <w:szCs w:val="24"/>
                <w:lang w:val="vi-VN"/>
              </w:rPr>
            </w:pPr>
            <w:r>
              <w:rPr>
                <w:color w:val="000000"/>
                <w:spacing w:val="-4"/>
                <w:sz w:val="24"/>
                <w:szCs w:val="24"/>
                <w:lang w:val="vi-VN"/>
              </w:rPr>
              <w:t xml:space="preserve">Nội dung này đã được hướng dẫn tại Điều 5, Điều 6, Điều 7, Điều </w:t>
            </w:r>
            <w:r w:rsidR="00C12809">
              <w:rPr>
                <w:color w:val="000000"/>
                <w:spacing w:val="-4"/>
                <w:sz w:val="24"/>
                <w:szCs w:val="24"/>
                <w:lang w:val="vi-VN"/>
              </w:rPr>
              <w:t>8</w:t>
            </w:r>
            <w:r>
              <w:rPr>
                <w:color w:val="000000"/>
                <w:spacing w:val="-4"/>
                <w:sz w:val="24"/>
                <w:szCs w:val="24"/>
                <w:lang w:val="vi-VN"/>
              </w:rPr>
              <w:t>, Điều 9 dự thảo Thông tư.</w:t>
            </w:r>
          </w:p>
        </w:tc>
      </w:tr>
      <w:tr w:rsidR="0009502E" w:rsidRPr="0009502E" w14:paraId="6C14E580" w14:textId="77777777" w:rsidTr="009F3B1A">
        <w:tc>
          <w:tcPr>
            <w:tcW w:w="6062" w:type="dxa"/>
          </w:tcPr>
          <w:p w14:paraId="47EAB48C" w14:textId="77777777" w:rsidR="0009502E" w:rsidRPr="002E6B76" w:rsidRDefault="0009502E" w:rsidP="0009502E">
            <w:pPr>
              <w:spacing w:before="240" w:after="0"/>
              <w:rPr>
                <w:b/>
                <w:strike/>
                <w:color w:val="FF0000"/>
                <w:sz w:val="24"/>
                <w:szCs w:val="24"/>
                <w:lang w:val="sv-SE"/>
              </w:rPr>
            </w:pPr>
            <w:r w:rsidRPr="002E6B76">
              <w:rPr>
                <w:b/>
                <w:strike/>
                <w:color w:val="FF0000"/>
                <w:sz w:val="24"/>
                <w:szCs w:val="24"/>
                <w:lang w:val="sv-SE"/>
              </w:rPr>
              <w:t>Điều 17. Sổ kế toán</w:t>
            </w:r>
          </w:p>
          <w:p w14:paraId="121D46DD" w14:textId="77777777" w:rsidR="0009502E" w:rsidRPr="002E6B76" w:rsidRDefault="0009502E" w:rsidP="0009502E">
            <w:pPr>
              <w:spacing w:before="120" w:after="120"/>
              <w:rPr>
                <w:strike/>
                <w:color w:val="FF0000"/>
                <w:spacing w:val="-6"/>
                <w:sz w:val="24"/>
                <w:szCs w:val="24"/>
                <w:lang w:val="sv-SE"/>
              </w:rPr>
            </w:pPr>
            <w:r w:rsidRPr="002E6B76">
              <w:rPr>
                <w:strike/>
                <w:color w:val="FF0000"/>
                <w:sz w:val="24"/>
                <w:szCs w:val="24"/>
                <w:lang w:val="sv-SE"/>
              </w:rPr>
              <w:t xml:space="preserve">1. Doanh nghiệp siêu nhỏ nộp thuế TNDN tính theo tỷ lệ % trên doanh thu bán hàng hóa, dịch vụ phải mở các sổ kế toán để theo dõi các khoản doanh thu và các khoản thu nhập, các khoản thuế phải nộp nhà nước, các </w:t>
            </w:r>
            <w:r w:rsidRPr="002E6B76">
              <w:rPr>
                <w:strike/>
                <w:color w:val="FF0000"/>
                <w:spacing w:val="-6"/>
                <w:sz w:val="24"/>
                <w:szCs w:val="24"/>
                <w:lang w:val="sv-SE"/>
              </w:rPr>
              <w:t>khoản tiền lương và các khoản trích theo lương,... phục vụ cho việc xác định nghĩa vụ thuế của doanh nghiệp với ngân sách nhà nước theo danh mục sau đây:</w:t>
            </w:r>
          </w:p>
          <w:tbl>
            <w:tblPr>
              <w:tblW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7"/>
              <w:gridCol w:w="1984"/>
            </w:tblGrid>
            <w:tr w:rsidR="0009502E" w:rsidRPr="002E6B76" w14:paraId="489E9E93" w14:textId="77777777" w:rsidTr="009F3B1A">
              <w:trPr>
                <w:trHeight w:hRule="exact" w:val="517"/>
              </w:trPr>
              <w:tc>
                <w:tcPr>
                  <w:tcW w:w="704" w:type="dxa"/>
                </w:tcPr>
                <w:p w14:paraId="08344443"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STT</w:t>
                  </w:r>
                </w:p>
              </w:tc>
              <w:tc>
                <w:tcPr>
                  <w:tcW w:w="2977" w:type="dxa"/>
                </w:tcPr>
                <w:p w14:paraId="582B65C0"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Tên sổ kế toán</w:t>
                  </w:r>
                </w:p>
              </w:tc>
              <w:tc>
                <w:tcPr>
                  <w:tcW w:w="1984" w:type="dxa"/>
                </w:tcPr>
                <w:p w14:paraId="13EB656C"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Ký hiệu</w:t>
                  </w:r>
                </w:p>
              </w:tc>
            </w:tr>
            <w:tr w:rsidR="0009502E" w:rsidRPr="002E6B76" w14:paraId="5A131CC9" w14:textId="77777777" w:rsidTr="009F3B1A">
              <w:trPr>
                <w:trHeight w:hRule="exact" w:val="517"/>
              </w:trPr>
              <w:tc>
                <w:tcPr>
                  <w:tcW w:w="704" w:type="dxa"/>
                </w:tcPr>
                <w:p w14:paraId="08364C0A"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1</w:t>
                  </w:r>
                </w:p>
              </w:tc>
              <w:tc>
                <w:tcPr>
                  <w:tcW w:w="2977" w:type="dxa"/>
                </w:tcPr>
                <w:p w14:paraId="260FDEEC"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doanh thu bán hàng hóa, dịch vụ</w:t>
                  </w:r>
                </w:p>
              </w:tc>
              <w:tc>
                <w:tcPr>
                  <w:tcW w:w="1984" w:type="dxa"/>
                </w:tcPr>
                <w:p w14:paraId="49E7BB8E"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S1-DNSN</w:t>
                  </w:r>
                </w:p>
              </w:tc>
            </w:tr>
            <w:tr w:rsidR="0009502E" w:rsidRPr="002E6B76" w14:paraId="174B6293" w14:textId="77777777" w:rsidTr="009F3B1A">
              <w:trPr>
                <w:trHeight w:hRule="exact" w:val="683"/>
              </w:trPr>
              <w:tc>
                <w:tcPr>
                  <w:tcW w:w="704" w:type="dxa"/>
                </w:tcPr>
                <w:p w14:paraId="2A4441EF"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2</w:t>
                  </w:r>
                </w:p>
              </w:tc>
              <w:tc>
                <w:tcPr>
                  <w:tcW w:w="2977" w:type="dxa"/>
                </w:tcPr>
                <w:p w14:paraId="17A22B6B"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theo dõi tình hình thanh toán tiền lương và các khoản nộp theo lương của người lao động</w:t>
                  </w:r>
                </w:p>
              </w:tc>
              <w:tc>
                <w:tcPr>
                  <w:tcW w:w="1984" w:type="dxa"/>
                </w:tcPr>
                <w:p w14:paraId="43686730"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S2-DNSN</w:t>
                  </w:r>
                </w:p>
              </w:tc>
            </w:tr>
            <w:tr w:rsidR="0009502E" w:rsidRPr="002E6B76" w14:paraId="46A92D9E" w14:textId="77777777" w:rsidTr="009F3B1A">
              <w:trPr>
                <w:trHeight w:hRule="exact" w:val="517"/>
              </w:trPr>
              <w:tc>
                <w:tcPr>
                  <w:tcW w:w="704" w:type="dxa"/>
                </w:tcPr>
                <w:p w14:paraId="4211557A"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3</w:t>
                  </w:r>
                </w:p>
              </w:tc>
              <w:tc>
                <w:tcPr>
                  <w:tcW w:w="2977" w:type="dxa"/>
                </w:tcPr>
                <w:p w14:paraId="2E090C60"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chi tiết vật liệu, dụng cụ, sản phẩm, hàng hóa</w:t>
                  </w:r>
                </w:p>
              </w:tc>
              <w:tc>
                <w:tcPr>
                  <w:tcW w:w="1984" w:type="dxa"/>
                </w:tcPr>
                <w:p w14:paraId="2C2C9DA9"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S3-DNSN</w:t>
                  </w:r>
                </w:p>
              </w:tc>
            </w:tr>
            <w:tr w:rsidR="0009502E" w:rsidRPr="002E6B76" w14:paraId="708AFA3F" w14:textId="77777777" w:rsidTr="009F3B1A">
              <w:trPr>
                <w:trHeight w:hRule="exact" w:val="610"/>
              </w:trPr>
              <w:tc>
                <w:tcPr>
                  <w:tcW w:w="704" w:type="dxa"/>
                </w:tcPr>
                <w:p w14:paraId="6347DC57"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4</w:t>
                  </w:r>
                </w:p>
              </w:tc>
              <w:tc>
                <w:tcPr>
                  <w:tcW w:w="2977" w:type="dxa"/>
                </w:tcPr>
                <w:p w14:paraId="56DCDC8E"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Sổ theo dõi tình hình thực hiện nghĩa vụ thuế với NSNN</w:t>
                  </w:r>
                </w:p>
              </w:tc>
              <w:tc>
                <w:tcPr>
                  <w:tcW w:w="1984" w:type="dxa"/>
                </w:tcPr>
                <w:p w14:paraId="72062373" w14:textId="77777777" w:rsidR="0009502E" w:rsidRPr="002E6B76" w:rsidRDefault="0009502E" w:rsidP="0005616E">
                  <w:pPr>
                    <w:widowControl w:val="0"/>
                    <w:spacing w:before="120" w:after="0"/>
                    <w:jc w:val="center"/>
                    <w:rPr>
                      <w:rFonts w:eastAsia="Times New Roman"/>
                      <w:strike/>
                      <w:color w:val="FF0000"/>
                      <w:sz w:val="24"/>
                      <w:szCs w:val="24"/>
                      <w:lang w:val="sv-SE"/>
                    </w:rPr>
                  </w:pPr>
                  <w:r w:rsidRPr="002E6B76">
                    <w:rPr>
                      <w:rFonts w:eastAsia="Times New Roman"/>
                      <w:strike/>
                      <w:color w:val="FF0000"/>
                      <w:sz w:val="24"/>
                      <w:szCs w:val="24"/>
                      <w:lang w:val="sv-SE"/>
                    </w:rPr>
                    <w:t>Mẫu số S4-DNSN</w:t>
                  </w:r>
                </w:p>
              </w:tc>
            </w:tr>
          </w:tbl>
          <w:p w14:paraId="1EAF2C50" w14:textId="77777777" w:rsidR="0009502E" w:rsidRPr="002E6B76" w:rsidRDefault="0009502E" w:rsidP="0009502E">
            <w:pPr>
              <w:tabs>
                <w:tab w:val="left" w:pos="142"/>
              </w:tabs>
              <w:spacing w:after="120"/>
              <w:rPr>
                <w:strike/>
                <w:color w:val="FF0000"/>
                <w:sz w:val="24"/>
                <w:szCs w:val="24"/>
                <w:lang w:val="sv-SE"/>
              </w:rPr>
            </w:pPr>
            <w:r w:rsidRPr="002E6B76">
              <w:rPr>
                <w:strike/>
                <w:color w:val="FF0000"/>
                <w:sz w:val="24"/>
                <w:szCs w:val="24"/>
                <w:lang w:val="sv-SE"/>
              </w:rPr>
              <w:t xml:space="preserve">2. Biểu mẫu sổ kế toán, nội dung và phương pháp ghi sổ kế toán tại khoản 1 Điều này được hướng dẫn tại Phụ lục 4 </w:t>
            </w:r>
            <w:r w:rsidRPr="002E6B76">
              <w:rPr>
                <w:i/>
                <w:strike/>
                <w:color w:val="FF0000"/>
                <w:sz w:val="24"/>
                <w:szCs w:val="24"/>
                <w:lang w:val="sv-SE"/>
              </w:rPr>
              <w:t>"Biểu mẫu sổ kế toán và phương pháp ghi sổ kế toán"</w:t>
            </w:r>
            <w:r w:rsidRPr="002E6B76">
              <w:rPr>
                <w:strike/>
                <w:color w:val="FF0000"/>
                <w:sz w:val="24"/>
                <w:szCs w:val="24"/>
                <w:lang w:val="sv-SE"/>
              </w:rPr>
              <w:t xml:space="preserve"> ban hành kèm theo Thông tư này.</w:t>
            </w:r>
          </w:p>
          <w:p w14:paraId="4143C26B" w14:textId="77777777" w:rsidR="0009502E" w:rsidRPr="002E6B76" w:rsidRDefault="0009502E" w:rsidP="009F3B1A">
            <w:pPr>
              <w:tabs>
                <w:tab w:val="left" w:pos="142"/>
              </w:tabs>
              <w:spacing w:after="120"/>
              <w:rPr>
                <w:strike/>
                <w:color w:val="FF0000"/>
                <w:spacing w:val="-6"/>
                <w:sz w:val="24"/>
                <w:szCs w:val="24"/>
                <w:lang w:val="sv-SE"/>
              </w:rPr>
            </w:pPr>
            <w:r w:rsidRPr="002E6B76">
              <w:rPr>
                <w:strike/>
                <w:color w:val="FF0000"/>
                <w:sz w:val="24"/>
                <w:szCs w:val="24"/>
                <w:lang w:val="sv-SE"/>
              </w:rPr>
              <w:t>3. Ngoài các sổ kế toán hướng dẫn tại khoản 1 Điều này, d</w:t>
            </w:r>
            <w:r w:rsidRPr="002E6B76">
              <w:rPr>
                <w:strike/>
                <w:color w:val="FF0000"/>
                <w:spacing w:val="2"/>
                <w:sz w:val="24"/>
                <w:szCs w:val="24"/>
                <w:lang w:val="sv-SE"/>
              </w:rPr>
              <w:t xml:space="preserve">oanh nghiệp siêu nhỏ </w:t>
            </w:r>
            <w:r w:rsidRPr="002E6B76">
              <w:rPr>
                <w:strike/>
                <w:color w:val="FF0000"/>
                <w:sz w:val="24"/>
                <w:szCs w:val="24"/>
                <w:lang w:val="sv-SE"/>
              </w:rPr>
              <w:t xml:space="preserve">nộp thuế TNDN tính theo tỷ lệ % trên doanh thu bán hàng hóa, dịch vụ </w:t>
            </w:r>
            <w:r w:rsidRPr="002E6B76">
              <w:rPr>
                <w:strike/>
                <w:color w:val="FF0000"/>
                <w:spacing w:val="2"/>
                <w:sz w:val="24"/>
                <w:szCs w:val="24"/>
                <w:lang w:val="sv-SE"/>
              </w:rPr>
              <w:t>có thể lựa chọn áp dụng thêm các sổ kế toán chi tiết hoặc các hình thức sổ kế toán tổng hợp khác tại Thông tư số 133/2016/TT-BTC của Bộ Tài chính ngày 26/8/2016 hướng dẫn chế độ kế toán doanh nghiệp nhỏ và vừa cho phù hợp với yêu cầu quản lý hoạt động sản xuất kinh doanh của doanh nghiệp cũng như nghĩa vụ thuế với NSNN.</w:t>
            </w:r>
          </w:p>
        </w:tc>
        <w:tc>
          <w:tcPr>
            <w:tcW w:w="5953" w:type="dxa"/>
          </w:tcPr>
          <w:p w14:paraId="5F86560A" w14:textId="77777777" w:rsidR="0009502E" w:rsidRPr="0009502E" w:rsidRDefault="0009502E" w:rsidP="0065486B">
            <w:pPr>
              <w:spacing w:before="60" w:after="0" w:line="240" w:lineRule="auto"/>
              <w:jc w:val="both"/>
              <w:rPr>
                <w:b/>
                <w:color w:val="FF0000"/>
                <w:sz w:val="24"/>
                <w:szCs w:val="24"/>
                <w:lang w:val="nl-NL"/>
              </w:rPr>
            </w:pPr>
          </w:p>
        </w:tc>
        <w:tc>
          <w:tcPr>
            <w:tcW w:w="3119" w:type="dxa"/>
          </w:tcPr>
          <w:p w14:paraId="3F9FAF4D" w14:textId="77777777" w:rsidR="0009502E" w:rsidRPr="0009502E" w:rsidRDefault="009F3B1A" w:rsidP="008372C9">
            <w:pPr>
              <w:spacing w:after="0" w:line="240" w:lineRule="auto"/>
              <w:jc w:val="both"/>
              <w:rPr>
                <w:color w:val="000000"/>
                <w:spacing w:val="-4"/>
                <w:sz w:val="24"/>
                <w:szCs w:val="24"/>
                <w:lang w:val="nl-NL"/>
              </w:rPr>
            </w:pPr>
            <w:r>
              <w:rPr>
                <w:color w:val="000000"/>
                <w:spacing w:val="-4"/>
                <w:sz w:val="24"/>
                <w:szCs w:val="24"/>
                <w:lang w:val="vi-VN"/>
              </w:rPr>
              <w:t xml:space="preserve">Nội dung này đã được hướng dẫn tại Điều 5, Điều 6, Điều 7, Điều </w:t>
            </w:r>
            <w:r w:rsidR="00C12809">
              <w:rPr>
                <w:color w:val="000000"/>
                <w:spacing w:val="-4"/>
                <w:sz w:val="24"/>
                <w:szCs w:val="24"/>
                <w:lang w:val="vi-VN"/>
              </w:rPr>
              <w:t>8</w:t>
            </w:r>
            <w:r>
              <w:rPr>
                <w:color w:val="000000"/>
                <w:spacing w:val="-4"/>
                <w:sz w:val="24"/>
                <w:szCs w:val="24"/>
                <w:lang w:val="vi-VN"/>
              </w:rPr>
              <w:t>, Điều 9 dự thảo Thông tư.</w:t>
            </w:r>
          </w:p>
        </w:tc>
      </w:tr>
      <w:tr w:rsidR="0009502E" w:rsidRPr="007A517E" w14:paraId="60E363D3" w14:textId="77777777" w:rsidTr="009F3B1A">
        <w:tc>
          <w:tcPr>
            <w:tcW w:w="6062" w:type="dxa"/>
          </w:tcPr>
          <w:p w14:paraId="78B5591B" w14:textId="77777777" w:rsidR="0009502E" w:rsidRPr="002E6B76" w:rsidRDefault="0009502E" w:rsidP="0009502E">
            <w:pPr>
              <w:spacing w:after="120"/>
              <w:rPr>
                <w:b/>
                <w:strike/>
                <w:color w:val="FF0000"/>
                <w:sz w:val="24"/>
                <w:szCs w:val="24"/>
                <w:lang w:val="sv-SE"/>
              </w:rPr>
            </w:pPr>
            <w:r w:rsidRPr="002E6B76">
              <w:rPr>
                <w:b/>
                <w:strike/>
                <w:color w:val="FF0000"/>
                <w:sz w:val="24"/>
                <w:szCs w:val="24"/>
                <w:lang w:val="sv-SE"/>
              </w:rPr>
              <w:t>Điều 18. Báo cáo tài chính</w:t>
            </w:r>
          </w:p>
          <w:p w14:paraId="60285984" w14:textId="77777777" w:rsidR="0009502E" w:rsidRPr="002E6B76" w:rsidRDefault="0009502E" w:rsidP="0009502E">
            <w:pPr>
              <w:tabs>
                <w:tab w:val="left" w:pos="142"/>
              </w:tabs>
              <w:spacing w:after="120"/>
              <w:rPr>
                <w:strike/>
                <w:color w:val="FF0000"/>
                <w:sz w:val="24"/>
                <w:szCs w:val="24"/>
                <w:lang w:val="sv-SE"/>
              </w:rPr>
            </w:pPr>
            <w:r w:rsidRPr="002E6B76">
              <w:rPr>
                <w:strike/>
                <w:color w:val="FF0000"/>
                <w:sz w:val="24"/>
                <w:szCs w:val="24"/>
                <w:lang w:val="sv-SE"/>
              </w:rPr>
              <w:t xml:space="preserve">1. Doanh nghiệp siêu nhỏ nộp thuế TNDN tính theo tỷ lệ % trên doanh thu bán hàng hóa, dịch vụ không bắt buộc phải lập báo cáo tài chính để nộp cho cơ quan thuế. </w:t>
            </w:r>
          </w:p>
          <w:p w14:paraId="06FF0EC6" w14:textId="77777777" w:rsidR="0009502E" w:rsidRPr="002E6B76" w:rsidRDefault="0009502E" w:rsidP="0009502E">
            <w:pPr>
              <w:tabs>
                <w:tab w:val="left" w:pos="142"/>
              </w:tabs>
              <w:spacing w:after="120"/>
              <w:rPr>
                <w:strike/>
                <w:color w:val="FF0000"/>
                <w:spacing w:val="-4"/>
                <w:sz w:val="24"/>
                <w:szCs w:val="24"/>
                <w:lang w:val="sv-SE"/>
              </w:rPr>
            </w:pPr>
            <w:r w:rsidRPr="002E6B76">
              <w:rPr>
                <w:strike/>
                <w:color w:val="FF0000"/>
                <w:sz w:val="24"/>
                <w:szCs w:val="24"/>
                <w:lang w:val="sv-SE"/>
              </w:rPr>
              <w:t xml:space="preserve">2. Doanh nghiệp siêu nhỏ nộp thuế TNDN tính theo tỷ lệ % trên doanh </w:t>
            </w:r>
            <w:r w:rsidRPr="002E6B76">
              <w:rPr>
                <w:strike/>
                <w:color w:val="FF0000"/>
                <w:spacing w:val="-4"/>
                <w:sz w:val="24"/>
                <w:szCs w:val="24"/>
                <w:lang w:val="sv-SE"/>
              </w:rPr>
              <w:t>thu bán hàng hóa, dịch vụ thực hiện các báo cáo theo quy định của pháp luật thuế. Thời gian lập và nộp báo cáo thực hiện theo quy định của pháp luật thuế.</w:t>
            </w:r>
          </w:p>
          <w:p w14:paraId="01E6720A" w14:textId="77777777" w:rsidR="0009502E" w:rsidRPr="002E6B76" w:rsidRDefault="0009502E" w:rsidP="0009502E">
            <w:pPr>
              <w:tabs>
                <w:tab w:val="left" w:pos="142"/>
              </w:tabs>
              <w:spacing w:after="120"/>
              <w:rPr>
                <w:strike/>
                <w:color w:val="FF0000"/>
                <w:sz w:val="24"/>
                <w:szCs w:val="24"/>
                <w:lang w:val="sv-SE"/>
              </w:rPr>
            </w:pPr>
            <w:r w:rsidRPr="002E6B76">
              <w:rPr>
                <w:strike/>
                <w:color w:val="FF0000"/>
                <w:sz w:val="24"/>
                <w:szCs w:val="24"/>
                <w:lang w:val="sv-SE"/>
              </w:rPr>
              <w:t>3. Ngoài báo cáo theo quy định của pháp luật về thuế, căn cứ vào các thông tin về doanh thu bán hàng và cung cấp dịch vụ, tiền lương và các khoản nộp theo lương,... các doanh nghiệp siêu nhỏ có thể lập các báo cáo kế toán phục vụ cho quản trị, điều hành doanh nghiệp.</w:t>
            </w:r>
          </w:p>
          <w:p w14:paraId="00B18E47" w14:textId="77777777" w:rsidR="0009502E" w:rsidRPr="002E6B76" w:rsidRDefault="0009502E" w:rsidP="0009502E">
            <w:pPr>
              <w:tabs>
                <w:tab w:val="left" w:pos="142"/>
              </w:tabs>
              <w:spacing w:before="80" w:after="0"/>
              <w:rPr>
                <w:strike/>
                <w:color w:val="FF0000"/>
                <w:spacing w:val="-6"/>
                <w:sz w:val="24"/>
                <w:szCs w:val="24"/>
                <w:lang w:val="sv-SE"/>
              </w:rPr>
            </w:pPr>
            <w:r w:rsidRPr="002E6B76">
              <w:rPr>
                <w:strike/>
                <w:color w:val="FF0000"/>
                <w:sz w:val="24"/>
                <w:szCs w:val="24"/>
                <w:lang w:val="sv-SE"/>
              </w:rPr>
              <w:t>4. Doanh nghiệp siêu nhỏ nộp thuế TNDN tính theo tỷ lệ % trên doanh thu bán hàng hóa, dịch vụ nếu lựa chọn áp dụng chế độ kế toán quy định tại Chương II Thông tư này để phục vụ cho nhu cầu quản lý hoạt động sản xuất kinh doanh của doanh nghiệp thì vẫn lập báo cáo tài chính theo quy định. Báo cáo tài chính được lập không phải nộp cho cơ quan thuế mà được bảo quản, lưu trữ theo quy định và sử dụng tại doanh nghiệp để phục vụ cho việc thanh tra, kiểm tra khi có yêu cầu của cơ quan nhà nước có thẩm quyền.</w:t>
            </w:r>
          </w:p>
        </w:tc>
        <w:tc>
          <w:tcPr>
            <w:tcW w:w="5953" w:type="dxa"/>
          </w:tcPr>
          <w:p w14:paraId="36ABE674" w14:textId="77777777" w:rsidR="0009502E" w:rsidRPr="007A517E" w:rsidRDefault="0009502E" w:rsidP="0065486B">
            <w:pPr>
              <w:spacing w:before="60" w:after="0" w:line="240" w:lineRule="auto"/>
              <w:jc w:val="both"/>
              <w:rPr>
                <w:b/>
                <w:strike/>
                <w:color w:val="FF0000"/>
                <w:sz w:val="24"/>
                <w:szCs w:val="24"/>
                <w:lang w:val="nl-NL"/>
              </w:rPr>
            </w:pPr>
          </w:p>
        </w:tc>
        <w:tc>
          <w:tcPr>
            <w:tcW w:w="3119" w:type="dxa"/>
          </w:tcPr>
          <w:p w14:paraId="7BB4C480" w14:textId="77777777" w:rsidR="0009502E" w:rsidRPr="007A517E" w:rsidRDefault="009F3B1A" w:rsidP="009F3B1A">
            <w:pPr>
              <w:spacing w:after="0" w:line="240" w:lineRule="auto"/>
              <w:jc w:val="both"/>
              <w:rPr>
                <w:strike/>
                <w:color w:val="000000"/>
                <w:spacing w:val="-4"/>
                <w:sz w:val="24"/>
                <w:szCs w:val="24"/>
                <w:lang w:val="nl-NL"/>
              </w:rPr>
            </w:pPr>
            <w:r>
              <w:rPr>
                <w:color w:val="000000"/>
                <w:spacing w:val="-4"/>
                <w:sz w:val="24"/>
                <w:szCs w:val="24"/>
                <w:lang w:val="vi-VN"/>
              </w:rPr>
              <w:t>Nội dung này đã được hướng dẫn tại Điều 10 dự thảo Thông tư.</w:t>
            </w:r>
          </w:p>
        </w:tc>
      </w:tr>
      <w:tr w:rsidR="0009502E" w:rsidRPr="0009502E" w14:paraId="46C2274C" w14:textId="77777777" w:rsidTr="009F3B1A">
        <w:tc>
          <w:tcPr>
            <w:tcW w:w="6062" w:type="dxa"/>
          </w:tcPr>
          <w:p w14:paraId="0E798320" w14:textId="77777777" w:rsidR="0009502E" w:rsidRPr="002E6B76" w:rsidRDefault="0009502E" w:rsidP="0009502E">
            <w:pPr>
              <w:tabs>
                <w:tab w:val="left" w:pos="142"/>
              </w:tabs>
              <w:spacing w:before="80" w:after="0"/>
              <w:rPr>
                <w:b/>
                <w:strike/>
                <w:color w:val="FF0000"/>
                <w:sz w:val="24"/>
                <w:szCs w:val="24"/>
                <w:lang w:val="sv-SE"/>
              </w:rPr>
            </w:pPr>
            <w:r w:rsidRPr="002E6B76">
              <w:rPr>
                <w:b/>
                <w:strike/>
                <w:color w:val="FF0000"/>
                <w:sz w:val="24"/>
                <w:szCs w:val="24"/>
                <w:lang w:val="sv-SE"/>
              </w:rPr>
              <w:t>Điều 19. Chuyển số dư trên sổ kế toán</w:t>
            </w:r>
          </w:p>
          <w:p w14:paraId="66A8248F" w14:textId="77777777" w:rsidR="0009502E" w:rsidRPr="002E6B76" w:rsidRDefault="0009502E" w:rsidP="0009502E">
            <w:pPr>
              <w:spacing w:before="80" w:after="0"/>
              <w:rPr>
                <w:strike/>
                <w:color w:val="FF0000"/>
                <w:sz w:val="24"/>
                <w:szCs w:val="24"/>
                <w:lang w:val="sv-SE"/>
              </w:rPr>
            </w:pPr>
            <w:r w:rsidRPr="002E6B76">
              <w:rPr>
                <w:strike/>
                <w:color w:val="FF0000"/>
                <w:sz w:val="24"/>
                <w:szCs w:val="24"/>
                <w:lang w:val="sv-SE"/>
              </w:rPr>
              <w:t>1. Đối với các doanh nghiệp siêu nhỏ đang áp dụng Thông tư số 133/2016/TT-BTC nếu chuyển sang áp dụng chế độ kế toán theo quy định tại Chương II Thông tư này thực hiện chuyển số dư các tài khoản kế toán như sau:</w:t>
            </w:r>
          </w:p>
          <w:p w14:paraId="5B8F7C28"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TK 112 - Tiền gửi ngân hàng và số dư TK 1281 - Tiền gửi có kỳ hạn được chuyển sang TK 111 - Tiền.</w:t>
            </w:r>
          </w:p>
          <w:p w14:paraId="2A9AEE30"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1331 - Thuế GTGT được khấu trừ của hàng hóa, dịch vụ, TK 1332 - Thuế GTGT được khấu trừ của TSCĐ được chuyển sang TK 1313- Thuế GTGT được khấu trừ;</w:t>
            </w:r>
          </w:p>
          <w:p w14:paraId="14B0713F"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136 - Phải thu nội bộ, TK 138- Phải thu khác, TK 141- Tạm ứng được chuyển sang TK 1318- Các khoản nợ phải thu khác;</w:t>
            </w:r>
          </w:p>
          <w:p w14:paraId="4FF52E24"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152 - Nguyên vật liệu, TK 153 - Công cụ, dụng cụ được chuyển sang TK 1521- Nguyên vật liệu, dụng cụ;</w:t>
            </w:r>
          </w:p>
          <w:p w14:paraId="0BF7F406"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TK 154 -  Chi phí sản xuất, kinh doanh dở dang được chuyển sang TK 1524- Chi phí sản xuất kinh doanh dở dang;</w:t>
            </w:r>
          </w:p>
          <w:p w14:paraId="42592E98"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155 - Thành phẩm, TK 156 - Hàng hóa và TK 157- Hàng gửi đi bán được chuyển sang TK 1526- Thành phẩm, hàng hóa trong đó có chi tiết theo yêu cầu quản lý;</w:t>
            </w:r>
          </w:p>
          <w:p w14:paraId="725D61B2"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Nợ TK 211 - Tài sản cố định sau khi trừ số dư Có TK 214 - Hao mòn tài sản cố định được chuyển sang dư Nợ TK 211 - Tài sản cố định;</w:t>
            </w:r>
          </w:p>
          <w:p w14:paraId="0379D9C3"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TK 334 - Phải trả người lao động được chuyển sang TK 3311- Phải trả người lao động</w:t>
            </w:r>
          </w:p>
          <w:p w14:paraId="74A3B71F"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3382 – Kinh phí công đoàn, TK 3383 - Bảo hiểm xã hội, TK 3384 - Bảo hiểm y tế, TK 3385 - Bảo hiểm thất nghiệp được chuyển sang TK 3312- Các khoản trích theo lương;</w:t>
            </w:r>
          </w:p>
          <w:p w14:paraId="47B523B0"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331 - Phải trả người bán, TK 335 - Chi phí phải trả, TK 336 - Phải trả nội bộ, TK 3381 - Phải trả, phải nộp khác, TK 3386 - Nhận ký quỹ, ký cược, TK 3387- Doanh thu chưa thực hiện, TK 3388 - Phải trả, phải nộp khác, TK 3411 - Các khoản đi vay và TK 3412 - Nợ thuê tài chính được chuyển sang TK 3318 - Các khoản nợ phải trả khác;</w:t>
            </w:r>
          </w:p>
          <w:p w14:paraId="0B26E158"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33311 - Thuế GTGT đầu ra, TK 33312 - Thuế GTGT hàng nhập khẩu được chuyển sang TK 33131- Thuế GTGT phải nộp;</w:t>
            </w:r>
          </w:p>
          <w:p w14:paraId="6D9FAE9A" w14:textId="77777777" w:rsidR="0009502E" w:rsidRPr="002E6B76" w:rsidRDefault="0009502E" w:rsidP="0009502E">
            <w:pPr>
              <w:spacing w:before="80" w:after="0"/>
              <w:rPr>
                <w:bCs/>
                <w:strike/>
                <w:color w:val="FF0000"/>
                <w:sz w:val="24"/>
                <w:szCs w:val="24"/>
                <w:lang w:val="sv-SE"/>
              </w:rPr>
            </w:pPr>
            <w:r w:rsidRPr="002E6B76">
              <w:rPr>
                <w:bCs/>
                <w:strike/>
                <w:color w:val="FF0000"/>
                <w:sz w:val="24"/>
                <w:szCs w:val="24"/>
                <w:lang w:val="sv-SE"/>
              </w:rPr>
              <w:t>- Số dư các TK 3332- Thuế tiêu thụ đặc biệt, TK 3333- Thuế xuất, nhập khẩu, TK 3335- Thuế thu nhập cá nhân, TK 3336- Thuế tài nguyên, TK 3337- Thuế nhà đất, tiền thuê đất, TK 33381- Thuế bảo vệ môi trường, TK 33382- Các loại thuế khác, TK 3339- Phí, lệ phí và các khoản phải nộp khác được chuyển sang TK 33138- Thuế khác, phí, lệ phí và các khoản khác phải nộp nhà nước;</w:t>
            </w:r>
          </w:p>
          <w:p w14:paraId="21FA4EA5" w14:textId="77777777" w:rsidR="0009502E" w:rsidRPr="002E6B76" w:rsidRDefault="0009502E" w:rsidP="0009502E">
            <w:pPr>
              <w:spacing w:before="60" w:after="0"/>
              <w:rPr>
                <w:bCs/>
                <w:strike/>
                <w:color w:val="FF0000"/>
                <w:sz w:val="24"/>
                <w:szCs w:val="24"/>
                <w:lang w:val="sv-SE"/>
              </w:rPr>
            </w:pPr>
            <w:r w:rsidRPr="002E6B76">
              <w:rPr>
                <w:bCs/>
                <w:strike/>
                <w:color w:val="FF0000"/>
                <w:sz w:val="24"/>
                <w:szCs w:val="24"/>
                <w:lang w:val="sv-SE"/>
              </w:rPr>
              <w:t>- Số dư TK 4211- Lợi nhuận sau thuế chưa phân phối năm trước, TK 4212- Lợi nhuận sau thuế chưa phân phối năm nay được chuyển sang TK 4118- Lợi nhuận sau thuế chưa phân phối.</w:t>
            </w:r>
          </w:p>
          <w:p w14:paraId="1AA7DDCB" w14:textId="77777777" w:rsidR="0009502E" w:rsidRPr="002E6B76" w:rsidRDefault="0009502E" w:rsidP="0009502E">
            <w:pPr>
              <w:tabs>
                <w:tab w:val="left" w:pos="142"/>
              </w:tabs>
              <w:spacing w:before="80" w:after="0"/>
              <w:rPr>
                <w:strike/>
                <w:color w:val="FF0000"/>
                <w:spacing w:val="-6"/>
                <w:sz w:val="24"/>
                <w:szCs w:val="24"/>
                <w:lang w:val="sv-SE"/>
              </w:rPr>
            </w:pPr>
            <w:r w:rsidRPr="002E6B76">
              <w:rPr>
                <w:bCs/>
                <w:strike/>
                <w:color w:val="FF0000"/>
                <w:sz w:val="24"/>
                <w:szCs w:val="24"/>
                <w:lang w:val="sv-SE"/>
              </w:rPr>
              <w:t>2. Các nội dung khác đang phản ánh chi tiết trên các tài khoản có liên quan nếu trái so với Thông tư này thì phải điều chỉnh lại theo quy định của Thông tư này.</w:t>
            </w:r>
          </w:p>
        </w:tc>
        <w:tc>
          <w:tcPr>
            <w:tcW w:w="5953" w:type="dxa"/>
          </w:tcPr>
          <w:p w14:paraId="34F48405" w14:textId="77777777" w:rsidR="007A517E" w:rsidRPr="00853FF0" w:rsidRDefault="007A517E" w:rsidP="00853FF0">
            <w:pPr>
              <w:spacing w:after="0" w:line="276" w:lineRule="auto"/>
              <w:rPr>
                <w:b/>
                <w:i/>
                <w:color w:val="0070C0"/>
                <w:sz w:val="24"/>
                <w:szCs w:val="24"/>
                <w:lang w:val="sv-SE"/>
              </w:rPr>
            </w:pPr>
            <w:r w:rsidRPr="00853FF0">
              <w:rPr>
                <w:rFonts w:hint="eastAsia"/>
                <w:b/>
                <w:i/>
                <w:color w:val="0070C0"/>
                <w:sz w:val="24"/>
                <w:szCs w:val="24"/>
                <w:lang w:val="sv-SE"/>
              </w:rPr>
              <w:t>Đ</w:t>
            </w:r>
            <w:r w:rsidRPr="00853FF0">
              <w:rPr>
                <w:b/>
                <w:i/>
                <w:color w:val="0070C0"/>
                <w:sz w:val="24"/>
                <w:szCs w:val="24"/>
                <w:lang w:val="sv-SE"/>
              </w:rPr>
              <w:t>iều 11. Chuyển số d</w:t>
            </w:r>
            <w:r w:rsidRPr="00853FF0">
              <w:rPr>
                <w:rFonts w:hint="eastAsia"/>
                <w:b/>
                <w:i/>
                <w:color w:val="0070C0"/>
                <w:sz w:val="24"/>
                <w:szCs w:val="24"/>
                <w:lang w:val="sv-SE"/>
              </w:rPr>
              <w:t>ư</w:t>
            </w:r>
            <w:r w:rsidRPr="00853FF0">
              <w:rPr>
                <w:b/>
                <w:i/>
                <w:color w:val="0070C0"/>
                <w:sz w:val="24"/>
                <w:szCs w:val="24"/>
                <w:lang w:val="sv-SE"/>
              </w:rPr>
              <w:t xml:space="preserve"> trên sổ kế toán đối với trường hợp doanh nghiệp siêu nhỏ đang áp dụng chế độ kế toán </w:t>
            </w:r>
            <w:r w:rsidR="00853FF0" w:rsidRPr="00853FF0">
              <w:rPr>
                <w:b/>
                <w:i/>
                <w:color w:val="0070C0"/>
                <w:sz w:val="24"/>
                <w:szCs w:val="24"/>
                <w:lang w:val="sv-SE"/>
              </w:rPr>
              <w:t xml:space="preserve">ban hành </w:t>
            </w:r>
            <w:r w:rsidRPr="00853FF0">
              <w:rPr>
                <w:b/>
                <w:i/>
                <w:color w:val="0070C0"/>
                <w:sz w:val="24"/>
                <w:szCs w:val="24"/>
                <w:lang w:val="sv-SE"/>
              </w:rPr>
              <w:t>theo Thông tư số 132/2018/TT-BTC</w:t>
            </w:r>
            <w:r w:rsidR="00853FF0" w:rsidRPr="00853FF0">
              <w:rPr>
                <w:b/>
                <w:i/>
                <w:color w:val="0070C0"/>
                <w:sz w:val="24"/>
                <w:szCs w:val="24"/>
                <w:lang w:val="sv-SE"/>
              </w:rPr>
              <w:t xml:space="preserve"> của Bộ trưởng Bộ Tài chính ngày 28 tháng 12 năm 2018</w:t>
            </w:r>
            <w:r w:rsidRPr="00853FF0">
              <w:rPr>
                <w:b/>
                <w:i/>
                <w:color w:val="0070C0"/>
                <w:sz w:val="24"/>
                <w:szCs w:val="24"/>
                <w:lang w:val="sv-SE"/>
              </w:rPr>
              <w:t xml:space="preserve"> chuyển sang áp dụng chế độ kế toán hướng dẫn tại Thông tư này.</w:t>
            </w:r>
          </w:p>
          <w:p w14:paraId="23799467"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chi tiết TK 111 “Tiền” chuyển sang số dư đầu kỳ của Sổ chi tiết tiền theo từng tài khoản tiền của doanh nghiệp, bao gồm tiền mặt hoặc tiền gửi không kỳ hạn (tiền gửi để thanh toán).</w:t>
            </w:r>
          </w:p>
          <w:p w14:paraId="0A3EEC11"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Nợ TK 1311 “Phải thu khách hàng”, số dư Nợ TK 1318 “Các khoản phải nợ phải thu khác”, số dư Có TK 3318 “Các khoản nợ phải trả khác”, số dư Có TK 3311 “Phải trả người lao động”, số dư Có TK 3312 “Các khoản trích theo lương” chuyển sang số dư đầu kỳ của Sổ chi tiết thanh toán công nợ.</w:t>
            </w:r>
          </w:p>
          <w:p w14:paraId="2AF307F1"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Nợ TK 1313 “Thuế GTGT được khấu trừ” làm căn cứ chuyển sang số dư đầu kỳ của chênh lệch số thuế GTGT được khấu trừ  hoặc số thuế GTGT được hoàn trên Sổ theo dõi nghĩa vụ thuế GTGT.</w:t>
            </w:r>
          </w:p>
          <w:p w14:paraId="48847221"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Nợ TK 152 “Hàng tồn kho” chuyển sang số dư đầu kỳ của Sổ chi tiết vật liệu, dụng cụ, sản phẩm, hàng hoá mở cho từng loại vật liệu, dụng cụ, sản phẩm, hàng hoá.</w:t>
            </w:r>
          </w:p>
          <w:p w14:paraId="1C1B4411"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Nợ TK 211 “Tài sản cố định” chuyển sang số dư đầu kỳ của Sổ Tài sản cố định.</w:t>
            </w:r>
          </w:p>
          <w:p w14:paraId="5D0EFF1D"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Có của TK 4111 “Vốn góp của chủ sở hữu” chuyển sang số dư đầu kỳ của Sổ theo dõi vốn chủ sở hữu (chi tiết vốn góp của chủ sở hữu).</w:t>
            </w:r>
          </w:p>
          <w:p w14:paraId="235DEB8E" w14:textId="77777777" w:rsidR="00853FF0" w:rsidRPr="00853FF0" w:rsidRDefault="00853FF0" w:rsidP="00853FF0">
            <w:pPr>
              <w:spacing w:after="0" w:line="276" w:lineRule="auto"/>
              <w:rPr>
                <w:i/>
                <w:color w:val="0070C0"/>
                <w:sz w:val="24"/>
                <w:szCs w:val="24"/>
                <w:lang w:val="sv-SE"/>
              </w:rPr>
            </w:pPr>
            <w:r w:rsidRPr="00853FF0">
              <w:rPr>
                <w:i/>
                <w:color w:val="0070C0"/>
                <w:sz w:val="24"/>
                <w:szCs w:val="24"/>
                <w:lang w:val="sv-SE"/>
              </w:rPr>
              <w:t>- Doanh nghiệp căn cứ số dư Có của TK 4118 “Lợi nhuận sau thuế chưa phân phối” chuyển sang số dư đầu kỳ của Sổ theo dõi vốn chủ sở hữu (chi tiết lợi nhuận sau thuế chưa phân phối).</w:t>
            </w:r>
          </w:p>
          <w:p w14:paraId="65226F44" w14:textId="77777777" w:rsidR="007A517E" w:rsidRPr="00853FF0" w:rsidRDefault="007A517E" w:rsidP="00853FF0">
            <w:pPr>
              <w:spacing w:after="0" w:line="276" w:lineRule="auto"/>
              <w:rPr>
                <w:i/>
                <w:color w:val="0070C0"/>
                <w:sz w:val="24"/>
                <w:szCs w:val="24"/>
                <w:lang w:val="sv-SE"/>
              </w:rPr>
            </w:pPr>
          </w:p>
          <w:p w14:paraId="751364E2" w14:textId="77777777" w:rsidR="0009502E" w:rsidRPr="00853FF0" w:rsidRDefault="0009502E" w:rsidP="00853FF0">
            <w:pPr>
              <w:spacing w:after="0" w:line="276" w:lineRule="auto"/>
              <w:jc w:val="both"/>
              <w:rPr>
                <w:i/>
                <w:color w:val="0070C0"/>
                <w:sz w:val="24"/>
                <w:szCs w:val="24"/>
                <w:lang w:val="sv-SE"/>
              </w:rPr>
            </w:pPr>
          </w:p>
        </w:tc>
        <w:tc>
          <w:tcPr>
            <w:tcW w:w="3119" w:type="dxa"/>
          </w:tcPr>
          <w:p w14:paraId="0412227F" w14:textId="77777777" w:rsidR="0009502E" w:rsidRPr="0009502E" w:rsidRDefault="007A517E" w:rsidP="008372C9">
            <w:pPr>
              <w:spacing w:after="0" w:line="240" w:lineRule="auto"/>
              <w:jc w:val="both"/>
              <w:rPr>
                <w:color w:val="000000"/>
                <w:spacing w:val="-4"/>
                <w:sz w:val="24"/>
                <w:szCs w:val="24"/>
                <w:lang w:val="nl-NL"/>
              </w:rPr>
            </w:pPr>
            <w:r>
              <w:rPr>
                <w:color w:val="000000"/>
                <w:spacing w:val="-4"/>
                <w:sz w:val="24"/>
                <w:szCs w:val="24"/>
                <w:lang w:val="nl-NL"/>
              </w:rPr>
              <w:t>Dự thảo quy định việc chuyển đổi số dư phù hợp với định hướng bỏ tài khoản kế toán và chỉ sử dụng sổ kế toán theo dự thảo Thông tư.</w:t>
            </w:r>
          </w:p>
        </w:tc>
      </w:tr>
    </w:tbl>
    <w:p w14:paraId="216A5B30" w14:textId="77777777" w:rsidR="003F5CBD" w:rsidRPr="0009502E" w:rsidRDefault="003F5CBD" w:rsidP="00384D55">
      <w:pPr>
        <w:spacing w:after="0" w:line="240" w:lineRule="auto"/>
        <w:ind w:firstLine="567"/>
        <w:jc w:val="both"/>
        <w:rPr>
          <w:color w:val="000000"/>
          <w:spacing w:val="-4"/>
          <w:sz w:val="24"/>
          <w:szCs w:val="24"/>
          <w:lang w:val="vi-VN"/>
        </w:rPr>
      </w:pPr>
    </w:p>
    <w:p w14:paraId="08390C58" w14:textId="77777777" w:rsidR="00B07E56" w:rsidRPr="0009502E" w:rsidRDefault="00B07E56" w:rsidP="00384D55">
      <w:pPr>
        <w:spacing w:after="0" w:line="240" w:lineRule="auto"/>
        <w:ind w:firstLine="567"/>
        <w:jc w:val="both"/>
        <w:rPr>
          <w:color w:val="000000"/>
          <w:spacing w:val="-4"/>
          <w:sz w:val="24"/>
          <w:szCs w:val="24"/>
          <w:lang w:val="vi-VN"/>
        </w:rPr>
      </w:pPr>
    </w:p>
    <w:p w14:paraId="0F9B3F86" w14:textId="77777777" w:rsidR="00B07E56" w:rsidRPr="0009502E" w:rsidRDefault="00B07E56" w:rsidP="00384D55">
      <w:pPr>
        <w:spacing w:after="0" w:line="240" w:lineRule="auto"/>
        <w:ind w:firstLine="567"/>
        <w:jc w:val="both"/>
        <w:rPr>
          <w:color w:val="000000"/>
          <w:spacing w:val="-4"/>
          <w:sz w:val="24"/>
          <w:szCs w:val="24"/>
          <w:lang w:val="vi-VN"/>
        </w:rPr>
      </w:pPr>
    </w:p>
    <w:p w14:paraId="51E0A9F5" w14:textId="77777777" w:rsidR="00A6610F" w:rsidRPr="00D318FC" w:rsidRDefault="00A6610F" w:rsidP="00D318FC">
      <w:pPr>
        <w:tabs>
          <w:tab w:val="left" w:pos="3969"/>
        </w:tabs>
        <w:spacing w:after="0" w:line="240" w:lineRule="auto"/>
        <w:jc w:val="both"/>
        <w:rPr>
          <w:color w:val="000000"/>
          <w:spacing w:val="-4"/>
          <w:szCs w:val="28"/>
        </w:rPr>
      </w:pPr>
    </w:p>
    <w:sectPr w:rsidR="00A6610F" w:rsidRPr="00D318FC" w:rsidSect="00873565">
      <w:headerReference w:type="default" r:id="rId7"/>
      <w:pgSz w:w="16840" w:h="11907" w:orient="landscape" w:code="9"/>
      <w:pgMar w:top="851" w:right="1140" w:bottom="568" w:left="1140" w:header="505" w:footer="505"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0C47F" w14:textId="77777777" w:rsidR="00D15BD1" w:rsidRDefault="00D15BD1" w:rsidP="00A80DC0">
      <w:pPr>
        <w:spacing w:after="0" w:line="240" w:lineRule="auto"/>
      </w:pPr>
      <w:r>
        <w:separator/>
      </w:r>
    </w:p>
  </w:endnote>
  <w:endnote w:type="continuationSeparator" w:id="0">
    <w:p w14:paraId="4CE285F2" w14:textId="77777777" w:rsidR="00D15BD1" w:rsidRDefault="00D15BD1" w:rsidP="00A8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nTime">
    <w:altName w:val="Segoe Print"/>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VnTimeH">
    <w:altName w:val="Courier New"/>
    <w:charset w:val="00"/>
    <w:family w:val="swiss"/>
    <w:pitch w:val="variable"/>
    <w:sig w:usb0="00000007" w:usb1="00000000" w:usb2="00000000" w:usb3="00000000" w:csb0="00000013" w:csb1="00000000"/>
  </w:font>
  <w:font w:name=".VnHelvetI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VnCentury Schoolbook">
    <w:altName w:val="Calibri"/>
    <w:charset w:val="00"/>
    <w:family w:val="swiss"/>
    <w:pitch w:val="variable"/>
    <w:sig w:usb0="00000003" w:usb1="00000000" w:usb2="00000000" w:usb3="00000000" w:csb0="00000001" w:csb1="00000000"/>
  </w:font>
  <w:font w:name=".VnAvantH">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Century SchoolbookH">
    <w:charset w:val="00"/>
    <w:family w:val="swiss"/>
    <w:pitch w:val="variable"/>
    <w:sig w:usb0="00000003" w:usb1="00000000" w:usb2="00000000" w:usb3="00000000" w:csb0="00000001" w:csb1="00000000"/>
  </w:font>
  <w:font w:name=".VnHelvetIns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Arial"/>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nArabiaH">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CDF99" w14:textId="77777777" w:rsidR="00D15BD1" w:rsidRDefault="00D15BD1" w:rsidP="00A80DC0">
      <w:pPr>
        <w:spacing w:after="0" w:line="240" w:lineRule="auto"/>
      </w:pPr>
      <w:r>
        <w:separator/>
      </w:r>
    </w:p>
  </w:footnote>
  <w:footnote w:type="continuationSeparator" w:id="0">
    <w:p w14:paraId="1AEBF322" w14:textId="77777777" w:rsidR="00D15BD1" w:rsidRDefault="00D15BD1" w:rsidP="00A80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0CE1" w14:textId="77777777" w:rsidR="00200B15" w:rsidRPr="00023843" w:rsidRDefault="00200B15" w:rsidP="00341791">
    <w:pPr>
      <w:pStyle w:val="utrang"/>
      <w:jc w:val="center"/>
      <w:rPr>
        <w:sz w:val="22"/>
      </w:rPr>
    </w:pPr>
    <w:r w:rsidRPr="00023843">
      <w:rPr>
        <w:sz w:val="22"/>
      </w:rPr>
      <w:fldChar w:fldCharType="begin"/>
    </w:r>
    <w:r w:rsidRPr="00023843">
      <w:rPr>
        <w:sz w:val="22"/>
      </w:rPr>
      <w:instrText xml:space="preserve"> PAGE   \* MERGEFORMAT </w:instrText>
    </w:r>
    <w:r w:rsidRPr="00023843">
      <w:rPr>
        <w:sz w:val="22"/>
      </w:rPr>
      <w:fldChar w:fldCharType="separate"/>
    </w:r>
    <w:r w:rsidR="005464B8">
      <w:rPr>
        <w:noProof/>
        <w:sz w:val="22"/>
      </w:rPr>
      <w:t>5</w:t>
    </w:r>
    <w:r w:rsidRPr="00023843">
      <w:rPr>
        <w:noProof/>
        <w:sz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DEDECA"/>
    <w:lvl w:ilvl="0">
      <w:start w:val="1"/>
      <w:numFmt w:val="bullet"/>
      <w:pStyle w:val="Duudong"/>
      <w:lvlText w:val=""/>
      <w:lvlJc w:val="left"/>
      <w:pPr>
        <w:tabs>
          <w:tab w:val="num" w:pos="360"/>
        </w:tabs>
        <w:ind w:left="360" w:hanging="360"/>
      </w:pPr>
      <w:rPr>
        <w:rFonts w:ascii="Symbol" w:hAnsi="Symbol" w:hint="default"/>
      </w:rPr>
    </w:lvl>
  </w:abstractNum>
  <w:abstractNum w:abstractNumId="1" w15:restartNumberingAfterBreak="0">
    <w:nsid w:val="28AB6DDC"/>
    <w:multiLevelType w:val="hybridMultilevel"/>
    <w:tmpl w:val="4F68A1EC"/>
    <w:lvl w:ilvl="0" w:tplc="DED40B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7D5178"/>
    <w:multiLevelType w:val="hybridMultilevel"/>
    <w:tmpl w:val="BAAA9AAE"/>
    <w:lvl w:ilvl="0" w:tplc="B492DA3A">
      <w:start w:val="1"/>
      <w:numFmt w:val="bullet"/>
      <w:lvlText w:val=""/>
      <w:lvlJc w:val="left"/>
      <w:pPr>
        <w:tabs>
          <w:tab w:val="num" w:pos="1117"/>
        </w:tabs>
        <w:ind w:left="1117" w:hanging="360"/>
      </w:pPr>
      <w:rPr>
        <w:rFonts w:ascii="Symbol" w:hAnsi="Symbol" w:hint="default"/>
      </w:rPr>
    </w:lvl>
    <w:lvl w:ilvl="1" w:tplc="98D249A0">
      <w:numFmt w:val="bullet"/>
      <w:pStyle w:val="o1"/>
      <w:lvlText w:val="-"/>
      <w:lvlJc w:val="left"/>
      <w:pPr>
        <w:tabs>
          <w:tab w:val="num" w:pos="1837"/>
        </w:tabs>
        <w:ind w:left="1837" w:hanging="360"/>
      </w:pPr>
      <w:rPr>
        <w:rFonts w:ascii=".VnTime" w:eastAsia="Times New Roman" w:hAnsi=".VnTime" w:cs="Times New Roman"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3" w15:restartNumberingAfterBreak="0">
    <w:nsid w:val="45B57ABB"/>
    <w:multiLevelType w:val="multilevel"/>
    <w:tmpl w:val="116A5BBC"/>
    <w:lvl w:ilvl="0">
      <w:start w:val="1"/>
      <w:numFmt w:val="decimal"/>
      <w:lvlText w:val="%1."/>
      <w:lvlJc w:val="left"/>
      <w:pPr>
        <w:ind w:left="372" w:hanging="360"/>
      </w:pPr>
      <w:rPr>
        <w:rFonts w:hint="default"/>
      </w:rPr>
    </w:lvl>
    <w:lvl w:ilvl="1">
      <w:start w:val="2"/>
      <w:numFmt w:val="decimal"/>
      <w:isLgl/>
      <w:lvlText w:val="%1.%2."/>
      <w:lvlJc w:val="left"/>
      <w:pPr>
        <w:ind w:left="480" w:hanging="42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876" w:hanging="720"/>
      </w:pPr>
      <w:rPr>
        <w:rFonts w:hint="default"/>
      </w:rPr>
    </w:lvl>
    <w:lvl w:ilvl="4">
      <w:start w:val="1"/>
      <w:numFmt w:val="decimal"/>
      <w:isLgl/>
      <w:lvlText w:val="%1.%2.%3.%4.%5."/>
      <w:lvlJc w:val="left"/>
      <w:pPr>
        <w:ind w:left="1284" w:hanging="1080"/>
      </w:pPr>
      <w:rPr>
        <w:rFonts w:hint="default"/>
      </w:rPr>
    </w:lvl>
    <w:lvl w:ilvl="5">
      <w:start w:val="1"/>
      <w:numFmt w:val="decimal"/>
      <w:isLgl/>
      <w:lvlText w:val="%1.%2.%3.%4.%5.%6."/>
      <w:lvlJc w:val="left"/>
      <w:pPr>
        <w:ind w:left="1332"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88" w:hanging="1440"/>
      </w:pPr>
      <w:rPr>
        <w:rFonts w:hint="default"/>
      </w:rPr>
    </w:lvl>
    <w:lvl w:ilvl="8">
      <w:start w:val="1"/>
      <w:numFmt w:val="decimal"/>
      <w:isLgl/>
      <w:lvlText w:val="%1.%2.%3.%4.%5.%6.%7.%8.%9."/>
      <w:lvlJc w:val="left"/>
      <w:pPr>
        <w:ind w:left="2196" w:hanging="1800"/>
      </w:pPr>
      <w:rPr>
        <w:rFonts w:hint="default"/>
      </w:rPr>
    </w:lvl>
  </w:abstractNum>
  <w:abstractNum w:abstractNumId="4" w15:restartNumberingAfterBreak="0">
    <w:nsid w:val="7F523177"/>
    <w:multiLevelType w:val="hybridMultilevel"/>
    <w:tmpl w:val="84CAB1B0"/>
    <w:lvl w:ilvl="0" w:tplc="BBDA18E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83200551">
    <w:abstractNumId w:val="2"/>
  </w:num>
  <w:num w:numId="2" w16cid:durableId="992368278">
    <w:abstractNumId w:val="0"/>
  </w:num>
  <w:num w:numId="3" w16cid:durableId="294675578">
    <w:abstractNumId w:val="3"/>
  </w:num>
  <w:num w:numId="4" w16cid:durableId="1649818443">
    <w:abstractNumId w:val="4"/>
  </w:num>
  <w:num w:numId="5" w16cid:durableId="188189876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proofState w:grammar="clean"/>
  <w:revisionView w:inkAnnotation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BF"/>
    <w:rsid w:val="00000639"/>
    <w:rsid w:val="00001652"/>
    <w:rsid w:val="00003699"/>
    <w:rsid w:val="00007438"/>
    <w:rsid w:val="00012B01"/>
    <w:rsid w:val="00013F56"/>
    <w:rsid w:val="00017BC1"/>
    <w:rsid w:val="00023168"/>
    <w:rsid w:val="00023843"/>
    <w:rsid w:val="0002607A"/>
    <w:rsid w:val="00026532"/>
    <w:rsid w:val="00027F12"/>
    <w:rsid w:val="0003214A"/>
    <w:rsid w:val="00034D01"/>
    <w:rsid w:val="00035381"/>
    <w:rsid w:val="00035756"/>
    <w:rsid w:val="000372E9"/>
    <w:rsid w:val="0004046E"/>
    <w:rsid w:val="00043D73"/>
    <w:rsid w:val="00045FCF"/>
    <w:rsid w:val="00045FE9"/>
    <w:rsid w:val="00046B01"/>
    <w:rsid w:val="0004770F"/>
    <w:rsid w:val="00050DD7"/>
    <w:rsid w:val="00051247"/>
    <w:rsid w:val="00052F56"/>
    <w:rsid w:val="00053501"/>
    <w:rsid w:val="00053F12"/>
    <w:rsid w:val="00054523"/>
    <w:rsid w:val="00055519"/>
    <w:rsid w:val="0005616E"/>
    <w:rsid w:val="0005779D"/>
    <w:rsid w:val="00057A11"/>
    <w:rsid w:val="00057C25"/>
    <w:rsid w:val="00061505"/>
    <w:rsid w:val="0006225E"/>
    <w:rsid w:val="00067EDC"/>
    <w:rsid w:val="0007064A"/>
    <w:rsid w:val="000735B8"/>
    <w:rsid w:val="0007511C"/>
    <w:rsid w:val="00077AB6"/>
    <w:rsid w:val="00077ED3"/>
    <w:rsid w:val="000819C1"/>
    <w:rsid w:val="00081A05"/>
    <w:rsid w:val="000824FA"/>
    <w:rsid w:val="00083187"/>
    <w:rsid w:val="00087881"/>
    <w:rsid w:val="00090571"/>
    <w:rsid w:val="00091E07"/>
    <w:rsid w:val="0009355E"/>
    <w:rsid w:val="000941BF"/>
    <w:rsid w:val="00094FE0"/>
    <w:rsid w:val="0009502E"/>
    <w:rsid w:val="00096AAF"/>
    <w:rsid w:val="00096B44"/>
    <w:rsid w:val="000974B5"/>
    <w:rsid w:val="000A078E"/>
    <w:rsid w:val="000A0D68"/>
    <w:rsid w:val="000A12B5"/>
    <w:rsid w:val="000A1F94"/>
    <w:rsid w:val="000A692B"/>
    <w:rsid w:val="000A7AAB"/>
    <w:rsid w:val="000B2D18"/>
    <w:rsid w:val="000B4BC3"/>
    <w:rsid w:val="000B6C2D"/>
    <w:rsid w:val="000B7C62"/>
    <w:rsid w:val="000B7FD9"/>
    <w:rsid w:val="000C21C0"/>
    <w:rsid w:val="000C3EDB"/>
    <w:rsid w:val="000C401B"/>
    <w:rsid w:val="000C6F14"/>
    <w:rsid w:val="000D1ED1"/>
    <w:rsid w:val="000D3950"/>
    <w:rsid w:val="000D5A09"/>
    <w:rsid w:val="000D7A29"/>
    <w:rsid w:val="000E079B"/>
    <w:rsid w:val="000E1952"/>
    <w:rsid w:val="000E1E6B"/>
    <w:rsid w:val="000E2B42"/>
    <w:rsid w:val="000E2D3D"/>
    <w:rsid w:val="000E31A3"/>
    <w:rsid w:val="000E324A"/>
    <w:rsid w:val="000E366F"/>
    <w:rsid w:val="000E37B0"/>
    <w:rsid w:val="000E4357"/>
    <w:rsid w:val="000E7AAB"/>
    <w:rsid w:val="000F0327"/>
    <w:rsid w:val="000F1129"/>
    <w:rsid w:val="000F16BA"/>
    <w:rsid w:val="000F3267"/>
    <w:rsid w:val="0010060B"/>
    <w:rsid w:val="001007E9"/>
    <w:rsid w:val="00104880"/>
    <w:rsid w:val="00105DAA"/>
    <w:rsid w:val="00105ED1"/>
    <w:rsid w:val="001072DC"/>
    <w:rsid w:val="00107BEC"/>
    <w:rsid w:val="00107C35"/>
    <w:rsid w:val="0011031E"/>
    <w:rsid w:val="0011043B"/>
    <w:rsid w:val="001111D1"/>
    <w:rsid w:val="00114946"/>
    <w:rsid w:val="0011603B"/>
    <w:rsid w:val="00116594"/>
    <w:rsid w:val="00117AA7"/>
    <w:rsid w:val="00120C72"/>
    <w:rsid w:val="00122577"/>
    <w:rsid w:val="001227AA"/>
    <w:rsid w:val="0012315B"/>
    <w:rsid w:val="00124C31"/>
    <w:rsid w:val="001261C1"/>
    <w:rsid w:val="0012650A"/>
    <w:rsid w:val="00126557"/>
    <w:rsid w:val="001272F6"/>
    <w:rsid w:val="00131A6B"/>
    <w:rsid w:val="0013238A"/>
    <w:rsid w:val="00132926"/>
    <w:rsid w:val="0013557B"/>
    <w:rsid w:val="00136B13"/>
    <w:rsid w:val="00137C5E"/>
    <w:rsid w:val="001426D5"/>
    <w:rsid w:val="001426E4"/>
    <w:rsid w:val="00142F4F"/>
    <w:rsid w:val="00143740"/>
    <w:rsid w:val="00143F84"/>
    <w:rsid w:val="0014658C"/>
    <w:rsid w:val="00147D9C"/>
    <w:rsid w:val="00150E99"/>
    <w:rsid w:val="00151576"/>
    <w:rsid w:val="001527E5"/>
    <w:rsid w:val="0015300B"/>
    <w:rsid w:val="00157357"/>
    <w:rsid w:val="00160B11"/>
    <w:rsid w:val="00161797"/>
    <w:rsid w:val="00161802"/>
    <w:rsid w:val="00162BAD"/>
    <w:rsid w:val="001641BE"/>
    <w:rsid w:val="001647DD"/>
    <w:rsid w:val="00166B7E"/>
    <w:rsid w:val="00167994"/>
    <w:rsid w:val="00167DE5"/>
    <w:rsid w:val="001710DC"/>
    <w:rsid w:val="00173B67"/>
    <w:rsid w:val="0017460C"/>
    <w:rsid w:val="00174B47"/>
    <w:rsid w:val="00176691"/>
    <w:rsid w:val="001767A3"/>
    <w:rsid w:val="001779CA"/>
    <w:rsid w:val="00180B8D"/>
    <w:rsid w:val="00182507"/>
    <w:rsid w:val="0018278F"/>
    <w:rsid w:val="001829CE"/>
    <w:rsid w:val="001865DD"/>
    <w:rsid w:val="00186F7E"/>
    <w:rsid w:val="001874C2"/>
    <w:rsid w:val="00190A6C"/>
    <w:rsid w:val="0019161C"/>
    <w:rsid w:val="001917F1"/>
    <w:rsid w:val="00193F90"/>
    <w:rsid w:val="00195EB2"/>
    <w:rsid w:val="001965FD"/>
    <w:rsid w:val="001A30E1"/>
    <w:rsid w:val="001A3328"/>
    <w:rsid w:val="001A4150"/>
    <w:rsid w:val="001A52D9"/>
    <w:rsid w:val="001A7A6C"/>
    <w:rsid w:val="001B1BBE"/>
    <w:rsid w:val="001B1E0A"/>
    <w:rsid w:val="001B2FB2"/>
    <w:rsid w:val="001B327F"/>
    <w:rsid w:val="001B4462"/>
    <w:rsid w:val="001B4D9E"/>
    <w:rsid w:val="001B507D"/>
    <w:rsid w:val="001B72CC"/>
    <w:rsid w:val="001B78D7"/>
    <w:rsid w:val="001C069D"/>
    <w:rsid w:val="001C24BF"/>
    <w:rsid w:val="001C31C8"/>
    <w:rsid w:val="001C4CA3"/>
    <w:rsid w:val="001C5B4F"/>
    <w:rsid w:val="001C5E92"/>
    <w:rsid w:val="001C5F19"/>
    <w:rsid w:val="001D015F"/>
    <w:rsid w:val="001D05AE"/>
    <w:rsid w:val="001D0CBD"/>
    <w:rsid w:val="001D34CA"/>
    <w:rsid w:val="001D5221"/>
    <w:rsid w:val="001D7070"/>
    <w:rsid w:val="001E0056"/>
    <w:rsid w:val="001E05CB"/>
    <w:rsid w:val="001E1421"/>
    <w:rsid w:val="001E34E8"/>
    <w:rsid w:val="001E37B7"/>
    <w:rsid w:val="001E4EA6"/>
    <w:rsid w:val="001E712C"/>
    <w:rsid w:val="001E71C1"/>
    <w:rsid w:val="001F267C"/>
    <w:rsid w:val="001F29FB"/>
    <w:rsid w:val="001F3A8A"/>
    <w:rsid w:val="001F4151"/>
    <w:rsid w:val="001F4DCF"/>
    <w:rsid w:val="001F522E"/>
    <w:rsid w:val="001F68B1"/>
    <w:rsid w:val="001F698C"/>
    <w:rsid w:val="0020078A"/>
    <w:rsid w:val="00200B15"/>
    <w:rsid w:val="00200E6E"/>
    <w:rsid w:val="002011D7"/>
    <w:rsid w:val="00201455"/>
    <w:rsid w:val="002019D2"/>
    <w:rsid w:val="00203BD3"/>
    <w:rsid w:val="00203C6A"/>
    <w:rsid w:val="00203CAD"/>
    <w:rsid w:val="00210207"/>
    <w:rsid w:val="0021050A"/>
    <w:rsid w:val="00211DC2"/>
    <w:rsid w:val="00212C29"/>
    <w:rsid w:val="00216C5E"/>
    <w:rsid w:val="002171A1"/>
    <w:rsid w:val="002175D1"/>
    <w:rsid w:val="00220222"/>
    <w:rsid w:val="00221409"/>
    <w:rsid w:val="002214FF"/>
    <w:rsid w:val="00222725"/>
    <w:rsid w:val="00222FC1"/>
    <w:rsid w:val="002233F3"/>
    <w:rsid w:val="00223F4B"/>
    <w:rsid w:val="00224341"/>
    <w:rsid w:val="002246F5"/>
    <w:rsid w:val="00224BCD"/>
    <w:rsid w:val="00225C4D"/>
    <w:rsid w:val="00227F24"/>
    <w:rsid w:val="00232C81"/>
    <w:rsid w:val="00233041"/>
    <w:rsid w:val="00233ABB"/>
    <w:rsid w:val="00233DFA"/>
    <w:rsid w:val="00235788"/>
    <w:rsid w:val="00236E07"/>
    <w:rsid w:val="0024046E"/>
    <w:rsid w:val="00240A84"/>
    <w:rsid w:val="00242B18"/>
    <w:rsid w:val="00243EC2"/>
    <w:rsid w:val="00245C86"/>
    <w:rsid w:val="00246E18"/>
    <w:rsid w:val="002512BB"/>
    <w:rsid w:val="00252186"/>
    <w:rsid w:val="00252999"/>
    <w:rsid w:val="002552E9"/>
    <w:rsid w:val="002613F8"/>
    <w:rsid w:val="0026193D"/>
    <w:rsid w:val="002626D5"/>
    <w:rsid w:val="002639DF"/>
    <w:rsid w:val="00265B61"/>
    <w:rsid w:val="00267041"/>
    <w:rsid w:val="002676F6"/>
    <w:rsid w:val="00270003"/>
    <w:rsid w:val="002709AF"/>
    <w:rsid w:val="00271100"/>
    <w:rsid w:val="00275891"/>
    <w:rsid w:val="00275FA5"/>
    <w:rsid w:val="002774BC"/>
    <w:rsid w:val="002776B3"/>
    <w:rsid w:val="002801BB"/>
    <w:rsid w:val="0028057C"/>
    <w:rsid w:val="002817B7"/>
    <w:rsid w:val="0028234C"/>
    <w:rsid w:val="00282F77"/>
    <w:rsid w:val="00283C97"/>
    <w:rsid w:val="00291322"/>
    <w:rsid w:val="00294E3B"/>
    <w:rsid w:val="00295A1A"/>
    <w:rsid w:val="00295EC1"/>
    <w:rsid w:val="0029661D"/>
    <w:rsid w:val="002968ED"/>
    <w:rsid w:val="00296F89"/>
    <w:rsid w:val="002974D4"/>
    <w:rsid w:val="00297D25"/>
    <w:rsid w:val="002A06FB"/>
    <w:rsid w:val="002A089E"/>
    <w:rsid w:val="002A095F"/>
    <w:rsid w:val="002A16EB"/>
    <w:rsid w:val="002A3265"/>
    <w:rsid w:val="002A36EB"/>
    <w:rsid w:val="002A47F5"/>
    <w:rsid w:val="002A500C"/>
    <w:rsid w:val="002A7280"/>
    <w:rsid w:val="002B06C4"/>
    <w:rsid w:val="002B0DFF"/>
    <w:rsid w:val="002B3796"/>
    <w:rsid w:val="002B5660"/>
    <w:rsid w:val="002B69A2"/>
    <w:rsid w:val="002B7460"/>
    <w:rsid w:val="002B748C"/>
    <w:rsid w:val="002B7736"/>
    <w:rsid w:val="002C04ED"/>
    <w:rsid w:val="002C095B"/>
    <w:rsid w:val="002C2B11"/>
    <w:rsid w:val="002C33BE"/>
    <w:rsid w:val="002C3FC6"/>
    <w:rsid w:val="002C44AE"/>
    <w:rsid w:val="002C6A34"/>
    <w:rsid w:val="002C7669"/>
    <w:rsid w:val="002D0B82"/>
    <w:rsid w:val="002D180B"/>
    <w:rsid w:val="002D1F2C"/>
    <w:rsid w:val="002D43CA"/>
    <w:rsid w:val="002D4EE9"/>
    <w:rsid w:val="002D62F4"/>
    <w:rsid w:val="002D63E0"/>
    <w:rsid w:val="002E07BF"/>
    <w:rsid w:val="002E1CA9"/>
    <w:rsid w:val="002E2B40"/>
    <w:rsid w:val="002E2FDA"/>
    <w:rsid w:val="002E60D0"/>
    <w:rsid w:val="002E6B76"/>
    <w:rsid w:val="002F1F62"/>
    <w:rsid w:val="002F2CB9"/>
    <w:rsid w:val="002F310B"/>
    <w:rsid w:val="002F3174"/>
    <w:rsid w:val="002F4417"/>
    <w:rsid w:val="002F4F31"/>
    <w:rsid w:val="002F6455"/>
    <w:rsid w:val="002F745E"/>
    <w:rsid w:val="002F74F4"/>
    <w:rsid w:val="002F7BE5"/>
    <w:rsid w:val="00300402"/>
    <w:rsid w:val="0030043A"/>
    <w:rsid w:val="00300C75"/>
    <w:rsid w:val="00300D23"/>
    <w:rsid w:val="00301254"/>
    <w:rsid w:val="00301A31"/>
    <w:rsid w:val="00302004"/>
    <w:rsid w:val="0030201E"/>
    <w:rsid w:val="00302EB8"/>
    <w:rsid w:val="00303723"/>
    <w:rsid w:val="0030641A"/>
    <w:rsid w:val="00311D34"/>
    <w:rsid w:val="00311F4D"/>
    <w:rsid w:val="00314735"/>
    <w:rsid w:val="0031563A"/>
    <w:rsid w:val="00320C05"/>
    <w:rsid w:val="0032160F"/>
    <w:rsid w:val="0032276B"/>
    <w:rsid w:val="00324215"/>
    <w:rsid w:val="003242EC"/>
    <w:rsid w:val="00324319"/>
    <w:rsid w:val="00325493"/>
    <w:rsid w:val="00331152"/>
    <w:rsid w:val="003311D8"/>
    <w:rsid w:val="003341FE"/>
    <w:rsid w:val="00335D3D"/>
    <w:rsid w:val="00336087"/>
    <w:rsid w:val="00336CCE"/>
    <w:rsid w:val="00341516"/>
    <w:rsid w:val="00341791"/>
    <w:rsid w:val="00341CBC"/>
    <w:rsid w:val="00341E8F"/>
    <w:rsid w:val="0034250E"/>
    <w:rsid w:val="0034562A"/>
    <w:rsid w:val="003459BC"/>
    <w:rsid w:val="00347E75"/>
    <w:rsid w:val="00354312"/>
    <w:rsid w:val="003572F3"/>
    <w:rsid w:val="003615F9"/>
    <w:rsid w:val="00361CE4"/>
    <w:rsid w:val="00362334"/>
    <w:rsid w:val="0036333A"/>
    <w:rsid w:val="0036394F"/>
    <w:rsid w:val="00367A5F"/>
    <w:rsid w:val="00371185"/>
    <w:rsid w:val="0037161E"/>
    <w:rsid w:val="00373666"/>
    <w:rsid w:val="00374F03"/>
    <w:rsid w:val="00375DCE"/>
    <w:rsid w:val="00377EB4"/>
    <w:rsid w:val="003821F5"/>
    <w:rsid w:val="003824D4"/>
    <w:rsid w:val="00382545"/>
    <w:rsid w:val="00382E49"/>
    <w:rsid w:val="00384D55"/>
    <w:rsid w:val="0038592D"/>
    <w:rsid w:val="00386B34"/>
    <w:rsid w:val="003872B0"/>
    <w:rsid w:val="00387A63"/>
    <w:rsid w:val="00390AAD"/>
    <w:rsid w:val="003932AF"/>
    <w:rsid w:val="00393CBC"/>
    <w:rsid w:val="003945C9"/>
    <w:rsid w:val="003948D5"/>
    <w:rsid w:val="00394A8D"/>
    <w:rsid w:val="00396F68"/>
    <w:rsid w:val="003977C8"/>
    <w:rsid w:val="003A103A"/>
    <w:rsid w:val="003A2432"/>
    <w:rsid w:val="003A275C"/>
    <w:rsid w:val="003A28FE"/>
    <w:rsid w:val="003A5B89"/>
    <w:rsid w:val="003A6C0C"/>
    <w:rsid w:val="003A7090"/>
    <w:rsid w:val="003B1430"/>
    <w:rsid w:val="003B2072"/>
    <w:rsid w:val="003B44CC"/>
    <w:rsid w:val="003B5E37"/>
    <w:rsid w:val="003B786F"/>
    <w:rsid w:val="003B7D71"/>
    <w:rsid w:val="003C000F"/>
    <w:rsid w:val="003C0670"/>
    <w:rsid w:val="003C1F5B"/>
    <w:rsid w:val="003C3ED6"/>
    <w:rsid w:val="003C5CDD"/>
    <w:rsid w:val="003C7C75"/>
    <w:rsid w:val="003D09AA"/>
    <w:rsid w:val="003D1188"/>
    <w:rsid w:val="003D3366"/>
    <w:rsid w:val="003D3BFA"/>
    <w:rsid w:val="003D48BE"/>
    <w:rsid w:val="003D6CBF"/>
    <w:rsid w:val="003D7505"/>
    <w:rsid w:val="003E13E0"/>
    <w:rsid w:val="003E1A23"/>
    <w:rsid w:val="003E3C0D"/>
    <w:rsid w:val="003E40EC"/>
    <w:rsid w:val="003E5C10"/>
    <w:rsid w:val="003E65F5"/>
    <w:rsid w:val="003F3552"/>
    <w:rsid w:val="003F4179"/>
    <w:rsid w:val="003F54DA"/>
    <w:rsid w:val="003F5CBD"/>
    <w:rsid w:val="003F5DBE"/>
    <w:rsid w:val="003F62A2"/>
    <w:rsid w:val="003F6368"/>
    <w:rsid w:val="003F6A09"/>
    <w:rsid w:val="003F7301"/>
    <w:rsid w:val="003F7D37"/>
    <w:rsid w:val="003F7D67"/>
    <w:rsid w:val="00400BAF"/>
    <w:rsid w:val="004026F0"/>
    <w:rsid w:val="00402DDB"/>
    <w:rsid w:val="00404156"/>
    <w:rsid w:val="00406769"/>
    <w:rsid w:val="00406C05"/>
    <w:rsid w:val="00407337"/>
    <w:rsid w:val="00407CFF"/>
    <w:rsid w:val="00410C43"/>
    <w:rsid w:val="00411B0C"/>
    <w:rsid w:val="00412249"/>
    <w:rsid w:val="00412CFF"/>
    <w:rsid w:val="00413E5E"/>
    <w:rsid w:val="004146B1"/>
    <w:rsid w:val="004155EF"/>
    <w:rsid w:val="00417474"/>
    <w:rsid w:val="00423E2E"/>
    <w:rsid w:val="004252B3"/>
    <w:rsid w:val="00425588"/>
    <w:rsid w:val="00425A19"/>
    <w:rsid w:val="00425B99"/>
    <w:rsid w:val="00426DE6"/>
    <w:rsid w:val="004277C7"/>
    <w:rsid w:val="004309D8"/>
    <w:rsid w:val="00430DD8"/>
    <w:rsid w:val="00431A1C"/>
    <w:rsid w:val="00433DF7"/>
    <w:rsid w:val="004359DB"/>
    <w:rsid w:val="00435EA5"/>
    <w:rsid w:val="0043742E"/>
    <w:rsid w:val="0044012B"/>
    <w:rsid w:val="00440460"/>
    <w:rsid w:val="00442189"/>
    <w:rsid w:val="004429DC"/>
    <w:rsid w:val="00442DBC"/>
    <w:rsid w:val="00444BEE"/>
    <w:rsid w:val="0045035E"/>
    <w:rsid w:val="00450A1C"/>
    <w:rsid w:val="00451512"/>
    <w:rsid w:val="004515F5"/>
    <w:rsid w:val="00451FB9"/>
    <w:rsid w:val="00452AFC"/>
    <w:rsid w:val="00460AF0"/>
    <w:rsid w:val="00461306"/>
    <w:rsid w:val="0046681B"/>
    <w:rsid w:val="004673C7"/>
    <w:rsid w:val="00467A9E"/>
    <w:rsid w:val="00467E7D"/>
    <w:rsid w:val="00472AEF"/>
    <w:rsid w:val="00474EFD"/>
    <w:rsid w:val="004774A9"/>
    <w:rsid w:val="00481ED6"/>
    <w:rsid w:val="00482709"/>
    <w:rsid w:val="00483D0A"/>
    <w:rsid w:val="00484639"/>
    <w:rsid w:val="00485318"/>
    <w:rsid w:val="00485608"/>
    <w:rsid w:val="00487F42"/>
    <w:rsid w:val="0049032C"/>
    <w:rsid w:val="004916BB"/>
    <w:rsid w:val="00494919"/>
    <w:rsid w:val="004962E7"/>
    <w:rsid w:val="00496DD0"/>
    <w:rsid w:val="00497C75"/>
    <w:rsid w:val="004A1306"/>
    <w:rsid w:val="004A36B7"/>
    <w:rsid w:val="004A63A2"/>
    <w:rsid w:val="004A6947"/>
    <w:rsid w:val="004A6F24"/>
    <w:rsid w:val="004A7920"/>
    <w:rsid w:val="004B00AC"/>
    <w:rsid w:val="004B6928"/>
    <w:rsid w:val="004B7FD2"/>
    <w:rsid w:val="004C0369"/>
    <w:rsid w:val="004C06AB"/>
    <w:rsid w:val="004C3789"/>
    <w:rsid w:val="004C54E8"/>
    <w:rsid w:val="004C5F19"/>
    <w:rsid w:val="004C7685"/>
    <w:rsid w:val="004D04B4"/>
    <w:rsid w:val="004D2D8C"/>
    <w:rsid w:val="004D34DB"/>
    <w:rsid w:val="004D4903"/>
    <w:rsid w:val="004D5137"/>
    <w:rsid w:val="004D6ACA"/>
    <w:rsid w:val="004E31DB"/>
    <w:rsid w:val="004E4546"/>
    <w:rsid w:val="004E4615"/>
    <w:rsid w:val="004E56C9"/>
    <w:rsid w:val="004E639B"/>
    <w:rsid w:val="004E6DD3"/>
    <w:rsid w:val="004F1386"/>
    <w:rsid w:val="004F1436"/>
    <w:rsid w:val="004F3A12"/>
    <w:rsid w:val="004F58C9"/>
    <w:rsid w:val="004F688E"/>
    <w:rsid w:val="0050131F"/>
    <w:rsid w:val="00501DAF"/>
    <w:rsid w:val="005047F0"/>
    <w:rsid w:val="00504DD1"/>
    <w:rsid w:val="005057F0"/>
    <w:rsid w:val="00507044"/>
    <w:rsid w:val="00507132"/>
    <w:rsid w:val="005101CD"/>
    <w:rsid w:val="00510CDA"/>
    <w:rsid w:val="00511618"/>
    <w:rsid w:val="005136F0"/>
    <w:rsid w:val="00513FD4"/>
    <w:rsid w:val="00514B7B"/>
    <w:rsid w:val="00515097"/>
    <w:rsid w:val="00515D1D"/>
    <w:rsid w:val="00517B56"/>
    <w:rsid w:val="00520E1C"/>
    <w:rsid w:val="00522BBA"/>
    <w:rsid w:val="005242D8"/>
    <w:rsid w:val="00524AA8"/>
    <w:rsid w:val="00525581"/>
    <w:rsid w:val="00526498"/>
    <w:rsid w:val="005302C7"/>
    <w:rsid w:val="00530D72"/>
    <w:rsid w:val="00531838"/>
    <w:rsid w:val="00532640"/>
    <w:rsid w:val="005340BB"/>
    <w:rsid w:val="005343AF"/>
    <w:rsid w:val="005346B7"/>
    <w:rsid w:val="00536B1B"/>
    <w:rsid w:val="00537E9E"/>
    <w:rsid w:val="00543379"/>
    <w:rsid w:val="00544F39"/>
    <w:rsid w:val="005460FC"/>
    <w:rsid w:val="005464B8"/>
    <w:rsid w:val="005467A1"/>
    <w:rsid w:val="00546B83"/>
    <w:rsid w:val="0054731F"/>
    <w:rsid w:val="0055037A"/>
    <w:rsid w:val="00551EC4"/>
    <w:rsid w:val="00552648"/>
    <w:rsid w:val="00552E6A"/>
    <w:rsid w:val="0055515F"/>
    <w:rsid w:val="00557D7A"/>
    <w:rsid w:val="005600FD"/>
    <w:rsid w:val="0056022A"/>
    <w:rsid w:val="00560241"/>
    <w:rsid w:val="00560CF6"/>
    <w:rsid w:val="00562210"/>
    <w:rsid w:val="005645BB"/>
    <w:rsid w:val="00564774"/>
    <w:rsid w:val="00570083"/>
    <w:rsid w:val="00571218"/>
    <w:rsid w:val="005807E8"/>
    <w:rsid w:val="0058547E"/>
    <w:rsid w:val="0059057A"/>
    <w:rsid w:val="00590FD4"/>
    <w:rsid w:val="0059382F"/>
    <w:rsid w:val="005938FB"/>
    <w:rsid w:val="00593CC8"/>
    <w:rsid w:val="0059484C"/>
    <w:rsid w:val="00594ED2"/>
    <w:rsid w:val="005976B3"/>
    <w:rsid w:val="00597E86"/>
    <w:rsid w:val="005A0203"/>
    <w:rsid w:val="005A17F0"/>
    <w:rsid w:val="005A2CA3"/>
    <w:rsid w:val="005A2CAA"/>
    <w:rsid w:val="005A3AD0"/>
    <w:rsid w:val="005A3F92"/>
    <w:rsid w:val="005A6693"/>
    <w:rsid w:val="005A7B1F"/>
    <w:rsid w:val="005B0ADF"/>
    <w:rsid w:val="005B27C6"/>
    <w:rsid w:val="005B38DA"/>
    <w:rsid w:val="005B409C"/>
    <w:rsid w:val="005B498F"/>
    <w:rsid w:val="005B4B11"/>
    <w:rsid w:val="005B5E28"/>
    <w:rsid w:val="005B604B"/>
    <w:rsid w:val="005B6204"/>
    <w:rsid w:val="005C09B5"/>
    <w:rsid w:val="005C1125"/>
    <w:rsid w:val="005C1504"/>
    <w:rsid w:val="005C15E7"/>
    <w:rsid w:val="005C1FF4"/>
    <w:rsid w:val="005C3783"/>
    <w:rsid w:val="005C68B4"/>
    <w:rsid w:val="005C68E0"/>
    <w:rsid w:val="005C6C4C"/>
    <w:rsid w:val="005C7E2B"/>
    <w:rsid w:val="005D074A"/>
    <w:rsid w:val="005D1AFA"/>
    <w:rsid w:val="005D1D77"/>
    <w:rsid w:val="005D26F6"/>
    <w:rsid w:val="005D49C2"/>
    <w:rsid w:val="005D76D6"/>
    <w:rsid w:val="005E0DCF"/>
    <w:rsid w:val="005E12BC"/>
    <w:rsid w:val="005E1702"/>
    <w:rsid w:val="005E2500"/>
    <w:rsid w:val="005E39D0"/>
    <w:rsid w:val="005E4541"/>
    <w:rsid w:val="005E49DA"/>
    <w:rsid w:val="005E4D3F"/>
    <w:rsid w:val="005E65EF"/>
    <w:rsid w:val="005E6D62"/>
    <w:rsid w:val="005E772F"/>
    <w:rsid w:val="005F1E7A"/>
    <w:rsid w:val="005F2E3B"/>
    <w:rsid w:val="005F3A9E"/>
    <w:rsid w:val="005F4E4C"/>
    <w:rsid w:val="005F5CA4"/>
    <w:rsid w:val="005F6483"/>
    <w:rsid w:val="005F669F"/>
    <w:rsid w:val="005F70CF"/>
    <w:rsid w:val="0060261F"/>
    <w:rsid w:val="00602B25"/>
    <w:rsid w:val="006030ED"/>
    <w:rsid w:val="0060350B"/>
    <w:rsid w:val="00604429"/>
    <w:rsid w:val="0060718C"/>
    <w:rsid w:val="0060744F"/>
    <w:rsid w:val="0061090B"/>
    <w:rsid w:val="00611119"/>
    <w:rsid w:val="0061126A"/>
    <w:rsid w:val="00611C8A"/>
    <w:rsid w:val="00611E5B"/>
    <w:rsid w:val="00612181"/>
    <w:rsid w:val="00612996"/>
    <w:rsid w:val="00614B21"/>
    <w:rsid w:val="00615677"/>
    <w:rsid w:val="0062031A"/>
    <w:rsid w:val="00621189"/>
    <w:rsid w:val="00621855"/>
    <w:rsid w:val="006234F8"/>
    <w:rsid w:val="00623D3C"/>
    <w:rsid w:val="00623F16"/>
    <w:rsid w:val="0062572A"/>
    <w:rsid w:val="00625EC4"/>
    <w:rsid w:val="00627025"/>
    <w:rsid w:val="0063007F"/>
    <w:rsid w:val="006314FD"/>
    <w:rsid w:val="006324FF"/>
    <w:rsid w:val="00633A50"/>
    <w:rsid w:val="006342D9"/>
    <w:rsid w:val="00634994"/>
    <w:rsid w:val="00635A00"/>
    <w:rsid w:val="00636BD7"/>
    <w:rsid w:val="00641236"/>
    <w:rsid w:val="00641D30"/>
    <w:rsid w:val="00643023"/>
    <w:rsid w:val="00643BB9"/>
    <w:rsid w:val="00645275"/>
    <w:rsid w:val="00646344"/>
    <w:rsid w:val="00646B07"/>
    <w:rsid w:val="00650B5C"/>
    <w:rsid w:val="00650CA5"/>
    <w:rsid w:val="00650D55"/>
    <w:rsid w:val="00650F93"/>
    <w:rsid w:val="00650FDF"/>
    <w:rsid w:val="006536B7"/>
    <w:rsid w:val="0065486B"/>
    <w:rsid w:val="00654FA0"/>
    <w:rsid w:val="006564BB"/>
    <w:rsid w:val="006571E8"/>
    <w:rsid w:val="00661A75"/>
    <w:rsid w:val="00662382"/>
    <w:rsid w:val="00662CF0"/>
    <w:rsid w:val="00663D7E"/>
    <w:rsid w:val="006648C9"/>
    <w:rsid w:val="006656C8"/>
    <w:rsid w:val="00665B9F"/>
    <w:rsid w:val="00670929"/>
    <w:rsid w:val="00670EAC"/>
    <w:rsid w:val="00670FF2"/>
    <w:rsid w:val="00671299"/>
    <w:rsid w:val="006713D3"/>
    <w:rsid w:val="006720FE"/>
    <w:rsid w:val="00673396"/>
    <w:rsid w:val="00673E92"/>
    <w:rsid w:val="00673EFC"/>
    <w:rsid w:val="00674280"/>
    <w:rsid w:val="00674AEF"/>
    <w:rsid w:val="00675E40"/>
    <w:rsid w:val="00680DF9"/>
    <w:rsid w:val="00682CBE"/>
    <w:rsid w:val="00684828"/>
    <w:rsid w:val="00686C98"/>
    <w:rsid w:val="006904AF"/>
    <w:rsid w:val="0069299A"/>
    <w:rsid w:val="006959F7"/>
    <w:rsid w:val="006968E9"/>
    <w:rsid w:val="0069707E"/>
    <w:rsid w:val="0069798C"/>
    <w:rsid w:val="006A2FCB"/>
    <w:rsid w:val="006A45F8"/>
    <w:rsid w:val="006A695B"/>
    <w:rsid w:val="006A7E6A"/>
    <w:rsid w:val="006B133D"/>
    <w:rsid w:val="006B3B85"/>
    <w:rsid w:val="006B3E46"/>
    <w:rsid w:val="006B4B06"/>
    <w:rsid w:val="006B5111"/>
    <w:rsid w:val="006B5151"/>
    <w:rsid w:val="006B6560"/>
    <w:rsid w:val="006B6993"/>
    <w:rsid w:val="006C08B6"/>
    <w:rsid w:val="006C0D34"/>
    <w:rsid w:val="006C314C"/>
    <w:rsid w:val="006C3A37"/>
    <w:rsid w:val="006C536D"/>
    <w:rsid w:val="006C5857"/>
    <w:rsid w:val="006C6039"/>
    <w:rsid w:val="006C690A"/>
    <w:rsid w:val="006C738A"/>
    <w:rsid w:val="006D00AA"/>
    <w:rsid w:val="006D07DB"/>
    <w:rsid w:val="006D105C"/>
    <w:rsid w:val="006D2288"/>
    <w:rsid w:val="006D49A9"/>
    <w:rsid w:val="006E0ACA"/>
    <w:rsid w:val="006E10DD"/>
    <w:rsid w:val="006E2710"/>
    <w:rsid w:val="006E452E"/>
    <w:rsid w:val="006E51DD"/>
    <w:rsid w:val="006F1509"/>
    <w:rsid w:val="006F1AF5"/>
    <w:rsid w:val="006F20F4"/>
    <w:rsid w:val="006F277E"/>
    <w:rsid w:val="006F32A0"/>
    <w:rsid w:val="006F387B"/>
    <w:rsid w:val="006F3D56"/>
    <w:rsid w:val="006F537E"/>
    <w:rsid w:val="006F5468"/>
    <w:rsid w:val="006F6308"/>
    <w:rsid w:val="006F7DF9"/>
    <w:rsid w:val="0070007C"/>
    <w:rsid w:val="00700EA0"/>
    <w:rsid w:val="007023DA"/>
    <w:rsid w:val="007032AB"/>
    <w:rsid w:val="00705CC3"/>
    <w:rsid w:val="007133BE"/>
    <w:rsid w:val="00713FA2"/>
    <w:rsid w:val="00714362"/>
    <w:rsid w:val="007145BC"/>
    <w:rsid w:val="00714D8D"/>
    <w:rsid w:val="0071734A"/>
    <w:rsid w:val="00721300"/>
    <w:rsid w:val="00721CD9"/>
    <w:rsid w:val="00722AD6"/>
    <w:rsid w:val="00723561"/>
    <w:rsid w:val="00723AD1"/>
    <w:rsid w:val="00724BA0"/>
    <w:rsid w:val="00724C6B"/>
    <w:rsid w:val="0072798D"/>
    <w:rsid w:val="00730DC8"/>
    <w:rsid w:val="00732FCB"/>
    <w:rsid w:val="00734F5B"/>
    <w:rsid w:val="00735B1A"/>
    <w:rsid w:val="007373E3"/>
    <w:rsid w:val="00737C6C"/>
    <w:rsid w:val="00737CB2"/>
    <w:rsid w:val="00741AAA"/>
    <w:rsid w:val="00742304"/>
    <w:rsid w:val="007438EA"/>
    <w:rsid w:val="00743945"/>
    <w:rsid w:val="00744AE7"/>
    <w:rsid w:val="00745AC4"/>
    <w:rsid w:val="0074684C"/>
    <w:rsid w:val="00746912"/>
    <w:rsid w:val="00747A1B"/>
    <w:rsid w:val="00747E1B"/>
    <w:rsid w:val="00750FBB"/>
    <w:rsid w:val="00752487"/>
    <w:rsid w:val="00752817"/>
    <w:rsid w:val="007562D5"/>
    <w:rsid w:val="007611FA"/>
    <w:rsid w:val="00762999"/>
    <w:rsid w:val="00765B34"/>
    <w:rsid w:val="00767ACB"/>
    <w:rsid w:val="007705BF"/>
    <w:rsid w:val="007712F5"/>
    <w:rsid w:val="00771842"/>
    <w:rsid w:val="00771C2F"/>
    <w:rsid w:val="00772406"/>
    <w:rsid w:val="00772B6D"/>
    <w:rsid w:val="00773C01"/>
    <w:rsid w:val="00775F74"/>
    <w:rsid w:val="007760C4"/>
    <w:rsid w:val="00776991"/>
    <w:rsid w:val="00777D38"/>
    <w:rsid w:val="00781741"/>
    <w:rsid w:val="007821D1"/>
    <w:rsid w:val="0078264C"/>
    <w:rsid w:val="0078283F"/>
    <w:rsid w:val="00783DF0"/>
    <w:rsid w:val="007840AC"/>
    <w:rsid w:val="00784316"/>
    <w:rsid w:val="007879DD"/>
    <w:rsid w:val="00787C1E"/>
    <w:rsid w:val="00790989"/>
    <w:rsid w:val="00790F36"/>
    <w:rsid w:val="00793214"/>
    <w:rsid w:val="0079452F"/>
    <w:rsid w:val="00795F9E"/>
    <w:rsid w:val="00796E25"/>
    <w:rsid w:val="007974E2"/>
    <w:rsid w:val="007A1672"/>
    <w:rsid w:val="007A1811"/>
    <w:rsid w:val="007A3509"/>
    <w:rsid w:val="007A3E3F"/>
    <w:rsid w:val="007A437E"/>
    <w:rsid w:val="007A517E"/>
    <w:rsid w:val="007A5351"/>
    <w:rsid w:val="007A66C7"/>
    <w:rsid w:val="007B2211"/>
    <w:rsid w:val="007B471F"/>
    <w:rsid w:val="007B76DF"/>
    <w:rsid w:val="007C01F1"/>
    <w:rsid w:val="007C5A89"/>
    <w:rsid w:val="007C646F"/>
    <w:rsid w:val="007C6E20"/>
    <w:rsid w:val="007C7B0B"/>
    <w:rsid w:val="007D0BD7"/>
    <w:rsid w:val="007D26B8"/>
    <w:rsid w:val="007D2C45"/>
    <w:rsid w:val="007D2E4C"/>
    <w:rsid w:val="007D50A3"/>
    <w:rsid w:val="007D6B0D"/>
    <w:rsid w:val="007E0DFD"/>
    <w:rsid w:val="007E1003"/>
    <w:rsid w:val="007E1E29"/>
    <w:rsid w:val="007E374C"/>
    <w:rsid w:val="007E3C6D"/>
    <w:rsid w:val="007E414E"/>
    <w:rsid w:val="007E522F"/>
    <w:rsid w:val="007F080C"/>
    <w:rsid w:val="007F241D"/>
    <w:rsid w:val="007F249E"/>
    <w:rsid w:val="007F5CA4"/>
    <w:rsid w:val="007F6400"/>
    <w:rsid w:val="007F72E8"/>
    <w:rsid w:val="007F75CE"/>
    <w:rsid w:val="008000ED"/>
    <w:rsid w:val="008015DD"/>
    <w:rsid w:val="008018C1"/>
    <w:rsid w:val="00802096"/>
    <w:rsid w:val="008026BD"/>
    <w:rsid w:val="008071BE"/>
    <w:rsid w:val="0080732A"/>
    <w:rsid w:val="00811F28"/>
    <w:rsid w:val="00812CCE"/>
    <w:rsid w:val="008165C3"/>
    <w:rsid w:val="008167E6"/>
    <w:rsid w:val="00817412"/>
    <w:rsid w:val="00822EC8"/>
    <w:rsid w:val="00824631"/>
    <w:rsid w:val="00825284"/>
    <w:rsid w:val="00825A0B"/>
    <w:rsid w:val="00825CF5"/>
    <w:rsid w:val="00826397"/>
    <w:rsid w:val="008277FC"/>
    <w:rsid w:val="00827A4B"/>
    <w:rsid w:val="0083036F"/>
    <w:rsid w:val="008324A3"/>
    <w:rsid w:val="00832A2D"/>
    <w:rsid w:val="00832A72"/>
    <w:rsid w:val="008332DA"/>
    <w:rsid w:val="008356FA"/>
    <w:rsid w:val="00835BB7"/>
    <w:rsid w:val="008372C9"/>
    <w:rsid w:val="008375F3"/>
    <w:rsid w:val="0084005A"/>
    <w:rsid w:val="00841B7E"/>
    <w:rsid w:val="00842386"/>
    <w:rsid w:val="00843907"/>
    <w:rsid w:val="00844ACA"/>
    <w:rsid w:val="008455F7"/>
    <w:rsid w:val="00850AB4"/>
    <w:rsid w:val="00853413"/>
    <w:rsid w:val="00853FF0"/>
    <w:rsid w:val="00854A07"/>
    <w:rsid w:val="00856103"/>
    <w:rsid w:val="008562A7"/>
    <w:rsid w:val="00860233"/>
    <w:rsid w:val="00860BF2"/>
    <w:rsid w:val="00861721"/>
    <w:rsid w:val="008626B7"/>
    <w:rsid w:val="00862D3B"/>
    <w:rsid w:val="008664DC"/>
    <w:rsid w:val="00866646"/>
    <w:rsid w:val="0087008B"/>
    <w:rsid w:val="008712A3"/>
    <w:rsid w:val="00873565"/>
    <w:rsid w:val="008743D9"/>
    <w:rsid w:val="0087518D"/>
    <w:rsid w:val="00876855"/>
    <w:rsid w:val="00877607"/>
    <w:rsid w:val="008818BC"/>
    <w:rsid w:val="00881D37"/>
    <w:rsid w:val="008838BC"/>
    <w:rsid w:val="0088474F"/>
    <w:rsid w:val="0088637A"/>
    <w:rsid w:val="0088777C"/>
    <w:rsid w:val="0089109E"/>
    <w:rsid w:val="00891D14"/>
    <w:rsid w:val="00892B06"/>
    <w:rsid w:val="0089365A"/>
    <w:rsid w:val="00895F97"/>
    <w:rsid w:val="008965B3"/>
    <w:rsid w:val="00896A80"/>
    <w:rsid w:val="00896EE6"/>
    <w:rsid w:val="008A175C"/>
    <w:rsid w:val="008A2031"/>
    <w:rsid w:val="008A6193"/>
    <w:rsid w:val="008B080E"/>
    <w:rsid w:val="008B155B"/>
    <w:rsid w:val="008B2400"/>
    <w:rsid w:val="008B2D4D"/>
    <w:rsid w:val="008B5224"/>
    <w:rsid w:val="008C1D0F"/>
    <w:rsid w:val="008C209F"/>
    <w:rsid w:val="008C272B"/>
    <w:rsid w:val="008C2BF6"/>
    <w:rsid w:val="008D0317"/>
    <w:rsid w:val="008D0511"/>
    <w:rsid w:val="008D3425"/>
    <w:rsid w:val="008D35D0"/>
    <w:rsid w:val="008D3CFC"/>
    <w:rsid w:val="008D4469"/>
    <w:rsid w:val="008D69C0"/>
    <w:rsid w:val="008D6C14"/>
    <w:rsid w:val="008D76E7"/>
    <w:rsid w:val="008D7BA0"/>
    <w:rsid w:val="008E18DE"/>
    <w:rsid w:val="008E30B2"/>
    <w:rsid w:val="008E6327"/>
    <w:rsid w:val="008E67A8"/>
    <w:rsid w:val="008F0B3B"/>
    <w:rsid w:val="008F0E04"/>
    <w:rsid w:val="008F46DE"/>
    <w:rsid w:val="008F471D"/>
    <w:rsid w:val="008F4C98"/>
    <w:rsid w:val="008F4E9F"/>
    <w:rsid w:val="008F66F9"/>
    <w:rsid w:val="0090184C"/>
    <w:rsid w:val="00901A3B"/>
    <w:rsid w:val="00901B35"/>
    <w:rsid w:val="00901C15"/>
    <w:rsid w:val="00902F09"/>
    <w:rsid w:val="009039D9"/>
    <w:rsid w:val="00904F30"/>
    <w:rsid w:val="00905BDE"/>
    <w:rsid w:val="00905E95"/>
    <w:rsid w:val="009120F4"/>
    <w:rsid w:val="00913BBE"/>
    <w:rsid w:val="00914590"/>
    <w:rsid w:val="009174C0"/>
    <w:rsid w:val="00917B85"/>
    <w:rsid w:val="00923374"/>
    <w:rsid w:val="0092340D"/>
    <w:rsid w:val="00924762"/>
    <w:rsid w:val="009247D3"/>
    <w:rsid w:val="00925B68"/>
    <w:rsid w:val="00926469"/>
    <w:rsid w:val="00926DA7"/>
    <w:rsid w:val="009272D4"/>
    <w:rsid w:val="00927BE4"/>
    <w:rsid w:val="009318EE"/>
    <w:rsid w:val="00931EBB"/>
    <w:rsid w:val="0093357F"/>
    <w:rsid w:val="00933632"/>
    <w:rsid w:val="00935C71"/>
    <w:rsid w:val="00936714"/>
    <w:rsid w:val="0094043C"/>
    <w:rsid w:val="009405F3"/>
    <w:rsid w:val="00940F14"/>
    <w:rsid w:val="00943DB1"/>
    <w:rsid w:val="00944381"/>
    <w:rsid w:val="00944EFE"/>
    <w:rsid w:val="009501C9"/>
    <w:rsid w:val="009505E1"/>
    <w:rsid w:val="00950D92"/>
    <w:rsid w:val="00951263"/>
    <w:rsid w:val="0095133B"/>
    <w:rsid w:val="00951DC9"/>
    <w:rsid w:val="00952692"/>
    <w:rsid w:val="0095297F"/>
    <w:rsid w:val="00954152"/>
    <w:rsid w:val="009543A9"/>
    <w:rsid w:val="00954DA3"/>
    <w:rsid w:val="00960751"/>
    <w:rsid w:val="00962AD4"/>
    <w:rsid w:val="009644C5"/>
    <w:rsid w:val="00964EBC"/>
    <w:rsid w:val="00964FC6"/>
    <w:rsid w:val="00966011"/>
    <w:rsid w:val="00967018"/>
    <w:rsid w:val="009670D9"/>
    <w:rsid w:val="00971194"/>
    <w:rsid w:val="009716C3"/>
    <w:rsid w:val="009727AB"/>
    <w:rsid w:val="00975D05"/>
    <w:rsid w:val="00980356"/>
    <w:rsid w:val="00981BA2"/>
    <w:rsid w:val="00982BAE"/>
    <w:rsid w:val="00983815"/>
    <w:rsid w:val="009849BF"/>
    <w:rsid w:val="00984D6B"/>
    <w:rsid w:val="00986630"/>
    <w:rsid w:val="00990B0C"/>
    <w:rsid w:val="00992082"/>
    <w:rsid w:val="00993B50"/>
    <w:rsid w:val="00994EE6"/>
    <w:rsid w:val="0099584C"/>
    <w:rsid w:val="00996343"/>
    <w:rsid w:val="00997C96"/>
    <w:rsid w:val="009A1DD0"/>
    <w:rsid w:val="009A2688"/>
    <w:rsid w:val="009A2E2D"/>
    <w:rsid w:val="009A31DD"/>
    <w:rsid w:val="009A34A4"/>
    <w:rsid w:val="009A522F"/>
    <w:rsid w:val="009A568C"/>
    <w:rsid w:val="009A5DE0"/>
    <w:rsid w:val="009A6AD6"/>
    <w:rsid w:val="009A6D0D"/>
    <w:rsid w:val="009A718A"/>
    <w:rsid w:val="009A7E61"/>
    <w:rsid w:val="009B00FC"/>
    <w:rsid w:val="009B0FE9"/>
    <w:rsid w:val="009B5B64"/>
    <w:rsid w:val="009B66D0"/>
    <w:rsid w:val="009B706D"/>
    <w:rsid w:val="009B78D8"/>
    <w:rsid w:val="009C0317"/>
    <w:rsid w:val="009C1B31"/>
    <w:rsid w:val="009C27AB"/>
    <w:rsid w:val="009C2D59"/>
    <w:rsid w:val="009C2E9B"/>
    <w:rsid w:val="009C4245"/>
    <w:rsid w:val="009C45FC"/>
    <w:rsid w:val="009C497C"/>
    <w:rsid w:val="009C57C0"/>
    <w:rsid w:val="009C62A4"/>
    <w:rsid w:val="009D30E9"/>
    <w:rsid w:val="009D3538"/>
    <w:rsid w:val="009D39F3"/>
    <w:rsid w:val="009D5803"/>
    <w:rsid w:val="009D6250"/>
    <w:rsid w:val="009D79DE"/>
    <w:rsid w:val="009E0841"/>
    <w:rsid w:val="009E12B0"/>
    <w:rsid w:val="009E5325"/>
    <w:rsid w:val="009E7D62"/>
    <w:rsid w:val="009F0A69"/>
    <w:rsid w:val="009F1BFD"/>
    <w:rsid w:val="009F207B"/>
    <w:rsid w:val="009F212C"/>
    <w:rsid w:val="009F24D6"/>
    <w:rsid w:val="009F3B1A"/>
    <w:rsid w:val="009F4A1D"/>
    <w:rsid w:val="009F5BB9"/>
    <w:rsid w:val="009F7831"/>
    <w:rsid w:val="00A007C6"/>
    <w:rsid w:val="00A0138D"/>
    <w:rsid w:val="00A020F1"/>
    <w:rsid w:val="00A029FE"/>
    <w:rsid w:val="00A02AE5"/>
    <w:rsid w:val="00A02C65"/>
    <w:rsid w:val="00A0387E"/>
    <w:rsid w:val="00A0571F"/>
    <w:rsid w:val="00A059CD"/>
    <w:rsid w:val="00A075A7"/>
    <w:rsid w:val="00A07B1B"/>
    <w:rsid w:val="00A10E16"/>
    <w:rsid w:val="00A10F58"/>
    <w:rsid w:val="00A114FB"/>
    <w:rsid w:val="00A11902"/>
    <w:rsid w:val="00A11C84"/>
    <w:rsid w:val="00A12E2C"/>
    <w:rsid w:val="00A14D44"/>
    <w:rsid w:val="00A1536D"/>
    <w:rsid w:val="00A15867"/>
    <w:rsid w:val="00A15AB0"/>
    <w:rsid w:val="00A16ACD"/>
    <w:rsid w:val="00A16B7B"/>
    <w:rsid w:val="00A17158"/>
    <w:rsid w:val="00A1778A"/>
    <w:rsid w:val="00A17978"/>
    <w:rsid w:val="00A17E5B"/>
    <w:rsid w:val="00A2016D"/>
    <w:rsid w:val="00A22268"/>
    <w:rsid w:val="00A23229"/>
    <w:rsid w:val="00A23C9E"/>
    <w:rsid w:val="00A2582A"/>
    <w:rsid w:val="00A27F30"/>
    <w:rsid w:val="00A30415"/>
    <w:rsid w:val="00A31CD3"/>
    <w:rsid w:val="00A3212F"/>
    <w:rsid w:val="00A33AC0"/>
    <w:rsid w:val="00A33C61"/>
    <w:rsid w:val="00A3582D"/>
    <w:rsid w:val="00A4112C"/>
    <w:rsid w:val="00A42221"/>
    <w:rsid w:val="00A4284C"/>
    <w:rsid w:val="00A42F9A"/>
    <w:rsid w:val="00A43D44"/>
    <w:rsid w:val="00A441CD"/>
    <w:rsid w:val="00A45E50"/>
    <w:rsid w:val="00A47131"/>
    <w:rsid w:val="00A479D5"/>
    <w:rsid w:val="00A50588"/>
    <w:rsid w:val="00A5218D"/>
    <w:rsid w:val="00A55B0C"/>
    <w:rsid w:val="00A572D3"/>
    <w:rsid w:val="00A57941"/>
    <w:rsid w:val="00A60069"/>
    <w:rsid w:val="00A61C48"/>
    <w:rsid w:val="00A66059"/>
    <w:rsid w:val="00A6610F"/>
    <w:rsid w:val="00A66235"/>
    <w:rsid w:val="00A6736B"/>
    <w:rsid w:val="00A71EC0"/>
    <w:rsid w:val="00A71F2E"/>
    <w:rsid w:val="00A739AB"/>
    <w:rsid w:val="00A748D5"/>
    <w:rsid w:val="00A76466"/>
    <w:rsid w:val="00A76807"/>
    <w:rsid w:val="00A76D65"/>
    <w:rsid w:val="00A7743C"/>
    <w:rsid w:val="00A776AA"/>
    <w:rsid w:val="00A77E69"/>
    <w:rsid w:val="00A80255"/>
    <w:rsid w:val="00A80DC0"/>
    <w:rsid w:val="00A81309"/>
    <w:rsid w:val="00A82A0D"/>
    <w:rsid w:val="00A82E40"/>
    <w:rsid w:val="00A86153"/>
    <w:rsid w:val="00A873B5"/>
    <w:rsid w:val="00A877F8"/>
    <w:rsid w:val="00A9170B"/>
    <w:rsid w:val="00A91BE1"/>
    <w:rsid w:val="00A91CBB"/>
    <w:rsid w:val="00A950C4"/>
    <w:rsid w:val="00A96438"/>
    <w:rsid w:val="00AA1F24"/>
    <w:rsid w:val="00AA2C19"/>
    <w:rsid w:val="00AA2D83"/>
    <w:rsid w:val="00AA3300"/>
    <w:rsid w:val="00AA3BA9"/>
    <w:rsid w:val="00AA50B4"/>
    <w:rsid w:val="00AA5195"/>
    <w:rsid w:val="00AA697E"/>
    <w:rsid w:val="00AA7050"/>
    <w:rsid w:val="00AA794D"/>
    <w:rsid w:val="00AB00F7"/>
    <w:rsid w:val="00AB0F95"/>
    <w:rsid w:val="00AB1E15"/>
    <w:rsid w:val="00AB3878"/>
    <w:rsid w:val="00AB39BC"/>
    <w:rsid w:val="00AB42EC"/>
    <w:rsid w:val="00AB45C1"/>
    <w:rsid w:val="00AB477F"/>
    <w:rsid w:val="00AB4A05"/>
    <w:rsid w:val="00AB530F"/>
    <w:rsid w:val="00AB71FF"/>
    <w:rsid w:val="00AC14AA"/>
    <w:rsid w:val="00AC291F"/>
    <w:rsid w:val="00AC2D31"/>
    <w:rsid w:val="00AC3F9A"/>
    <w:rsid w:val="00AC45A0"/>
    <w:rsid w:val="00AC60A5"/>
    <w:rsid w:val="00AC673E"/>
    <w:rsid w:val="00AC7344"/>
    <w:rsid w:val="00AC7589"/>
    <w:rsid w:val="00AC7EBD"/>
    <w:rsid w:val="00AD0128"/>
    <w:rsid w:val="00AD18C9"/>
    <w:rsid w:val="00AD312F"/>
    <w:rsid w:val="00AD396F"/>
    <w:rsid w:val="00AD609A"/>
    <w:rsid w:val="00AE3755"/>
    <w:rsid w:val="00AE38E8"/>
    <w:rsid w:val="00AE4C9A"/>
    <w:rsid w:val="00AE51D9"/>
    <w:rsid w:val="00AE7769"/>
    <w:rsid w:val="00AF082C"/>
    <w:rsid w:val="00AF11D1"/>
    <w:rsid w:val="00AF193F"/>
    <w:rsid w:val="00AF66A1"/>
    <w:rsid w:val="00AF6817"/>
    <w:rsid w:val="00B00139"/>
    <w:rsid w:val="00B0037F"/>
    <w:rsid w:val="00B00B48"/>
    <w:rsid w:val="00B0102E"/>
    <w:rsid w:val="00B016CA"/>
    <w:rsid w:val="00B01C15"/>
    <w:rsid w:val="00B01DCA"/>
    <w:rsid w:val="00B03FAB"/>
    <w:rsid w:val="00B041F6"/>
    <w:rsid w:val="00B0470A"/>
    <w:rsid w:val="00B07E56"/>
    <w:rsid w:val="00B10DEE"/>
    <w:rsid w:val="00B12CC2"/>
    <w:rsid w:val="00B13308"/>
    <w:rsid w:val="00B156BE"/>
    <w:rsid w:val="00B16717"/>
    <w:rsid w:val="00B17AD7"/>
    <w:rsid w:val="00B17B31"/>
    <w:rsid w:val="00B17F5F"/>
    <w:rsid w:val="00B20C47"/>
    <w:rsid w:val="00B211B0"/>
    <w:rsid w:val="00B221F9"/>
    <w:rsid w:val="00B23735"/>
    <w:rsid w:val="00B24D85"/>
    <w:rsid w:val="00B2561C"/>
    <w:rsid w:val="00B25AC9"/>
    <w:rsid w:val="00B25D4D"/>
    <w:rsid w:val="00B26591"/>
    <w:rsid w:val="00B278F5"/>
    <w:rsid w:val="00B346DA"/>
    <w:rsid w:val="00B34E6A"/>
    <w:rsid w:val="00B355C7"/>
    <w:rsid w:val="00B35D15"/>
    <w:rsid w:val="00B36044"/>
    <w:rsid w:val="00B364A6"/>
    <w:rsid w:val="00B37231"/>
    <w:rsid w:val="00B40A48"/>
    <w:rsid w:val="00B412CA"/>
    <w:rsid w:val="00B42ECE"/>
    <w:rsid w:val="00B43F62"/>
    <w:rsid w:val="00B44344"/>
    <w:rsid w:val="00B44C67"/>
    <w:rsid w:val="00B471CB"/>
    <w:rsid w:val="00B471DF"/>
    <w:rsid w:val="00B47634"/>
    <w:rsid w:val="00B528E0"/>
    <w:rsid w:val="00B53626"/>
    <w:rsid w:val="00B55283"/>
    <w:rsid w:val="00B55389"/>
    <w:rsid w:val="00B55B7C"/>
    <w:rsid w:val="00B57166"/>
    <w:rsid w:val="00B604F7"/>
    <w:rsid w:val="00B610D2"/>
    <w:rsid w:val="00B61A16"/>
    <w:rsid w:val="00B71624"/>
    <w:rsid w:val="00B72601"/>
    <w:rsid w:val="00B72A7A"/>
    <w:rsid w:val="00B72BCF"/>
    <w:rsid w:val="00B74FF7"/>
    <w:rsid w:val="00B75C7F"/>
    <w:rsid w:val="00B76228"/>
    <w:rsid w:val="00B815F4"/>
    <w:rsid w:val="00B8406F"/>
    <w:rsid w:val="00B856F4"/>
    <w:rsid w:val="00B85AFC"/>
    <w:rsid w:val="00B8620F"/>
    <w:rsid w:val="00B90CF5"/>
    <w:rsid w:val="00B91FF8"/>
    <w:rsid w:val="00B92C9C"/>
    <w:rsid w:val="00B92CC7"/>
    <w:rsid w:val="00B93019"/>
    <w:rsid w:val="00B9323B"/>
    <w:rsid w:val="00B93D12"/>
    <w:rsid w:val="00B93D62"/>
    <w:rsid w:val="00B9477E"/>
    <w:rsid w:val="00B9505B"/>
    <w:rsid w:val="00B96310"/>
    <w:rsid w:val="00B96C8C"/>
    <w:rsid w:val="00B977EB"/>
    <w:rsid w:val="00BA0CE2"/>
    <w:rsid w:val="00BA0D01"/>
    <w:rsid w:val="00BA25E2"/>
    <w:rsid w:val="00BA2819"/>
    <w:rsid w:val="00BA51D3"/>
    <w:rsid w:val="00BA5902"/>
    <w:rsid w:val="00BA6DEF"/>
    <w:rsid w:val="00BA719A"/>
    <w:rsid w:val="00BB5158"/>
    <w:rsid w:val="00BB6B66"/>
    <w:rsid w:val="00BB756E"/>
    <w:rsid w:val="00BB7588"/>
    <w:rsid w:val="00BB7938"/>
    <w:rsid w:val="00BB7A83"/>
    <w:rsid w:val="00BC006E"/>
    <w:rsid w:val="00BC3CF3"/>
    <w:rsid w:val="00BC4953"/>
    <w:rsid w:val="00BC5285"/>
    <w:rsid w:val="00BC589A"/>
    <w:rsid w:val="00BC66F8"/>
    <w:rsid w:val="00BC681B"/>
    <w:rsid w:val="00BD1AB3"/>
    <w:rsid w:val="00BD1DF6"/>
    <w:rsid w:val="00BD1E09"/>
    <w:rsid w:val="00BD35DF"/>
    <w:rsid w:val="00BD363E"/>
    <w:rsid w:val="00BD38BE"/>
    <w:rsid w:val="00BD3C07"/>
    <w:rsid w:val="00BD572E"/>
    <w:rsid w:val="00BE0103"/>
    <w:rsid w:val="00BE04D1"/>
    <w:rsid w:val="00BE3054"/>
    <w:rsid w:val="00BE328C"/>
    <w:rsid w:val="00BE3DD9"/>
    <w:rsid w:val="00BE453C"/>
    <w:rsid w:val="00BE4BB5"/>
    <w:rsid w:val="00BE699F"/>
    <w:rsid w:val="00BE738D"/>
    <w:rsid w:val="00BE7441"/>
    <w:rsid w:val="00BF0019"/>
    <w:rsid w:val="00BF0B94"/>
    <w:rsid w:val="00BF2D72"/>
    <w:rsid w:val="00BF4851"/>
    <w:rsid w:val="00BF50F4"/>
    <w:rsid w:val="00BF6989"/>
    <w:rsid w:val="00BF6E85"/>
    <w:rsid w:val="00BF70DF"/>
    <w:rsid w:val="00C00587"/>
    <w:rsid w:val="00C00B92"/>
    <w:rsid w:val="00C03BA1"/>
    <w:rsid w:val="00C049CD"/>
    <w:rsid w:val="00C07642"/>
    <w:rsid w:val="00C1119E"/>
    <w:rsid w:val="00C12010"/>
    <w:rsid w:val="00C12809"/>
    <w:rsid w:val="00C13AA5"/>
    <w:rsid w:val="00C147B2"/>
    <w:rsid w:val="00C165A8"/>
    <w:rsid w:val="00C17454"/>
    <w:rsid w:val="00C20A1E"/>
    <w:rsid w:val="00C214AD"/>
    <w:rsid w:val="00C22E37"/>
    <w:rsid w:val="00C23787"/>
    <w:rsid w:val="00C245DC"/>
    <w:rsid w:val="00C25723"/>
    <w:rsid w:val="00C25FD3"/>
    <w:rsid w:val="00C277AB"/>
    <w:rsid w:val="00C27E5C"/>
    <w:rsid w:val="00C329B1"/>
    <w:rsid w:val="00C32E9D"/>
    <w:rsid w:val="00C35CA6"/>
    <w:rsid w:val="00C40F1A"/>
    <w:rsid w:val="00C41DB7"/>
    <w:rsid w:val="00C4448F"/>
    <w:rsid w:val="00C511DE"/>
    <w:rsid w:val="00C521EC"/>
    <w:rsid w:val="00C538B1"/>
    <w:rsid w:val="00C54424"/>
    <w:rsid w:val="00C54D96"/>
    <w:rsid w:val="00C5504C"/>
    <w:rsid w:val="00C56BD2"/>
    <w:rsid w:val="00C56E2C"/>
    <w:rsid w:val="00C57D97"/>
    <w:rsid w:val="00C6027C"/>
    <w:rsid w:val="00C63F64"/>
    <w:rsid w:val="00C645CF"/>
    <w:rsid w:val="00C65AF3"/>
    <w:rsid w:val="00C663F7"/>
    <w:rsid w:val="00C678AA"/>
    <w:rsid w:val="00C71692"/>
    <w:rsid w:val="00C72073"/>
    <w:rsid w:val="00C72A41"/>
    <w:rsid w:val="00C7532F"/>
    <w:rsid w:val="00C75975"/>
    <w:rsid w:val="00C76CBF"/>
    <w:rsid w:val="00C81764"/>
    <w:rsid w:val="00C81B93"/>
    <w:rsid w:val="00C82701"/>
    <w:rsid w:val="00C84FE1"/>
    <w:rsid w:val="00C85972"/>
    <w:rsid w:val="00C86925"/>
    <w:rsid w:val="00C87634"/>
    <w:rsid w:val="00C8764F"/>
    <w:rsid w:val="00C87A3C"/>
    <w:rsid w:val="00C90AEA"/>
    <w:rsid w:val="00C93372"/>
    <w:rsid w:val="00C93C15"/>
    <w:rsid w:val="00C97F06"/>
    <w:rsid w:val="00CA50F6"/>
    <w:rsid w:val="00CA533C"/>
    <w:rsid w:val="00CB3353"/>
    <w:rsid w:val="00CB6324"/>
    <w:rsid w:val="00CB6A53"/>
    <w:rsid w:val="00CC0C68"/>
    <w:rsid w:val="00CC0C7D"/>
    <w:rsid w:val="00CC1D32"/>
    <w:rsid w:val="00CC4418"/>
    <w:rsid w:val="00CC63A8"/>
    <w:rsid w:val="00CD25CF"/>
    <w:rsid w:val="00CD4A14"/>
    <w:rsid w:val="00CE0764"/>
    <w:rsid w:val="00CE3C10"/>
    <w:rsid w:val="00CE4429"/>
    <w:rsid w:val="00CE4B3F"/>
    <w:rsid w:val="00CE6270"/>
    <w:rsid w:val="00CE7410"/>
    <w:rsid w:val="00CF046D"/>
    <w:rsid w:val="00CF067C"/>
    <w:rsid w:val="00CF0EAA"/>
    <w:rsid w:val="00CF24F8"/>
    <w:rsid w:val="00CF3EAF"/>
    <w:rsid w:val="00CF40B2"/>
    <w:rsid w:val="00CF52CB"/>
    <w:rsid w:val="00CF6AAA"/>
    <w:rsid w:val="00D001B8"/>
    <w:rsid w:val="00D0113D"/>
    <w:rsid w:val="00D013E9"/>
    <w:rsid w:val="00D02084"/>
    <w:rsid w:val="00D0340F"/>
    <w:rsid w:val="00D03B0C"/>
    <w:rsid w:val="00D03D0A"/>
    <w:rsid w:val="00D113B6"/>
    <w:rsid w:val="00D11BAE"/>
    <w:rsid w:val="00D1315E"/>
    <w:rsid w:val="00D15805"/>
    <w:rsid w:val="00D15BD1"/>
    <w:rsid w:val="00D203B5"/>
    <w:rsid w:val="00D210F1"/>
    <w:rsid w:val="00D22253"/>
    <w:rsid w:val="00D2240A"/>
    <w:rsid w:val="00D22828"/>
    <w:rsid w:val="00D26B9F"/>
    <w:rsid w:val="00D302AD"/>
    <w:rsid w:val="00D317C3"/>
    <w:rsid w:val="00D318FC"/>
    <w:rsid w:val="00D32B0F"/>
    <w:rsid w:val="00D404E6"/>
    <w:rsid w:val="00D40AC9"/>
    <w:rsid w:val="00D42EA7"/>
    <w:rsid w:val="00D43238"/>
    <w:rsid w:val="00D43F7C"/>
    <w:rsid w:val="00D50275"/>
    <w:rsid w:val="00D50F4B"/>
    <w:rsid w:val="00D51DB0"/>
    <w:rsid w:val="00D52300"/>
    <w:rsid w:val="00D536BA"/>
    <w:rsid w:val="00D53B92"/>
    <w:rsid w:val="00D54E3D"/>
    <w:rsid w:val="00D55ABD"/>
    <w:rsid w:val="00D56DBD"/>
    <w:rsid w:val="00D60B4F"/>
    <w:rsid w:val="00D60E5C"/>
    <w:rsid w:val="00D64DD8"/>
    <w:rsid w:val="00D6534F"/>
    <w:rsid w:val="00D66CF9"/>
    <w:rsid w:val="00D71746"/>
    <w:rsid w:val="00D71FF8"/>
    <w:rsid w:val="00D726FC"/>
    <w:rsid w:val="00D72D6D"/>
    <w:rsid w:val="00D74DD6"/>
    <w:rsid w:val="00D758AC"/>
    <w:rsid w:val="00D75CB8"/>
    <w:rsid w:val="00D7791C"/>
    <w:rsid w:val="00D80431"/>
    <w:rsid w:val="00D81D7A"/>
    <w:rsid w:val="00D85B32"/>
    <w:rsid w:val="00D9097B"/>
    <w:rsid w:val="00D9280F"/>
    <w:rsid w:val="00D945FE"/>
    <w:rsid w:val="00D94769"/>
    <w:rsid w:val="00D950B1"/>
    <w:rsid w:val="00D975E5"/>
    <w:rsid w:val="00DA0902"/>
    <w:rsid w:val="00DA15E3"/>
    <w:rsid w:val="00DA39EE"/>
    <w:rsid w:val="00DA3CF4"/>
    <w:rsid w:val="00DA5817"/>
    <w:rsid w:val="00DA61F4"/>
    <w:rsid w:val="00DA724A"/>
    <w:rsid w:val="00DB039B"/>
    <w:rsid w:val="00DB0BF5"/>
    <w:rsid w:val="00DB0DB4"/>
    <w:rsid w:val="00DB210E"/>
    <w:rsid w:val="00DB2C07"/>
    <w:rsid w:val="00DB2E15"/>
    <w:rsid w:val="00DB66BC"/>
    <w:rsid w:val="00DB74CB"/>
    <w:rsid w:val="00DB7561"/>
    <w:rsid w:val="00DB7847"/>
    <w:rsid w:val="00DC07CE"/>
    <w:rsid w:val="00DC144E"/>
    <w:rsid w:val="00DC1D3F"/>
    <w:rsid w:val="00DC1F7A"/>
    <w:rsid w:val="00DC345E"/>
    <w:rsid w:val="00DC3570"/>
    <w:rsid w:val="00DC3605"/>
    <w:rsid w:val="00DC7E01"/>
    <w:rsid w:val="00DD35FE"/>
    <w:rsid w:val="00DD3F8B"/>
    <w:rsid w:val="00DD448E"/>
    <w:rsid w:val="00DD63C0"/>
    <w:rsid w:val="00DD66D9"/>
    <w:rsid w:val="00DE081D"/>
    <w:rsid w:val="00DE0850"/>
    <w:rsid w:val="00DE2441"/>
    <w:rsid w:val="00DE2482"/>
    <w:rsid w:val="00DE26F9"/>
    <w:rsid w:val="00DE4671"/>
    <w:rsid w:val="00DE5DED"/>
    <w:rsid w:val="00DE5FC4"/>
    <w:rsid w:val="00DE62DA"/>
    <w:rsid w:val="00DE7ABD"/>
    <w:rsid w:val="00DF121E"/>
    <w:rsid w:val="00DF20DC"/>
    <w:rsid w:val="00DF3483"/>
    <w:rsid w:val="00DF69D5"/>
    <w:rsid w:val="00DF6E45"/>
    <w:rsid w:val="00DF7C11"/>
    <w:rsid w:val="00E01ADE"/>
    <w:rsid w:val="00E02E0D"/>
    <w:rsid w:val="00E06139"/>
    <w:rsid w:val="00E07EDB"/>
    <w:rsid w:val="00E10ABA"/>
    <w:rsid w:val="00E12656"/>
    <w:rsid w:val="00E12722"/>
    <w:rsid w:val="00E129B1"/>
    <w:rsid w:val="00E1354A"/>
    <w:rsid w:val="00E14222"/>
    <w:rsid w:val="00E15780"/>
    <w:rsid w:val="00E16B2E"/>
    <w:rsid w:val="00E2444F"/>
    <w:rsid w:val="00E248B0"/>
    <w:rsid w:val="00E276A6"/>
    <w:rsid w:val="00E31490"/>
    <w:rsid w:val="00E31B7B"/>
    <w:rsid w:val="00E31C2A"/>
    <w:rsid w:val="00E33DF4"/>
    <w:rsid w:val="00E35414"/>
    <w:rsid w:val="00E3709E"/>
    <w:rsid w:val="00E4044C"/>
    <w:rsid w:val="00E40C2F"/>
    <w:rsid w:val="00E4181D"/>
    <w:rsid w:val="00E420E3"/>
    <w:rsid w:val="00E43F19"/>
    <w:rsid w:val="00E47CCE"/>
    <w:rsid w:val="00E500AC"/>
    <w:rsid w:val="00E50CD7"/>
    <w:rsid w:val="00E5184F"/>
    <w:rsid w:val="00E52D1A"/>
    <w:rsid w:val="00E53ABC"/>
    <w:rsid w:val="00E54510"/>
    <w:rsid w:val="00E54803"/>
    <w:rsid w:val="00E55EDD"/>
    <w:rsid w:val="00E57DBE"/>
    <w:rsid w:val="00E60A89"/>
    <w:rsid w:val="00E61287"/>
    <w:rsid w:val="00E61B26"/>
    <w:rsid w:val="00E626A7"/>
    <w:rsid w:val="00E66650"/>
    <w:rsid w:val="00E66A4F"/>
    <w:rsid w:val="00E679C6"/>
    <w:rsid w:val="00E701E1"/>
    <w:rsid w:val="00E72004"/>
    <w:rsid w:val="00E725AD"/>
    <w:rsid w:val="00E727EC"/>
    <w:rsid w:val="00E72A11"/>
    <w:rsid w:val="00E751B0"/>
    <w:rsid w:val="00E7645C"/>
    <w:rsid w:val="00E77121"/>
    <w:rsid w:val="00E80050"/>
    <w:rsid w:val="00E80B08"/>
    <w:rsid w:val="00E8256A"/>
    <w:rsid w:val="00E8626E"/>
    <w:rsid w:val="00E86B54"/>
    <w:rsid w:val="00E9149B"/>
    <w:rsid w:val="00E97A80"/>
    <w:rsid w:val="00EA0DB4"/>
    <w:rsid w:val="00EA2D19"/>
    <w:rsid w:val="00EA3F4E"/>
    <w:rsid w:val="00EA4D12"/>
    <w:rsid w:val="00EA551C"/>
    <w:rsid w:val="00EA5C40"/>
    <w:rsid w:val="00EA6027"/>
    <w:rsid w:val="00EB0AD4"/>
    <w:rsid w:val="00EB1570"/>
    <w:rsid w:val="00EB2127"/>
    <w:rsid w:val="00EB351E"/>
    <w:rsid w:val="00EB4DB8"/>
    <w:rsid w:val="00EB5279"/>
    <w:rsid w:val="00EB64CD"/>
    <w:rsid w:val="00EB6F27"/>
    <w:rsid w:val="00EB6F82"/>
    <w:rsid w:val="00EB7D56"/>
    <w:rsid w:val="00EC0012"/>
    <w:rsid w:val="00EC2545"/>
    <w:rsid w:val="00EC26D8"/>
    <w:rsid w:val="00EC270C"/>
    <w:rsid w:val="00EC30E1"/>
    <w:rsid w:val="00EC3C59"/>
    <w:rsid w:val="00EC3F89"/>
    <w:rsid w:val="00EC4D28"/>
    <w:rsid w:val="00EC5E3E"/>
    <w:rsid w:val="00EC6C02"/>
    <w:rsid w:val="00ED03E9"/>
    <w:rsid w:val="00ED0B71"/>
    <w:rsid w:val="00ED21B1"/>
    <w:rsid w:val="00ED2B89"/>
    <w:rsid w:val="00ED2FBA"/>
    <w:rsid w:val="00ED4419"/>
    <w:rsid w:val="00ED5446"/>
    <w:rsid w:val="00ED546A"/>
    <w:rsid w:val="00ED757E"/>
    <w:rsid w:val="00ED7A7E"/>
    <w:rsid w:val="00EE07FC"/>
    <w:rsid w:val="00EE28CA"/>
    <w:rsid w:val="00EE43EC"/>
    <w:rsid w:val="00EE4C3B"/>
    <w:rsid w:val="00EE5486"/>
    <w:rsid w:val="00EE6709"/>
    <w:rsid w:val="00EE6AC2"/>
    <w:rsid w:val="00EE6D59"/>
    <w:rsid w:val="00EE7C48"/>
    <w:rsid w:val="00EF039E"/>
    <w:rsid w:val="00EF3D2A"/>
    <w:rsid w:val="00EF3E39"/>
    <w:rsid w:val="00EF4526"/>
    <w:rsid w:val="00EF4832"/>
    <w:rsid w:val="00EF4AD6"/>
    <w:rsid w:val="00EF5627"/>
    <w:rsid w:val="00EF5761"/>
    <w:rsid w:val="00EF7120"/>
    <w:rsid w:val="00EF73A5"/>
    <w:rsid w:val="00F02468"/>
    <w:rsid w:val="00F04BC0"/>
    <w:rsid w:val="00F055FE"/>
    <w:rsid w:val="00F06BD3"/>
    <w:rsid w:val="00F11571"/>
    <w:rsid w:val="00F1324A"/>
    <w:rsid w:val="00F14D8F"/>
    <w:rsid w:val="00F15D19"/>
    <w:rsid w:val="00F179B8"/>
    <w:rsid w:val="00F22F47"/>
    <w:rsid w:val="00F23648"/>
    <w:rsid w:val="00F24309"/>
    <w:rsid w:val="00F24539"/>
    <w:rsid w:val="00F26EA8"/>
    <w:rsid w:val="00F30561"/>
    <w:rsid w:val="00F30982"/>
    <w:rsid w:val="00F30C4E"/>
    <w:rsid w:val="00F31571"/>
    <w:rsid w:val="00F31618"/>
    <w:rsid w:val="00F32CFB"/>
    <w:rsid w:val="00F3369E"/>
    <w:rsid w:val="00F35651"/>
    <w:rsid w:val="00F35B8F"/>
    <w:rsid w:val="00F366A9"/>
    <w:rsid w:val="00F36FA4"/>
    <w:rsid w:val="00F37BB6"/>
    <w:rsid w:val="00F41829"/>
    <w:rsid w:val="00F41B94"/>
    <w:rsid w:val="00F42B93"/>
    <w:rsid w:val="00F4301C"/>
    <w:rsid w:val="00F43CB6"/>
    <w:rsid w:val="00F43F6B"/>
    <w:rsid w:val="00F4688D"/>
    <w:rsid w:val="00F514E4"/>
    <w:rsid w:val="00F51F3E"/>
    <w:rsid w:val="00F53BE8"/>
    <w:rsid w:val="00F6088C"/>
    <w:rsid w:val="00F609EA"/>
    <w:rsid w:val="00F62354"/>
    <w:rsid w:val="00F6320A"/>
    <w:rsid w:val="00F67D94"/>
    <w:rsid w:val="00F708F1"/>
    <w:rsid w:val="00F70914"/>
    <w:rsid w:val="00F7098F"/>
    <w:rsid w:val="00F71E38"/>
    <w:rsid w:val="00F71FEF"/>
    <w:rsid w:val="00F73600"/>
    <w:rsid w:val="00F73628"/>
    <w:rsid w:val="00F73D18"/>
    <w:rsid w:val="00F73FC7"/>
    <w:rsid w:val="00F76301"/>
    <w:rsid w:val="00F77461"/>
    <w:rsid w:val="00F8097E"/>
    <w:rsid w:val="00F80C7C"/>
    <w:rsid w:val="00F81E12"/>
    <w:rsid w:val="00F81FB7"/>
    <w:rsid w:val="00F82334"/>
    <w:rsid w:val="00F83270"/>
    <w:rsid w:val="00F832E8"/>
    <w:rsid w:val="00F84415"/>
    <w:rsid w:val="00F86AAE"/>
    <w:rsid w:val="00F86C13"/>
    <w:rsid w:val="00F91190"/>
    <w:rsid w:val="00F93B00"/>
    <w:rsid w:val="00F959B4"/>
    <w:rsid w:val="00F961C3"/>
    <w:rsid w:val="00FA32EF"/>
    <w:rsid w:val="00FA3B14"/>
    <w:rsid w:val="00FA54E0"/>
    <w:rsid w:val="00FA624D"/>
    <w:rsid w:val="00FA6B7D"/>
    <w:rsid w:val="00FA6F96"/>
    <w:rsid w:val="00FB0D0B"/>
    <w:rsid w:val="00FB1034"/>
    <w:rsid w:val="00FB2E89"/>
    <w:rsid w:val="00FB2EEA"/>
    <w:rsid w:val="00FB3715"/>
    <w:rsid w:val="00FB5A49"/>
    <w:rsid w:val="00FB5A4E"/>
    <w:rsid w:val="00FB7577"/>
    <w:rsid w:val="00FB76E1"/>
    <w:rsid w:val="00FC0357"/>
    <w:rsid w:val="00FC0806"/>
    <w:rsid w:val="00FC2A1D"/>
    <w:rsid w:val="00FC3231"/>
    <w:rsid w:val="00FC5956"/>
    <w:rsid w:val="00FC75AF"/>
    <w:rsid w:val="00FC7985"/>
    <w:rsid w:val="00FD17A3"/>
    <w:rsid w:val="00FD1B58"/>
    <w:rsid w:val="00FD1FB9"/>
    <w:rsid w:val="00FD1FBA"/>
    <w:rsid w:val="00FD1FC7"/>
    <w:rsid w:val="00FD2A23"/>
    <w:rsid w:val="00FD4BCF"/>
    <w:rsid w:val="00FD545D"/>
    <w:rsid w:val="00FD56BB"/>
    <w:rsid w:val="00FD6BBD"/>
    <w:rsid w:val="00FE0513"/>
    <w:rsid w:val="00FE0C06"/>
    <w:rsid w:val="00FE34E7"/>
    <w:rsid w:val="00FE3D1D"/>
    <w:rsid w:val="00FE3D69"/>
    <w:rsid w:val="00FE40D5"/>
    <w:rsid w:val="00FE46FF"/>
    <w:rsid w:val="00FE47BD"/>
    <w:rsid w:val="00FE52A4"/>
    <w:rsid w:val="00FE5334"/>
    <w:rsid w:val="00FE727B"/>
    <w:rsid w:val="00FE767E"/>
    <w:rsid w:val="00FF07CC"/>
    <w:rsid w:val="00FF09FA"/>
    <w:rsid w:val="00FF1E17"/>
    <w:rsid w:val="00FF26B0"/>
    <w:rsid w:val="00FF3C1F"/>
    <w:rsid w:val="00FF5C35"/>
    <w:rsid w:val="00FF6205"/>
    <w:rsid w:val="00FF6B3F"/>
    <w:rsid w:val="00FF7569"/>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Straight Arrow Connector 1"/>
        <o:r id="V:Rule3" type="connector" idref="#Straight Arrow Connector 2"/>
      </o:rules>
    </o:shapelayout>
  </w:shapeDefaults>
  <w:decimalSymbol w:val=","/>
  <w:listSeparator w:val=","/>
  <w14:docId w14:val="5C72C728"/>
  <w15:chartTrackingRefBased/>
  <w15:docId w15:val="{A592A785-479D-6446-9617-0E20FC78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6F5468"/>
    <w:pPr>
      <w:spacing w:after="160" w:line="259" w:lineRule="auto"/>
    </w:pPr>
    <w:rPr>
      <w:sz w:val="28"/>
      <w:szCs w:val="22"/>
      <w:lang w:val="en-US" w:eastAsia="en-US"/>
    </w:rPr>
  </w:style>
  <w:style w:type="paragraph" w:styleId="u1">
    <w:name w:val="heading 1"/>
    <w:basedOn w:val="Binhthng"/>
    <w:next w:val="Binhthng"/>
    <w:link w:val="u1Char"/>
    <w:qFormat/>
    <w:rsid w:val="0009502E"/>
    <w:pPr>
      <w:keepNext/>
      <w:widowControl w:val="0"/>
      <w:spacing w:after="100" w:line="360" w:lineRule="auto"/>
      <w:ind w:left="720"/>
      <w:jc w:val="both"/>
      <w:outlineLvl w:val="0"/>
    </w:pPr>
    <w:rPr>
      <w:rFonts w:ascii=".VnTime" w:eastAsia="Times New Roman" w:hAnsi=".VnTime"/>
      <w:b/>
      <w:bCs/>
      <w:i/>
      <w:iCs/>
      <w:color w:val="000000"/>
      <w:sz w:val="27"/>
      <w:szCs w:val="28"/>
      <w:lang w:val="nl-NL"/>
    </w:rPr>
  </w:style>
  <w:style w:type="paragraph" w:styleId="u2">
    <w:name w:val="heading 2"/>
    <w:aliases w:val="Heading 2 Char Char,SubHeading"/>
    <w:basedOn w:val="Binhthng"/>
    <w:next w:val="Binhthng"/>
    <w:link w:val="u2Char"/>
    <w:unhideWhenUsed/>
    <w:qFormat/>
    <w:rsid w:val="00E07EDB"/>
    <w:pPr>
      <w:keepNext/>
      <w:keepLines/>
      <w:spacing w:before="40" w:after="0"/>
      <w:outlineLvl w:val="1"/>
    </w:pPr>
    <w:rPr>
      <w:rFonts w:ascii="Calibri Light" w:eastAsia="Times New Roman" w:hAnsi="Calibri Light"/>
      <w:color w:val="2E74B5"/>
      <w:sz w:val="26"/>
      <w:szCs w:val="26"/>
      <w:lang w:val="en-SG" w:eastAsia="x-none"/>
    </w:rPr>
  </w:style>
  <w:style w:type="paragraph" w:styleId="u3">
    <w:name w:val="heading 3"/>
    <w:basedOn w:val="Binhthng"/>
    <w:next w:val="Binhthng"/>
    <w:link w:val="u3Char"/>
    <w:qFormat/>
    <w:rsid w:val="0009502E"/>
    <w:pPr>
      <w:keepNext/>
      <w:widowControl w:val="0"/>
      <w:spacing w:before="60" w:after="100" w:line="312" w:lineRule="auto"/>
      <w:jc w:val="center"/>
      <w:outlineLvl w:val="2"/>
    </w:pPr>
    <w:rPr>
      <w:rFonts w:ascii=".VnTimeH" w:eastAsia="Times New Roman" w:hAnsi=".VnTimeH"/>
      <w:b/>
      <w:bCs/>
      <w:color w:val="000000"/>
      <w:sz w:val="26"/>
      <w:szCs w:val="28"/>
      <w:lang w:val="nl-NL"/>
    </w:rPr>
  </w:style>
  <w:style w:type="paragraph" w:styleId="u4">
    <w:name w:val="heading 4"/>
    <w:basedOn w:val="Binhthng"/>
    <w:next w:val="Binhthng"/>
    <w:link w:val="u4Char"/>
    <w:qFormat/>
    <w:rsid w:val="0009502E"/>
    <w:pPr>
      <w:keepNext/>
      <w:widowControl w:val="0"/>
      <w:spacing w:before="240" w:after="60" w:line="240" w:lineRule="auto"/>
      <w:jc w:val="both"/>
      <w:outlineLvl w:val="3"/>
    </w:pPr>
    <w:rPr>
      <w:rFonts w:eastAsia="Times New Roman"/>
      <w:b/>
      <w:bCs/>
      <w:color w:val="000000"/>
      <w:sz w:val="27"/>
      <w:szCs w:val="28"/>
      <w:lang w:val="nl-NL"/>
    </w:rPr>
  </w:style>
  <w:style w:type="paragraph" w:styleId="u5">
    <w:name w:val="heading 5"/>
    <w:basedOn w:val="Binhthng"/>
    <w:next w:val="Binhthng"/>
    <w:link w:val="u5Char"/>
    <w:qFormat/>
    <w:rsid w:val="0009502E"/>
    <w:pPr>
      <w:widowControl w:val="0"/>
      <w:spacing w:before="240" w:after="60" w:line="240" w:lineRule="auto"/>
      <w:jc w:val="both"/>
      <w:outlineLvl w:val="4"/>
    </w:pPr>
    <w:rPr>
      <w:rFonts w:ascii=".VnTime" w:eastAsia="Times New Roman" w:hAnsi=".VnTime"/>
      <w:b/>
      <w:bCs/>
      <w:i/>
      <w:iCs/>
      <w:color w:val="000000"/>
      <w:sz w:val="26"/>
      <w:szCs w:val="26"/>
      <w:lang w:val="nl-NL"/>
    </w:rPr>
  </w:style>
  <w:style w:type="paragraph" w:styleId="u6">
    <w:name w:val="heading 6"/>
    <w:aliases w:val=" Char,Char"/>
    <w:basedOn w:val="Binhthng"/>
    <w:next w:val="Binhthng"/>
    <w:link w:val="u6Char"/>
    <w:qFormat/>
    <w:rsid w:val="0009502E"/>
    <w:pPr>
      <w:keepNext/>
      <w:widowControl w:val="0"/>
      <w:spacing w:after="100" w:line="240" w:lineRule="auto"/>
      <w:ind w:firstLine="720"/>
      <w:jc w:val="center"/>
      <w:outlineLvl w:val="5"/>
    </w:pPr>
    <w:rPr>
      <w:rFonts w:eastAsia="Times New Roman"/>
      <w:b/>
      <w:color w:val="000000"/>
      <w:sz w:val="24"/>
      <w:szCs w:val="27"/>
      <w:lang w:val="nl-NL"/>
    </w:rPr>
  </w:style>
  <w:style w:type="paragraph" w:styleId="u7">
    <w:name w:val="heading 7"/>
    <w:basedOn w:val="Binhthng"/>
    <w:next w:val="Binhthng"/>
    <w:link w:val="u7Char"/>
    <w:qFormat/>
    <w:rsid w:val="0009502E"/>
    <w:pPr>
      <w:keepNext/>
      <w:widowControl w:val="0"/>
      <w:spacing w:after="100" w:line="240" w:lineRule="auto"/>
      <w:ind w:left="720"/>
      <w:jc w:val="both"/>
      <w:outlineLvl w:val="6"/>
    </w:pPr>
    <w:rPr>
      <w:rFonts w:eastAsia="Times New Roman"/>
      <w:b/>
      <w:bCs/>
      <w:color w:val="000000"/>
      <w:sz w:val="26"/>
      <w:szCs w:val="26"/>
      <w:lang w:val="nl-NL"/>
    </w:rPr>
  </w:style>
  <w:style w:type="paragraph" w:styleId="u8">
    <w:name w:val="heading 8"/>
    <w:basedOn w:val="Binhthng"/>
    <w:next w:val="Binhthng"/>
    <w:link w:val="u8Char"/>
    <w:qFormat/>
    <w:rsid w:val="0009502E"/>
    <w:pPr>
      <w:keepNext/>
      <w:widowControl w:val="0"/>
      <w:spacing w:after="120" w:line="240" w:lineRule="auto"/>
      <w:jc w:val="center"/>
      <w:outlineLvl w:val="7"/>
    </w:pPr>
    <w:rPr>
      <w:rFonts w:ascii=".VnTimeH" w:eastAsia="Times New Roman" w:hAnsi=".VnTimeH"/>
      <w:b/>
      <w:color w:val="000000"/>
      <w:sz w:val="32"/>
      <w:szCs w:val="20"/>
      <w:lang w:val="nl-NL"/>
    </w:rPr>
  </w:style>
  <w:style w:type="paragraph" w:styleId="u9">
    <w:name w:val="heading 9"/>
    <w:basedOn w:val="Binhthng"/>
    <w:next w:val="Binhthng"/>
    <w:link w:val="u9Char"/>
    <w:qFormat/>
    <w:rsid w:val="0009502E"/>
    <w:pPr>
      <w:keepNext/>
      <w:widowControl w:val="0"/>
      <w:spacing w:before="120" w:after="100" w:line="288" w:lineRule="auto"/>
      <w:jc w:val="both"/>
      <w:outlineLvl w:val="8"/>
    </w:pPr>
    <w:rPr>
      <w:rFonts w:ascii=".VnHelvetIns" w:eastAsia="Times New Roman" w:hAnsi=".VnHelvetIns"/>
      <w:bCs/>
      <w:iCs/>
      <w:color w:val="000000"/>
      <w:sz w:val="26"/>
      <w:szCs w:val="20"/>
      <w:lang w:val="nl-NL"/>
    </w:rPr>
  </w:style>
  <w:style w:type="character" w:default="1" w:styleId="Phngmcinhcuaoanvn">
    <w:name w:val="Default Paragraph Font"/>
    <w:uiPriority w:val="1"/>
    <w:semiHidden/>
    <w:unhideWhenUsed/>
  </w:style>
  <w:style w:type="table" w:default="1" w:styleId="BangThngthng">
    <w:name w:val="Normal Table"/>
    <w:uiPriority w:val="99"/>
    <w:semiHidden/>
    <w:unhideWhenUsed/>
    <w:qFormat/>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qFormat/>
    <w:rsid w:val="002E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aliases w:val="List Paragraph 1,My checklist,Bang 1,List Paragraph (numbered (a)),Título de cuadro,bullet,Resume Title,Citation List,Ha,Heading 41,Heading 411,List Paragraph1,1.,bullet 1,Bullet L1,Colorful List - Accent 11,List Paragraph11"/>
    <w:basedOn w:val="Binhthng"/>
    <w:link w:val="oancuaDanhsachChar"/>
    <w:uiPriority w:val="34"/>
    <w:qFormat/>
    <w:rsid w:val="004E56C9"/>
    <w:pPr>
      <w:spacing w:after="200" w:line="276" w:lineRule="auto"/>
      <w:ind w:left="720"/>
      <w:contextualSpacing/>
    </w:pPr>
    <w:rPr>
      <w:rFonts w:ascii="Calibri" w:hAnsi="Calibri"/>
      <w:sz w:val="22"/>
      <w:lang w:val="x-none" w:eastAsia="x-none"/>
    </w:rPr>
  </w:style>
  <w:style w:type="paragraph" w:styleId="ThngthngWeb">
    <w:name w:val="Normal (Web)"/>
    <w:aliases w:val="Обычный (веб)1,Обычный (веб) Знак,Обычный (веб) Знак1,Обычный (веб) Знак Знак,webb,Char Char Char Char Char Char Char Char Char Char Char,Normal (Web) Char Char,Char Char25,Char Char Char"/>
    <w:basedOn w:val="Binhthng"/>
    <w:link w:val="ThngthngWebChar"/>
    <w:uiPriority w:val="99"/>
    <w:unhideWhenUsed/>
    <w:qFormat/>
    <w:rsid w:val="00DE5DED"/>
    <w:pPr>
      <w:spacing w:before="100" w:beforeAutospacing="1" w:after="100" w:afterAutospacing="1" w:line="240" w:lineRule="auto"/>
    </w:pPr>
    <w:rPr>
      <w:rFonts w:eastAsia="Times New Roman"/>
      <w:sz w:val="24"/>
      <w:szCs w:val="24"/>
      <w:lang w:val="x-none" w:eastAsia="x-none"/>
    </w:rPr>
  </w:style>
  <w:style w:type="paragraph" w:styleId="Bongchuthich">
    <w:name w:val="Balloon Text"/>
    <w:basedOn w:val="Binhthng"/>
    <w:link w:val="BongchuthichChar"/>
    <w:semiHidden/>
    <w:unhideWhenUsed/>
    <w:qFormat/>
    <w:rsid w:val="005F5CA4"/>
    <w:pPr>
      <w:spacing w:after="0" w:line="240" w:lineRule="auto"/>
    </w:pPr>
    <w:rPr>
      <w:rFonts w:ascii="Segoe UI" w:hAnsi="Segoe UI"/>
      <w:sz w:val="18"/>
      <w:szCs w:val="18"/>
      <w:lang w:val="x-none" w:eastAsia="x-none"/>
    </w:rPr>
  </w:style>
  <w:style w:type="character" w:customStyle="1" w:styleId="BongchuthichChar">
    <w:name w:val="Bóng chú thích Char"/>
    <w:link w:val="Bongchuthich"/>
    <w:semiHidden/>
    <w:qFormat/>
    <w:rsid w:val="005F5CA4"/>
    <w:rPr>
      <w:rFonts w:ascii="Segoe UI" w:hAnsi="Segoe UI" w:cs="Segoe UI"/>
      <w:sz w:val="18"/>
      <w:szCs w:val="18"/>
    </w:rPr>
  </w:style>
  <w:style w:type="paragraph" w:styleId="utrang">
    <w:name w:val="header"/>
    <w:basedOn w:val="Binhthng"/>
    <w:link w:val="utrangChar"/>
    <w:uiPriority w:val="99"/>
    <w:unhideWhenUsed/>
    <w:qFormat/>
    <w:rsid w:val="00A80DC0"/>
    <w:pPr>
      <w:tabs>
        <w:tab w:val="center" w:pos="4680"/>
        <w:tab w:val="right" w:pos="9360"/>
      </w:tabs>
    </w:pPr>
    <w:rPr>
      <w:lang w:val="x-none" w:eastAsia="x-none"/>
    </w:rPr>
  </w:style>
  <w:style w:type="character" w:customStyle="1" w:styleId="utrangChar">
    <w:name w:val="Đầu trang Char"/>
    <w:link w:val="utrang"/>
    <w:uiPriority w:val="99"/>
    <w:qFormat/>
    <w:rsid w:val="00A80DC0"/>
    <w:rPr>
      <w:sz w:val="28"/>
      <w:szCs w:val="22"/>
    </w:rPr>
  </w:style>
  <w:style w:type="paragraph" w:styleId="Chntrang">
    <w:name w:val="footer"/>
    <w:basedOn w:val="Binhthng"/>
    <w:link w:val="ChntrangChar"/>
    <w:uiPriority w:val="99"/>
    <w:unhideWhenUsed/>
    <w:qFormat/>
    <w:rsid w:val="00A80DC0"/>
    <w:pPr>
      <w:tabs>
        <w:tab w:val="center" w:pos="4680"/>
        <w:tab w:val="right" w:pos="9360"/>
      </w:tabs>
    </w:pPr>
    <w:rPr>
      <w:lang w:val="x-none" w:eastAsia="x-none"/>
    </w:rPr>
  </w:style>
  <w:style w:type="character" w:customStyle="1" w:styleId="ChntrangChar">
    <w:name w:val="Chân trang Char"/>
    <w:link w:val="Chntrang"/>
    <w:uiPriority w:val="99"/>
    <w:qFormat/>
    <w:rsid w:val="00A80DC0"/>
    <w:rPr>
      <w:sz w:val="28"/>
      <w:szCs w:val="22"/>
    </w:rPr>
  </w:style>
  <w:style w:type="character" w:customStyle="1" w:styleId="fontstyle01">
    <w:name w:val="fontstyle01"/>
    <w:rsid w:val="003F54DA"/>
    <w:rPr>
      <w:rFonts w:ascii="Times New Roman" w:hAnsi="Times New Roman" w:cs="Times New Roman" w:hint="default"/>
      <w:b w:val="0"/>
      <w:bCs w:val="0"/>
      <w:i w:val="0"/>
      <w:iCs w:val="0"/>
      <w:color w:val="000000"/>
      <w:sz w:val="28"/>
      <w:szCs w:val="28"/>
    </w:rPr>
  </w:style>
  <w:style w:type="paragraph" w:styleId="ThnVnban">
    <w:name w:val="Body Text"/>
    <w:aliases w:val=" Char Char"/>
    <w:basedOn w:val="Binhthng"/>
    <w:link w:val="ThnVnbanChar"/>
    <w:qFormat/>
    <w:rsid w:val="002A16EB"/>
    <w:pPr>
      <w:widowControl w:val="0"/>
      <w:autoSpaceDE w:val="0"/>
      <w:autoSpaceDN w:val="0"/>
      <w:spacing w:before="100" w:after="0" w:line="240" w:lineRule="auto"/>
      <w:ind w:left="522" w:firstLine="707"/>
      <w:jc w:val="both"/>
    </w:pPr>
    <w:rPr>
      <w:rFonts w:eastAsia="Times New Roman"/>
      <w:szCs w:val="28"/>
      <w:lang w:val="x-none" w:eastAsia="x-none"/>
    </w:rPr>
  </w:style>
  <w:style w:type="character" w:customStyle="1" w:styleId="ThnVnbanChar">
    <w:name w:val="Thân Văn bản Char"/>
    <w:aliases w:val=" Char Char Char"/>
    <w:link w:val="ThnVnban"/>
    <w:qFormat/>
    <w:rsid w:val="002A16EB"/>
    <w:rPr>
      <w:rFonts w:eastAsia="Times New Roman"/>
      <w:sz w:val="28"/>
      <w:szCs w:val="28"/>
    </w:rPr>
  </w:style>
  <w:style w:type="paragraph" w:customStyle="1" w:styleId="Char4">
    <w:name w:val="Char4"/>
    <w:basedOn w:val="Binhthng"/>
    <w:semiHidden/>
    <w:rsid w:val="0010060B"/>
    <w:pPr>
      <w:spacing w:line="240" w:lineRule="exact"/>
    </w:pPr>
    <w:rPr>
      <w:rFonts w:ascii="Arial" w:eastAsia="Times New Roman" w:hAnsi="Arial" w:cs="Arial"/>
      <w:sz w:val="22"/>
    </w:rPr>
  </w:style>
  <w:style w:type="paragraph" w:styleId="VnbanCcchu">
    <w:name w:val="footnote text"/>
    <w:basedOn w:val="Binhthng"/>
    <w:link w:val="VnbanCcchuChar"/>
    <w:unhideWhenUsed/>
    <w:qFormat/>
    <w:rsid w:val="00E8256A"/>
    <w:rPr>
      <w:sz w:val="20"/>
      <w:szCs w:val="20"/>
    </w:rPr>
  </w:style>
  <w:style w:type="character" w:customStyle="1" w:styleId="VnbanCcchuChar">
    <w:name w:val="Văn bản Cước chú Char"/>
    <w:basedOn w:val="Phngmcinhcuaoanvn"/>
    <w:link w:val="VnbanCcchu"/>
    <w:qFormat/>
    <w:rsid w:val="00E8256A"/>
  </w:style>
  <w:style w:type="character" w:styleId="ThamchiuCcchu">
    <w:name w:val="footnote reference"/>
    <w:link w:val="CharChar1CharCharCharChar1CharCharCharCharCharCharCharChar"/>
    <w:unhideWhenUsed/>
    <w:qFormat/>
    <w:rsid w:val="00E8256A"/>
    <w:rPr>
      <w:vertAlign w:val="superscript"/>
    </w:rPr>
  </w:style>
  <w:style w:type="character" w:styleId="Siuktni">
    <w:name w:val="Hyperlink"/>
    <w:unhideWhenUsed/>
    <w:qFormat/>
    <w:rsid w:val="006F3D56"/>
    <w:rPr>
      <w:color w:val="0563C1"/>
      <w:u w:val="single"/>
    </w:rPr>
  </w:style>
  <w:style w:type="paragraph" w:styleId="ThutlThnVnban">
    <w:name w:val="Body Text Indent"/>
    <w:basedOn w:val="Binhthng"/>
    <w:link w:val="ThutlThnVnbanChar"/>
    <w:qFormat/>
    <w:rsid w:val="008018C1"/>
    <w:pPr>
      <w:spacing w:after="0" w:line="240" w:lineRule="auto"/>
      <w:ind w:firstLine="720"/>
      <w:jc w:val="both"/>
    </w:pPr>
    <w:rPr>
      <w:rFonts w:ascii=".VnTime" w:eastAsia="Times New Roman" w:hAnsi=".VnTime"/>
      <w:spacing w:val="2"/>
      <w:kern w:val="16"/>
      <w:szCs w:val="20"/>
      <w:lang w:val="x-none" w:eastAsia="x-none"/>
    </w:rPr>
  </w:style>
  <w:style w:type="character" w:customStyle="1" w:styleId="ThutlThnVnbanChar">
    <w:name w:val="Thụt lề Thân Văn bản Char"/>
    <w:link w:val="ThutlThnVnban"/>
    <w:qFormat/>
    <w:rsid w:val="008018C1"/>
    <w:rPr>
      <w:rFonts w:ascii=".VnTime" w:eastAsia="Times New Roman" w:hAnsi=".VnTime"/>
      <w:spacing w:val="2"/>
      <w:kern w:val="16"/>
      <w:sz w:val="28"/>
    </w:rPr>
  </w:style>
  <w:style w:type="character" w:customStyle="1" w:styleId="oancuaDanhsachChar">
    <w:name w:val="Đoạn của Danh sách Char"/>
    <w:aliases w:val="List Paragraph 1 Char,My checklist Char,Bang 1 Char,List Paragraph (numbered (a)) Char,Título de cuadro Char,bullet Char,Resume Title Char,Citation List Char,Ha Char,Heading 41 Char,Heading 411 Char,List Paragraph1 Char"/>
    <w:link w:val="oancuaDanhsach"/>
    <w:uiPriority w:val="34"/>
    <w:qFormat/>
    <w:locked/>
    <w:rsid w:val="008C272B"/>
    <w:rPr>
      <w:rFonts w:ascii="Calibri" w:hAnsi="Calibri"/>
      <w:sz w:val="22"/>
      <w:szCs w:val="22"/>
    </w:rPr>
  </w:style>
  <w:style w:type="character" w:customStyle="1" w:styleId="ThngthngWebChar">
    <w:name w:val="Thông thường (Web) Char"/>
    <w:aliases w:val="Обычный (веб)1 Char,Обычный (веб) Знак Char,Обычный (веб) Знак1 Char,Обычный (веб) Знак Знак Char,webb Char,Char Char Char Char Char Char Char Char Char Char Char Char,Normal (Web) Char Char Char,Char Char25 Char"/>
    <w:link w:val="ThngthngWeb"/>
    <w:uiPriority w:val="99"/>
    <w:locked/>
    <w:rsid w:val="00665B9F"/>
    <w:rPr>
      <w:rFonts w:eastAsia="Times New Roman"/>
      <w:sz w:val="24"/>
      <w:szCs w:val="24"/>
    </w:rPr>
  </w:style>
  <w:style w:type="paragraph" w:customStyle="1" w:styleId="CharChar1CharCharCharChar1CharCharCharCharCharCharCharChar">
    <w:name w:val="Char Char1 Char Char Char Char1 Char Char Char Char Char Char Char Char"/>
    <w:basedOn w:val="Binhthng"/>
    <w:next w:val="Binhthng"/>
    <w:link w:val="ThamchiuCcchu"/>
    <w:qFormat/>
    <w:rsid w:val="006B5111"/>
    <w:pPr>
      <w:spacing w:line="240" w:lineRule="exact"/>
    </w:pPr>
    <w:rPr>
      <w:sz w:val="20"/>
      <w:szCs w:val="20"/>
      <w:vertAlign w:val="superscript"/>
      <w:lang w:val="x-none" w:eastAsia="x-none"/>
    </w:rPr>
  </w:style>
  <w:style w:type="paragraph" w:styleId="ThnvnbanThutl2">
    <w:name w:val="Body Text Indent 2"/>
    <w:basedOn w:val="Binhthng"/>
    <w:link w:val="ThnvnbanThutl2Char"/>
    <w:unhideWhenUsed/>
    <w:qFormat/>
    <w:rsid w:val="00EB64CD"/>
    <w:pPr>
      <w:spacing w:after="120" w:line="480" w:lineRule="auto"/>
      <w:ind w:left="283"/>
    </w:pPr>
    <w:rPr>
      <w:lang w:val="x-none" w:eastAsia="x-none"/>
    </w:rPr>
  </w:style>
  <w:style w:type="character" w:customStyle="1" w:styleId="ThnvnbanThutl2Char">
    <w:name w:val="Thân văn bản Thụt lề 2 Char"/>
    <w:link w:val="ThnvnbanThutl2"/>
    <w:qFormat/>
    <w:rsid w:val="00EB64CD"/>
    <w:rPr>
      <w:sz w:val="28"/>
      <w:szCs w:val="22"/>
    </w:rPr>
  </w:style>
  <w:style w:type="character" w:customStyle="1" w:styleId="u2Char">
    <w:name w:val="Đầu đề 2 Char"/>
    <w:aliases w:val="Heading 2 Char Char Char1,SubHeading Char1"/>
    <w:link w:val="u2"/>
    <w:qFormat/>
    <w:rsid w:val="00E07EDB"/>
    <w:rPr>
      <w:rFonts w:ascii="Calibri Light" w:eastAsia="Times New Roman" w:hAnsi="Calibri Light"/>
      <w:color w:val="2E74B5"/>
      <w:sz w:val="26"/>
      <w:szCs w:val="26"/>
      <w:lang w:val="en-SG"/>
    </w:rPr>
  </w:style>
  <w:style w:type="paragraph" w:styleId="VnbanThun">
    <w:name w:val="Plain Text"/>
    <w:basedOn w:val="Binhthng"/>
    <w:link w:val="VnbanThunChar"/>
    <w:unhideWhenUsed/>
    <w:qFormat/>
    <w:rsid w:val="00992082"/>
    <w:pPr>
      <w:spacing w:after="0" w:line="240" w:lineRule="auto"/>
    </w:pPr>
    <w:rPr>
      <w:rFonts w:ascii="Consolas" w:hAnsi="Consolas"/>
      <w:sz w:val="21"/>
      <w:szCs w:val="21"/>
      <w:lang w:val="x-none" w:eastAsia="x-none"/>
    </w:rPr>
  </w:style>
  <w:style w:type="character" w:customStyle="1" w:styleId="VnbanThunChar">
    <w:name w:val="Văn bản Thuần Char"/>
    <w:link w:val="VnbanThun"/>
    <w:qFormat/>
    <w:rsid w:val="00992082"/>
    <w:rPr>
      <w:rFonts w:ascii="Consolas" w:hAnsi="Consolas"/>
      <w:sz w:val="21"/>
      <w:szCs w:val="21"/>
    </w:rPr>
  </w:style>
  <w:style w:type="character" w:customStyle="1" w:styleId="Bodytext3">
    <w:name w:val="Body text (3)_"/>
    <w:link w:val="Bodytext30"/>
    <w:rsid w:val="00AD609A"/>
    <w:rPr>
      <w:rFonts w:ascii="Arial" w:eastAsia="Arial" w:hAnsi="Arial" w:cs="Arial"/>
    </w:rPr>
  </w:style>
  <w:style w:type="paragraph" w:customStyle="1" w:styleId="Bodytext30">
    <w:name w:val="Body text (3)"/>
    <w:basedOn w:val="Binhthng"/>
    <w:link w:val="Bodytext3"/>
    <w:rsid w:val="00AD609A"/>
    <w:pPr>
      <w:widowControl w:val="0"/>
      <w:spacing w:after="0" w:line="240" w:lineRule="auto"/>
    </w:pPr>
    <w:rPr>
      <w:rFonts w:ascii="Arial" w:eastAsia="Arial" w:hAnsi="Arial"/>
      <w:sz w:val="20"/>
      <w:szCs w:val="20"/>
      <w:lang w:val="x-none" w:eastAsia="x-none"/>
    </w:rPr>
  </w:style>
  <w:style w:type="paragraph" w:styleId="ThnvnbanThutl3">
    <w:name w:val="Body Text Indent 3"/>
    <w:basedOn w:val="Binhthng"/>
    <w:link w:val="ThnvnbanThutl3Char"/>
    <w:qFormat/>
    <w:rsid w:val="00D113B6"/>
    <w:pPr>
      <w:spacing w:after="120" w:line="240" w:lineRule="auto"/>
      <w:ind w:left="360"/>
    </w:pPr>
    <w:rPr>
      <w:rFonts w:ascii=".VnTime" w:eastAsia="Times New Roman" w:hAnsi=".VnTime"/>
      <w:sz w:val="16"/>
      <w:szCs w:val="16"/>
      <w:lang w:val="x-none" w:eastAsia="x-none"/>
    </w:rPr>
  </w:style>
  <w:style w:type="character" w:customStyle="1" w:styleId="ThnvnbanThutl3Char">
    <w:name w:val="Thân văn bản Thụt lề 3 Char"/>
    <w:link w:val="ThnvnbanThutl3"/>
    <w:qFormat/>
    <w:rsid w:val="00D113B6"/>
    <w:rPr>
      <w:rFonts w:ascii=".VnTime" w:eastAsia="Times New Roman" w:hAnsi=".VnTime"/>
      <w:sz w:val="16"/>
      <w:szCs w:val="16"/>
    </w:rPr>
  </w:style>
  <w:style w:type="paragraph" w:customStyle="1" w:styleId="vn5">
    <w:name w:val="vn_5"/>
    <w:basedOn w:val="Binhthng"/>
    <w:qFormat/>
    <w:rsid w:val="001E4EA6"/>
    <w:pPr>
      <w:spacing w:before="100" w:beforeAutospacing="1" w:after="100" w:afterAutospacing="1" w:line="240" w:lineRule="auto"/>
    </w:pPr>
    <w:rPr>
      <w:rFonts w:eastAsia="Times New Roman"/>
      <w:sz w:val="24"/>
      <w:szCs w:val="24"/>
    </w:rPr>
  </w:style>
  <w:style w:type="character" w:styleId="Strang">
    <w:name w:val="page number"/>
    <w:basedOn w:val="Phngmcinhcuaoanvn"/>
    <w:qFormat/>
    <w:rsid w:val="0009502E"/>
  </w:style>
  <w:style w:type="character" w:customStyle="1" w:styleId="u1Char">
    <w:name w:val="Đầu đề 1 Char"/>
    <w:basedOn w:val="Phngmcinhcuaoanvn"/>
    <w:link w:val="u1"/>
    <w:qFormat/>
    <w:rsid w:val="0009502E"/>
    <w:rPr>
      <w:rFonts w:ascii=".VnTime" w:eastAsia="Times New Roman" w:hAnsi=".VnTime"/>
      <w:b/>
      <w:bCs/>
      <w:i/>
      <w:iCs/>
      <w:color w:val="000000"/>
      <w:sz w:val="27"/>
      <w:szCs w:val="28"/>
      <w:lang w:val="nl-NL"/>
    </w:rPr>
  </w:style>
  <w:style w:type="character" w:customStyle="1" w:styleId="u3Char">
    <w:name w:val="Đầu đề 3 Char"/>
    <w:basedOn w:val="Phngmcinhcuaoanvn"/>
    <w:link w:val="u3"/>
    <w:qFormat/>
    <w:rsid w:val="0009502E"/>
    <w:rPr>
      <w:rFonts w:ascii=".VnTimeH" w:eastAsia="Times New Roman" w:hAnsi=".VnTimeH"/>
      <w:b/>
      <w:bCs/>
      <w:color w:val="000000"/>
      <w:sz w:val="26"/>
      <w:szCs w:val="28"/>
      <w:lang w:val="nl-NL"/>
    </w:rPr>
  </w:style>
  <w:style w:type="character" w:customStyle="1" w:styleId="u4Char">
    <w:name w:val="Đầu đề 4 Char"/>
    <w:basedOn w:val="Phngmcinhcuaoanvn"/>
    <w:link w:val="u4"/>
    <w:qFormat/>
    <w:rsid w:val="0009502E"/>
    <w:rPr>
      <w:rFonts w:eastAsia="Times New Roman"/>
      <w:b/>
      <w:bCs/>
      <w:color w:val="000000"/>
      <w:sz w:val="27"/>
      <w:szCs w:val="28"/>
      <w:lang w:val="nl-NL"/>
    </w:rPr>
  </w:style>
  <w:style w:type="character" w:customStyle="1" w:styleId="u5Char">
    <w:name w:val="Đầu đề 5 Char"/>
    <w:basedOn w:val="Phngmcinhcuaoanvn"/>
    <w:link w:val="u5"/>
    <w:qFormat/>
    <w:rsid w:val="0009502E"/>
    <w:rPr>
      <w:rFonts w:ascii=".VnTime" w:eastAsia="Times New Roman" w:hAnsi=".VnTime"/>
      <w:b/>
      <w:bCs/>
      <w:i/>
      <w:iCs/>
      <w:color w:val="000000"/>
      <w:sz w:val="26"/>
      <w:szCs w:val="26"/>
      <w:lang w:val="nl-NL"/>
    </w:rPr>
  </w:style>
  <w:style w:type="character" w:customStyle="1" w:styleId="u6Char">
    <w:name w:val="Đầu đề 6 Char"/>
    <w:aliases w:val=" Char Char1,Char Char"/>
    <w:basedOn w:val="Phngmcinhcuaoanvn"/>
    <w:link w:val="u6"/>
    <w:qFormat/>
    <w:rsid w:val="0009502E"/>
    <w:rPr>
      <w:rFonts w:eastAsia="Times New Roman"/>
      <w:b/>
      <w:color w:val="000000"/>
      <w:sz w:val="24"/>
      <w:szCs w:val="27"/>
      <w:lang w:val="nl-NL"/>
    </w:rPr>
  </w:style>
  <w:style w:type="character" w:customStyle="1" w:styleId="u7Char">
    <w:name w:val="Đầu đề 7 Char"/>
    <w:basedOn w:val="Phngmcinhcuaoanvn"/>
    <w:link w:val="u7"/>
    <w:qFormat/>
    <w:rsid w:val="0009502E"/>
    <w:rPr>
      <w:rFonts w:eastAsia="Times New Roman"/>
      <w:b/>
      <w:bCs/>
      <w:color w:val="000000"/>
      <w:sz w:val="26"/>
      <w:szCs w:val="26"/>
      <w:lang w:val="nl-NL"/>
    </w:rPr>
  </w:style>
  <w:style w:type="character" w:customStyle="1" w:styleId="u8Char">
    <w:name w:val="Đầu đề 8 Char"/>
    <w:basedOn w:val="Phngmcinhcuaoanvn"/>
    <w:link w:val="u8"/>
    <w:qFormat/>
    <w:rsid w:val="0009502E"/>
    <w:rPr>
      <w:rFonts w:ascii=".VnTimeH" w:eastAsia="Times New Roman" w:hAnsi=".VnTimeH"/>
      <w:b/>
      <w:color w:val="000000"/>
      <w:sz w:val="32"/>
      <w:lang w:val="nl-NL"/>
    </w:rPr>
  </w:style>
  <w:style w:type="character" w:customStyle="1" w:styleId="u9Char">
    <w:name w:val="Đầu đề 9 Char"/>
    <w:basedOn w:val="Phngmcinhcuaoanvn"/>
    <w:link w:val="u9"/>
    <w:qFormat/>
    <w:rsid w:val="0009502E"/>
    <w:rPr>
      <w:rFonts w:ascii=".VnHelvetIns" w:eastAsia="Times New Roman" w:hAnsi=".VnHelvetIns"/>
      <w:bCs/>
      <w:iCs/>
      <w:color w:val="000000"/>
      <w:sz w:val="26"/>
      <w:lang w:val="nl-NL"/>
    </w:rPr>
  </w:style>
  <w:style w:type="paragraph" w:customStyle="1" w:styleId="2dongcach">
    <w:name w:val="2 dong cach"/>
    <w:basedOn w:val="Binhthng"/>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rPr>
  </w:style>
  <w:style w:type="paragraph" w:styleId="Tiu">
    <w:name w:val="Title"/>
    <w:aliases w:val="Title Char Char,Title Char Char Char Char Char Char Char Char"/>
    <w:basedOn w:val="Binhthng"/>
    <w:link w:val="TiuChar"/>
    <w:qFormat/>
    <w:rsid w:val="0009502E"/>
    <w:pPr>
      <w:widowControl w:val="0"/>
      <w:spacing w:after="100" w:line="240" w:lineRule="auto"/>
      <w:jc w:val="center"/>
    </w:pPr>
    <w:rPr>
      <w:rFonts w:ascii=".VnTimeH" w:eastAsia="Times New Roman" w:hAnsi=".VnTimeH"/>
      <w:b/>
      <w:bCs/>
      <w:color w:val="000000"/>
      <w:sz w:val="26"/>
      <w:szCs w:val="28"/>
      <w:lang w:val="nl-NL"/>
    </w:rPr>
  </w:style>
  <w:style w:type="character" w:customStyle="1" w:styleId="TiuChar">
    <w:name w:val="Tiêu đề Char"/>
    <w:aliases w:val="Title Char Char Char1,Title Char Char Char Char Char Char Char Char Char"/>
    <w:basedOn w:val="Phngmcinhcuaoanvn"/>
    <w:link w:val="Tiu"/>
    <w:qFormat/>
    <w:rsid w:val="0009502E"/>
    <w:rPr>
      <w:rFonts w:ascii=".VnTimeH" w:eastAsia="Times New Roman" w:hAnsi=".VnTimeH"/>
      <w:b/>
      <w:bCs/>
      <w:color w:val="000000"/>
      <w:sz w:val="26"/>
      <w:szCs w:val="28"/>
      <w:lang w:val="nl-NL"/>
    </w:rPr>
  </w:style>
  <w:style w:type="paragraph" w:styleId="Tiuphu">
    <w:name w:val="Subtitle"/>
    <w:basedOn w:val="Binhthng"/>
    <w:link w:val="TiuphuChar"/>
    <w:qFormat/>
    <w:rsid w:val="0009502E"/>
    <w:pPr>
      <w:widowControl w:val="0"/>
      <w:spacing w:after="100" w:line="240" w:lineRule="auto"/>
      <w:jc w:val="center"/>
    </w:pPr>
    <w:rPr>
      <w:rFonts w:ascii=".VnTimeH" w:eastAsia="Times New Roman" w:hAnsi=".VnTimeH"/>
      <w:b/>
      <w:bCs/>
      <w:color w:val="000000"/>
      <w:sz w:val="30"/>
      <w:szCs w:val="28"/>
      <w:lang w:val="nl-NL"/>
    </w:rPr>
  </w:style>
  <w:style w:type="character" w:customStyle="1" w:styleId="TiuphuChar">
    <w:name w:val="Tiêu đề phụ Char"/>
    <w:basedOn w:val="Phngmcinhcuaoanvn"/>
    <w:link w:val="Tiuphu"/>
    <w:qFormat/>
    <w:rsid w:val="0009502E"/>
    <w:rPr>
      <w:rFonts w:ascii=".VnTimeH" w:eastAsia="Times New Roman" w:hAnsi=".VnTimeH"/>
      <w:b/>
      <w:bCs/>
      <w:color w:val="000000"/>
      <w:sz w:val="30"/>
      <w:szCs w:val="28"/>
      <w:lang w:val="nl-NL"/>
    </w:rPr>
  </w:style>
  <w:style w:type="paragraph" w:styleId="Thnvnban2">
    <w:name w:val="Body Text 2"/>
    <w:basedOn w:val="Binhthng"/>
    <w:link w:val="Thnvnban2Char"/>
    <w:qFormat/>
    <w:rsid w:val="0009502E"/>
    <w:pPr>
      <w:widowControl w:val="0"/>
      <w:spacing w:after="100" w:line="360" w:lineRule="auto"/>
      <w:jc w:val="both"/>
    </w:pPr>
    <w:rPr>
      <w:rFonts w:ascii=".VnTime" w:eastAsia="Times New Roman" w:hAnsi=".VnTime"/>
      <w:b/>
      <w:bCs/>
      <w:color w:val="000000"/>
      <w:sz w:val="27"/>
      <w:szCs w:val="28"/>
      <w:lang w:val="nl-NL"/>
    </w:rPr>
  </w:style>
  <w:style w:type="character" w:customStyle="1" w:styleId="Thnvnban2Char">
    <w:name w:val="Thân văn bản 2 Char"/>
    <w:basedOn w:val="Phngmcinhcuaoanvn"/>
    <w:link w:val="Thnvnban2"/>
    <w:qFormat/>
    <w:rsid w:val="0009502E"/>
    <w:rPr>
      <w:rFonts w:ascii=".VnTime" w:eastAsia="Times New Roman" w:hAnsi=".VnTime"/>
      <w:b/>
      <w:bCs/>
      <w:color w:val="000000"/>
      <w:sz w:val="27"/>
      <w:szCs w:val="28"/>
      <w:lang w:val="nl-NL"/>
    </w:rPr>
  </w:style>
  <w:style w:type="paragraph" w:styleId="Thnvnban3">
    <w:name w:val="Body Text 3"/>
    <w:basedOn w:val="Binhthng"/>
    <w:link w:val="Thnvnban3Char"/>
    <w:qFormat/>
    <w:rsid w:val="0009502E"/>
    <w:pPr>
      <w:widowControl w:val="0"/>
      <w:spacing w:before="60" w:after="100" w:line="312" w:lineRule="auto"/>
      <w:jc w:val="both"/>
    </w:pPr>
    <w:rPr>
      <w:rFonts w:ascii=".VnTime" w:eastAsia="Times New Roman" w:hAnsi=".VnTime"/>
      <w:color w:val="000000"/>
      <w:sz w:val="26"/>
      <w:szCs w:val="28"/>
      <w:lang w:val="nl-NL"/>
    </w:rPr>
  </w:style>
  <w:style w:type="character" w:customStyle="1" w:styleId="Thnvnban3Char">
    <w:name w:val="Thân văn bản 3 Char"/>
    <w:basedOn w:val="Phngmcinhcuaoanvn"/>
    <w:link w:val="Thnvnban3"/>
    <w:qFormat/>
    <w:rsid w:val="0009502E"/>
    <w:rPr>
      <w:rFonts w:ascii=".VnTime" w:eastAsia="Times New Roman" w:hAnsi=".VnTime"/>
      <w:color w:val="000000"/>
      <w:sz w:val="26"/>
      <w:szCs w:val="28"/>
      <w:lang w:val="nl-NL"/>
    </w:rPr>
  </w:style>
  <w:style w:type="paragraph" w:customStyle="1" w:styleId="nCharCharCharChar">
    <w:name w:val="n Char Char Char Char"/>
    <w:basedOn w:val="Binhthng"/>
    <w:link w:val="nCharCharCharCharChar"/>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eastAsia="x-none"/>
    </w:rPr>
  </w:style>
  <w:style w:type="character" w:customStyle="1" w:styleId="nCharCharCharCharChar">
    <w:name w:val="n Char Char Char Char Char"/>
    <w:link w:val="nCharCharCharChar"/>
    <w:qFormat/>
    <w:rsid w:val="0009502E"/>
    <w:rPr>
      <w:rFonts w:ascii=".VnCentury Schoolbook" w:eastAsia="Times New Roman" w:hAnsi=".VnCentury Schoolbook"/>
      <w:color w:val="000000"/>
      <w:sz w:val="22"/>
      <w:szCs w:val="22"/>
      <w:lang w:val="nl-NL"/>
    </w:rPr>
  </w:style>
  <w:style w:type="paragraph" w:customStyle="1" w:styleId="1chinhtrangCharCharChar">
    <w:name w:val="1 chinh trang Char Char Char"/>
    <w:basedOn w:val="Binhthng"/>
    <w:link w:val="1chinhtrangCharCharCharChar"/>
    <w:qFormat/>
    <w:rsid w:val="0009502E"/>
    <w:pPr>
      <w:widowControl w:val="0"/>
      <w:spacing w:before="60" w:after="60" w:line="264" w:lineRule="auto"/>
      <w:ind w:firstLine="567"/>
      <w:jc w:val="both"/>
    </w:pPr>
    <w:rPr>
      <w:rFonts w:ascii=".VnCentury Schoolbook" w:eastAsia="Times New Roman" w:hAnsi=".VnCentury Schoolbook"/>
      <w:color w:val="000000"/>
      <w:sz w:val="22"/>
      <w:lang w:val="nl-NL" w:eastAsia="x-none"/>
    </w:rPr>
  </w:style>
  <w:style w:type="paragraph" w:customStyle="1" w:styleId="coCharCharCharChar">
    <w:name w:val="co Char Char Char Char"/>
    <w:basedOn w:val="Binhthng"/>
    <w:link w:val="coCharCharCharCharChar"/>
    <w:qFormat/>
    <w:rsid w:val="0009502E"/>
    <w:pPr>
      <w:widowControl w:val="0"/>
      <w:spacing w:before="60" w:after="60" w:line="264" w:lineRule="auto"/>
      <w:ind w:left="2438" w:hanging="1361"/>
      <w:jc w:val="both"/>
    </w:pPr>
    <w:rPr>
      <w:rFonts w:ascii=".VnCentury Schoolbook" w:eastAsia="Times New Roman" w:hAnsi=".VnCentury Schoolbook"/>
      <w:color w:val="000000"/>
      <w:sz w:val="22"/>
      <w:lang w:val="nl-NL" w:eastAsia="x-none"/>
    </w:rPr>
  </w:style>
  <w:style w:type="character" w:customStyle="1" w:styleId="coCharCharCharCharChar">
    <w:name w:val="co Char Char Char Char Char"/>
    <w:link w:val="coCharCharCharChar"/>
    <w:qFormat/>
    <w:rsid w:val="0009502E"/>
    <w:rPr>
      <w:rFonts w:ascii=".VnCentury Schoolbook" w:eastAsia="Times New Roman" w:hAnsi=".VnCentury Schoolbook"/>
      <w:color w:val="000000"/>
      <w:sz w:val="22"/>
      <w:szCs w:val="22"/>
      <w:lang w:val="nl-NL"/>
    </w:rPr>
  </w:style>
  <w:style w:type="paragraph" w:customStyle="1" w:styleId="Style1chinhtrangChar1BoldCharCharChar">
    <w:name w:val="Style 1 chinh trang Char1 + Bold Char Char Char"/>
    <w:basedOn w:val="Binhthng"/>
    <w:link w:val="Style1chinhtrangChar1BoldCharCharCharChar"/>
    <w:qFormat/>
    <w:rsid w:val="0009502E"/>
    <w:pPr>
      <w:widowControl w:val="0"/>
      <w:spacing w:before="60" w:after="60" w:line="264" w:lineRule="auto"/>
      <w:ind w:firstLine="567"/>
      <w:jc w:val="both"/>
    </w:pPr>
    <w:rPr>
      <w:rFonts w:ascii=".VnCentury Schoolbook" w:eastAsia="Times New Roman" w:hAnsi=".VnCentury Schoolbook"/>
      <w:b/>
      <w:bCs/>
      <w:color w:val="000000"/>
      <w:sz w:val="22"/>
      <w:lang w:val="nl-NL" w:eastAsia="x-none"/>
    </w:rPr>
  </w:style>
  <w:style w:type="character" w:customStyle="1" w:styleId="Style1chinhtrangChar1BoldCharCharCharChar">
    <w:name w:val="Style 1 chinh trang Char1 + Bold Char Char Char Char"/>
    <w:link w:val="Style1chinhtrangChar1BoldCharCharChar"/>
    <w:qFormat/>
    <w:rsid w:val="0009502E"/>
    <w:rPr>
      <w:rFonts w:ascii=".VnCentury Schoolbook" w:eastAsia="Times New Roman" w:hAnsi=".VnCentury Schoolbook"/>
      <w:b/>
      <w:bCs/>
      <w:color w:val="000000"/>
      <w:sz w:val="22"/>
      <w:szCs w:val="22"/>
      <w:lang w:val="nl-NL"/>
    </w:rPr>
  </w:style>
  <w:style w:type="paragraph" w:customStyle="1" w:styleId="noCharCharCharCharChar">
    <w:name w:val="no Char Char Char Char Char"/>
    <w:basedOn w:val="Binhthng"/>
    <w:link w:val="noCharCharCharCharCharChar"/>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eastAsia="x-none"/>
    </w:rPr>
  </w:style>
  <w:style w:type="character" w:customStyle="1" w:styleId="noCharCharCharCharCharChar">
    <w:name w:val="no Char Char Char Char Char Char"/>
    <w:link w:val="noCharCharCharCharChar"/>
    <w:qFormat/>
    <w:rsid w:val="0009502E"/>
    <w:rPr>
      <w:rFonts w:ascii=".VnCentury Schoolbook" w:eastAsia="Times New Roman" w:hAnsi=".VnCentury Schoolbook"/>
      <w:color w:val="000000"/>
      <w:sz w:val="22"/>
      <w:szCs w:val="22"/>
      <w:lang w:val="nl-NL"/>
    </w:rPr>
  </w:style>
  <w:style w:type="character" w:customStyle="1" w:styleId="1chinhtrangCharCharCharChar">
    <w:name w:val="1 chinh trang Char Char Char Char"/>
    <w:link w:val="1chinhtrangCharCharChar"/>
    <w:qFormat/>
    <w:rsid w:val="0009502E"/>
    <w:rPr>
      <w:rFonts w:ascii=".VnCentury Schoolbook" w:eastAsia="Times New Roman" w:hAnsi=".VnCentury Schoolbook"/>
      <w:color w:val="000000"/>
      <w:sz w:val="22"/>
      <w:szCs w:val="22"/>
      <w:lang w:val="nl-NL"/>
    </w:rPr>
  </w:style>
  <w:style w:type="paragraph" w:customStyle="1" w:styleId="1chinhtrangChar1CharCharCharChar">
    <w:name w:val="1 chinh trang Char1 Char Char Char Char"/>
    <w:basedOn w:val="Binhthng"/>
    <w:link w:val="1chinhtrangChar1CharCharCharCharChar"/>
    <w:qFormat/>
    <w:rsid w:val="0009502E"/>
    <w:pPr>
      <w:widowControl w:val="0"/>
      <w:spacing w:before="60" w:after="60" w:line="264" w:lineRule="auto"/>
      <w:ind w:firstLine="567"/>
      <w:jc w:val="both"/>
    </w:pPr>
    <w:rPr>
      <w:rFonts w:ascii=".VnCentury Schoolbook" w:eastAsia="Times New Roman" w:hAnsi=".VnCentury Schoolbook"/>
      <w:color w:val="000000"/>
      <w:sz w:val="22"/>
      <w:lang w:val="nl-NL" w:eastAsia="x-none"/>
    </w:rPr>
  </w:style>
  <w:style w:type="character" w:customStyle="1" w:styleId="1chinhtrangChar1CharCharCharCharChar">
    <w:name w:val="1 chinh trang Char1 Char Char Char Char Char"/>
    <w:link w:val="1chinhtrangChar1CharCharCharChar"/>
    <w:qFormat/>
    <w:rsid w:val="0009502E"/>
    <w:rPr>
      <w:rFonts w:ascii=".VnCentury Schoolbook" w:eastAsia="Times New Roman" w:hAnsi=".VnCentury Schoolbook"/>
      <w:color w:val="000000"/>
      <w:sz w:val="22"/>
      <w:szCs w:val="22"/>
      <w:lang w:val="nl-NL"/>
    </w:rPr>
  </w:style>
  <w:style w:type="paragraph" w:customStyle="1" w:styleId="2dongcachCharChar">
    <w:name w:val="2 dong cach Char Char"/>
    <w:basedOn w:val="Binhthng"/>
    <w:link w:val="2dongcachCharCharChar"/>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eastAsia="x-none"/>
    </w:rPr>
  </w:style>
  <w:style w:type="character" w:customStyle="1" w:styleId="2dongcachCharCharChar">
    <w:name w:val="2 dong cach Char Char Char"/>
    <w:link w:val="2dongcachCharChar"/>
    <w:qFormat/>
    <w:rsid w:val="0009502E"/>
    <w:rPr>
      <w:rFonts w:ascii=".VnCentury Schoolbook" w:eastAsia="Times New Roman" w:hAnsi=".VnCentury Schoolbook"/>
      <w:bCs/>
      <w:color w:val="000000"/>
      <w:sz w:val="22"/>
      <w:szCs w:val="22"/>
      <w:lang w:val="nl-NL"/>
    </w:rPr>
  </w:style>
  <w:style w:type="paragraph" w:customStyle="1" w:styleId="4tenchuongCharChar">
    <w:name w:val="4 ten chuong Char Char"/>
    <w:basedOn w:val="Binhthng"/>
    <w:link w:val="4tenchuongCharCharChar"/>
    <w:qFormat/>
    <w:rsid w:val="0009502E"/>
    <w:pPr>
      <w:widowControl w:val="0"/>
      <w:spacing w:after="100" w:line="240" w:lineRule="auto"/>
      <w:jc w:val="center"/>
    </w:pPr>
    <w:rPr>
      <w:rFonts w:ascii=".VnAvantH" w:eastAsia="Times New Roman" w:hAnsi=".VnAvantH"/>
      <w:b/>
      <w:color w:val="000000"/>
      <w:sz w:val="22"/>
      <w:lang w:val="nl-NL" w:eastAsia="x-none"/>
    </w:rPr>
  </w:style>
  <w:style w:type="character" w:customStyle="1" w:styleId="4tenchuongCharCharChar">
    <w:name w:val="4 ten chuong Char Char Char"/>
    <w:link w:val="4tenchuongCharChar"/>
    <w:qFormat/>
    <w:rsid w:val="0009502E"/>
    <w:rPr>
      <w:rFonts w:ascii=".VnAvantH" w:eastAsia="Times New Roman" w:hAnsi=".VnAvantH"/>
      <w:b/>
      <w:color w:val="000000"/>
      <w:sz w:val="22"/>
      <w:szCs w:val="22"/>
      <w:lang w:val="nl-NL"/>
    </w:rPr>
  </w:style>
  <w:style w:type="paragraph" w:customStyle="1" w:styleId="11chucdanhnguoiky-co11CharCharChar">
    <w:name w:val="11 chuc danh nguoi ky-co 11 Char Char Char"/>
    <w:basedOn w:val="Binhthng"/>
    <w:link w:val="11chucdanhnguoiky-co11CharCharCharChar"/>
    <w:qFormat/>
    <w:rsid w:val="0009502E"/>
    <w:pPr>
      <w:widowControl w:val="0"/>
      <w:spacing w:after="100" w:line="240" w:lineRule="auto"/>
      <w:jc w:val="center"/>
    </w:pPr>
    <w:rPr>
      <w:rFonts w:ascii=".VnAvantH" w:eastAsia="Times New Roman" w:hAnsi=".VnAvantH"/>
      <w:b/>
      <w:color w:val="000000"/>
      <w:sz w:val="22"/>
      <w:lang w:val="nl-NL" w:eastAsia="x-none"/>
    </w:rPr>
  </w:style>
  <w:style w:type="paragraph" w:customStyle="1" w:styleId="17CharCharChar">
    <w:name w:val="17 Char Char Char"/>
    <w:basedOn w:val="Binhthng"/>
    <w:link w:val="17CharCharCharChar"/>
    <w:qFormat/>
    <w:rsid w:val="0009502E"/>
    <w:pPr>
      <w:widowControl w:val="0"/>
      <w:spacing w:before="120" w:after="100" w:line="240" w:lineRule="auto"/>
      <w:jc w:val="center"/>
    </w:pPr>
    <w:rPr>
      <w:rFonts w:ascii=".VnAvantH" w:eastAsia="Times New Roman" w:hAnsi=".VnAvantH"/>
      <w:b/>
      <w:i/>
      <w:color w:val="000000"/>
      <w:sz w:val="26"/>
      <w:szCs w:val="26"/>
      <w:lang w:val="nl-NL" w:eastAsia="x-none"/>
    </w:rPr>
  </w:style>
  <w:style w:type="paragraph" w:customStyle="1" w:styleId="Style1chinhtrangChar1BoldCharCharChar1">
    <w:name w:val="Style 1 chinh trang Char1 + Bold Char Char Char1"/>
    <w:basedOn w:val="1chinhtrangChar1CharCharCharChar"/>
    <w:link w:val="Style1chinhtrangChar1BoldCharCharCharChar1"/>
    <w:qFormat/>
    <w:rsid w:val="0009502E"/>
    <w:rPr>
      <w:b/>
      <w:bCs/>
    </w:rPr>
  </w:style>
  <w:style w:type="character" w:customStyle="1" w:styleId="17CharCharCharChar">
    <w:name w:val="17 Char Char Char Char"/>
    <w:link w:val="17CharCharChar"/>
    <w:qFormat/>
    <w:rsid w:val="0009502E"/>
    <w:rPr>
      <w:rFonts w:ascii=".VnAvantH" w:eastAsia="Times New Roman" w:hAnsi=".VnAvantH"/>
      <w:b/>
      <w:i/>
      <w:color w:val="000000"/>
      <w:sz w:val="26"/>
      <w:szCs w:val="26"/>
      <w:lang w:val="nl-NL"/>
    </w:rPr>
  </w:style>
  <w:style w:type="character" w:customStyle="1" w:styleId="11chucdanhnguoiky-co11CharCharCharChar">
    <w:name w:val="11 chuc danh nguoi ky-co 11 Char Char Char Char"/>
    <w:link w:val="11chucdanhnguoiky-co11CharCharChar"/>
    <w:qFormat/>
    <w:rsid w:val="0009502E"/>
    <w:rPr>
      <w:rFonts w:ascii=".VnAvantH" w:eastAsia="Times New Roman" w:hAnsi=".VnAvantH"/>
      <w:b/>
      <w:color w:val="000000"/>
      <w:sz w:val="22"/>
      <w:szCs w:val="22"/>
      <w:lang w:val="nl-NL"/>
    </w:rPr>
  </w:style>
  <w:style w:type="paragraph" w:customStyle="1" w:styleId="THAN">
    <w:name w:val="THAN"/>
    <w:basedOn w:val="Binhthng"/>
    <w:qFormat/>
    <w:rsid w:val="0009502E"/>
    <w:pPr>
      <w:widowControl w:val="0"/>
      <w:spacing w:before="120" w:after="100" w:line="400" w:lineRule="exact"/>
      <w:ind w:firstLine="720"/>
      <w:jc w:val="both"/>
    </w:pPr>
    <w:rPr>
      <w:rFonts w:ascii=".VnTime" w:eastAsia="Times New Roman" w:hAnsi=".VnTime"/>
      <w:color w:val="000000"/>
      <w:sz w:val="27"/>
      <w:szCs w:val="20"/>
      <w:lang w:val="nl-NL"/>
    </w:rPr>
  </w:style>
  <w:style w:type="character" w:customStyle="1" w:styleId="1chinhtrangChar1CharCharChar">
    <w:name w:val="1 chinh trang Char1 Char Char Char"/>
    <w:qFormat/>
    <w:rsid w:val="0009502E"/>
    <w:rPr>
      <w:rFonts w:ascii=".VnCentury Schoolbook" w:hAnsi=".VnCentury Schoolbook"/>
      <w:color w:val="000000"/>
      <w:sz w:val="22"/>
      <w:szCs w:val="22"/>
      <w:lang w:val="en-US" w:eastAsia="en-US" w:bidi="ar-SA"/>
    </w:rPr>
  </w:style>
  <w:style w:type="character" w:customStyle="1" w:styleId="2dongcachCharCharChar1">
    <w:name w:val="2 dong cach Char Char Char1"/>
    <w:qFormat/>
    <w:rsid w:val="0009502E"/>
    <w:rPr>
      <w:rFonts w:ascii=".VnCentury Schoolbook" w:hAnsi=".VnCentury Schoolbook"/>
      <w:bCs/>
      <w:color w:val="000000"/>
      <w:sz w:val="22"/>
      <w:szCs w:val="22"/>
      <w:lang w:val="en-US" w:eastAsia="en-US" w:bidi="ar-SA"/>
    </w:rPr>
  </w:style>
  <w:style w:type="paragraph" w:customStyle="1" w:styleId="3sochuongCharCharChar">
    <w:name w:val="3 so chuong Char Char Char"/>
    <w:basedOn w:val="Binhthng"/>
    <w:link w:val="3sochuongCharCharCharChar"/>
    <w:qFormat/>
    <w:rsid w:val="0009502E"/>
    <w:pPr>
      <w:widowControl w:val="0"/>
      <w:spacing w:after="100" w:line="240" w:lineRule="auto"/>
      <w:jc w:val="center"/>
    </w:pPr>
    <w:rPr>
      <w:rFonts w:ascii=".VnArial" w:eastAsia="Times New Roman" w:hAnsi=".VnArial"/>
      <w:b/>
      <w:color w:val="000000"/>
      <w:sz w:val="22"/>
      <w:lang w:val="nl-NL" w:eastAsia="x-none"/>
    </w:rPr>
  </w:style>
  <w:style w:type="character" w:customStyle="1" w:styleId="4tenchuongCharCharChar1">
    <w:name w:val="4 ten chuong Char Char Char1"/>
    <w:qFormat/>
    <w:rsid w:val="0009502E"/>
    <w:rPr>
      <w:rFonts w:ascii=".VnAvantH" w:hAnsi=".VnAvantH"/>
      <w:b/>
      <w:color w:val="000000"/>
      <w:sz w:val="22"/>
      <w:szCs w:val="22"/>
      <w:lang w:val="en-US" w:eastAsia="en-US" w:bidi="ar-SA"/>
    </w:rPr>
  </w:style>
  <w:style w:type="paragraph" w:customStyle="1" w:styleId="5somuc">
    <w:name w:val="5 so muc"/>
    <w:aliases w:val="phan Char,phan Char Char,phan Char Char Char Char Char Char Char,phan Char Char Char Char Char Char"/>
    <w:basedOn w:val="Binhthng"/>
    <w:link w:val="5somuc1"/>
    <w:qFormat/>
    <w:rsid w:val="0009502E"/>
    <w:pPr>
      <w:widowControl w:val="0"/>
      <w:spacing w:after="100" w:line="240" w:lineRule="auto"/>
      <w:jc w:val="center"/>
    </w:pPr>
    <w:rPr>
      <w:rFonts w:ascii=".VnCentury Schoolbook" w:eastAsia="Times New Roman" w:hAnsi=".VnCentury Schoolbook"/>
      <w:b/>
      <w:color w:val="000000"/>
      <w:sz w:val="22"/>
      <w:lang w:val="nl-NL" w:eastAsia="x-none"/>
    </w:rPr>
  </w:style>
  <w:style w:type="paragraph" w:customStyle="1" w:styleId="6tenmucphanCharChar">
    <w:name w:val="6 ten muc phan Char Char"/>
    <w:basedOn w:val="Binhthng"/>
    <w:link w:val="6tenmucphanCharCharChar"/>
    <w:uiPriority w:val="99"/>
    <w:qFormat/>
    <w:rsid w:val="0009502E"/>
    <w:pPr>
      <w:widowControl w:val="0"/>
      <w:spacing w:after="100" w:line="240" w:lineRule="auto"/>
      <w:jc w:val="center"/>
    </w:pPr>
    <w:rPr>
      <w:rFonts w:ascii=".VnCentury SchoolbookH" w:eastAsia="Times New Roman" w:hAnsi=".VnCentury SchoolbookH"/>
      <w:b/>
      <w:color w:val="000000"/>
      <w:sz w:val="22"/>
      <w:lang w:val="nl-NL" w:eastAsia="x-none"/>
    </w:rPr>
  </w:style>
  <w:style w:type="paragraph" w:customStyle="1" w:styleId="71">
    <w:name w:val="7   1"/>
    <w:aliases w:val="2 Char,7   1 Char Char,7   1 Char Char Char,7   1 Char Char Char Char Char Char Char Char Char,7   1 Char Char Char Char Char Char Char Char"/>
    <w:basedOn w:val="Binhthng"/>
    <w:link w:val="711"/>
    <w:qFormat/>
    <w:rsid w:val="0009502E"/>
    <w:pPr>
      <w:widowControl w:val="0"/>
      <w:spacing w:before="60" w:after="60" w:line="264" w:lineRule="auto"/>
      <w:ind w:firstLine="567"/>
      <w:jc w:val="both"/>
    </w:pPr>
    <w:rPr>
      <w:rFonts w:ascii=".VnCentury Schoolbook" w:eastAsia="Times New Roman" w:hAnsi=".VnCentury Schoolbook"/>
      <w:b/>
      <w:color w:val="000000"/>
      <w:sz w:val="22"/>
      <w:lang w:val="nl-NL" w:eastAsia="x-none"/>
    </w:rPr>
  </w:style>
  <w:style w:type="character" w:customStyle="1" w:styleId="711">
    <w:name w:val="7   11"/>
    <w:aliases w:val="2 Char1,7   1 Char Char1,7   1 Char Char Char1,7   1 Char Char Char Char Char Char Char Char Char Char"/>
    <w:link w:val="71"/>
    <w:qFormat/>
    <w:rsid w:val="0009502E"/>
    <w:rPr>
      <w:rFonts w:ascii=".VnCentury Schoolbook" w:eastAsia="Times New Roman" w:hAnsi=".VnCentury Schoolbook"/>
      <w:b/>
      <w:color w:val="000000"/>
      <w:sz w:val="22"/>
      <w:szCs w:val="22"/>
      <w:lang w:val="nl-NL"/>
    </w:rPr>
  </w:style>
  <w:style w:type="paragraph" w:customStyle="1" w:styleId="8DakyCharCharCharChar">
    <w:name w:val="8 Da ky Char Char Char Char"/>
    <w:basedOn w:val="Binhthng"/>
    <w:link w:val="8DakyCharCharCharCharChar"/>
    <w:qFormat/>
    <w:rsid w:val="0009502E"/>
    <w:pPr>
      <w:widowControl w:val="0"/>
      <w:spacing w:after="100" w:line="240" w:lineRule="auto"/>
      <w:jc w:val="center"/>
    </w:pPr>
    <w:rPr>
      <w:rFonts w:ascii=".VnCentury Schoolbook" w:eastAsia="Times New Roman" w:hAnsi=".VnCentury Schoolbook"/>
      <w:i/>
      <w:color w:val="000000"/>
      <w:sz w:val="22"/>
      <w:lang w:val="nl-NL" w:eastAsia="x-none"/>
    </w:rPr>
  </w:style>
  <w:style w:type="character" w:customStyle="1" w:styleId="8DakyCharCharCharCharChar">
    <w:name w:val="8 Da ky Char Char Char Char Char"/>
    <w:link w:val="8DakyCharCharCharChar"/>
    <w:qFormat/>
    <w:rsid w:val="0009502E"/>
    <w:rPr>
      <w:rFonts w:ascii=".VnCentury Schoolbook" w:eastAsia="Times New Roman" w:hAnsi=".VnCentury Schoolbook"/>
      <w:i/>
      <w:color w:val="000000"/>
      <w:sz w:val="22"/>
      <w:szCs w:val="22"/>
      <w:lang w:val="nl-NL"/>
    </w:rPr>
  </w:style>
  <w:style w:type="paragraph" w:customStyle="1" w:styleId="9tieudetrongbang">
    <w:name w:val="9 tieu de trong bang"/>
    <w:basedOn w:val="Binhthng"/>
    <w:qFormat/>
    <w:rsid w:val="0009502E"/>
    <w:pPr>
      <w:widowControl w:val="0"/>
      <w:spacing w:before="60" w:after="60" w:line="264" w:lineRule="auto"/>
      <w:jc w:val="center"/>
    </w:pPr>
    <w:rPr>
      <w:rFonts w:ascii=".VnArial" w:eastAsia="Times New Roman" w:hAnsi=".VnArial"/>
      <w:b/>
      <w:color w:val="000000"/>
      <w:sz w:val="22"/>
      <w:lang w:val="nl-NL"/>
    </w:rPr>
  </w:style>
  <w:style w:type="paragraph" w:customStyle="1" w:styleId="DNtd5tenVB">
    <w:name w:val="DN td5 ten VB"/>
    <w:qFormat/>
    <w:rsid w:val="0009502E"/>
    <w:pPr>
      <w:autoSpaceDE w:val="0"/>
      <w:autoSpaceDN w:val="0"/>
      <w:adjustRightInd w:val="0"/>
      <w:jc w:val="center"/>
    </w:pPr>
    <w:rPr>
      <w:rFonts w:ascii=".VnHelvetInsH" w:eastAsia="Times New Roman" w:hAnsi=".VnHelvetInsH" w:cs=".VnTime"/>
      <w:bCs/>
      <w:color w:val="000000"/>
      <w:sz w:val="36"/>
      <w:szCs w:val="36"/>
      <w:lang w:val="en-US" w:eastAsia="en-US"/>
    </w:rPr>
  </w:style>
  <w:style w:type="paragraph" w:customStyle="1" w:styleId="10chutrongbang">
    <w:name w:val="10  chu trong bang"/>
    <w:basedOn w:val="Binhthng"/>
    <w:qFormat/>
    <w:rsid w:val="0009502E"/>
    <w:pPr>
      <w:widowControl w:val="0"/>
      <w:spacing w:before="40" w:after="40" w:line="240" w:lineRule="auto"/>
      <w:jc w:val="both"/>
    </w:pPr>
    <w:rPr>
      <w:rFonts w:ascii=".VnArial" w:eastAsia="Times New Roman" w:hAnsi=".VnArial"/>
      <w:color w:val="000000"/>
      <w:sz w:val="21"/>
      <w:szCs w:val="21"/>
      <w:lang w:val="nl-NL"/>
    </w:rPr>
  </w:style>
  <w:style w:type="paragraph" w:customStyle="1" w:styleId="DNtd6trichyeuVB">
    <w:name w:val="DN td6 trich yeu VB"/>
    <w:qFormat/>
    <w:rsid w:val="0009502E"/>
    <w:pPr>
      <w:keepNext/>
      <w:tabs>
        <w:tab w:val="left" w:pos="567"/>
      </w:tabs>
      <w:overflowPunct w:val="0"/>
      <w:autoSpaceDE w:val="0"/>
      <w:autoSpaceDN w:val="0"/>
      <w:adjustRightInd w:val="0"/>
      <w:jc w:val="center"/>
      <w:textAlignment w:val="baseline"/>
    </w:pPr>
    <w:rPr>
      <w:rFonts w:ascii=".VnHelvetIns" w:eastAsia="Times New Roman" w:hAnsi=".VnHelvetIns"/>
      <w:color w:val="000000"/>
      <w:sz w:val="26"/>
      <w:lang w:val="en-US" w:eastAsia="en-US"/>
    </w:rPr>
  </w:style>
  <w:style w:type="paragraph" w:customStyle="1" w:styleId="cChar1CharCharCharChar">
    <w:name w:val="c Char1 Char Char Char Char"/>
    <w:basedOn w:val="8DakyCharCharCharChar"/>
    <w:link w:val="cChar1CharCharCharCharChar"/>
    <w:qFormat/>
    <w:rsid w:val="0009502E"/>
    <w:pPr>
      <w:spacing w:before="60" w:after="60" w:line="264" w:lineRule="auto"/>
      <w:ind w:left="2438" w:hanging="1361"/>
      <w:jc w:val="both"/>
    </w:pPr>
    <w:rPr>
      <w:i w:val="0"/>
    </w:rPr>
  </w:style>
  <w:style w:type="character" w:customStyle="1" w:styleId="cChar1CharCharCharCharChar">
    <w:name w:val="c Char1 Char Char Char Char Char"/>
    <w:link w:val="cChar1CharCharCharChar"/>
    <w:qFormat/>
    <w:rsid w:val="0009502E"/>
    <w:rPr>
      <w:rFonts w:ascii=".VnCentury Schoolbook" w:eastAsia="Times New Roman" w:hAnsi=".VnCentury Schoolbook"/>
      <w:color w:val="000000"/>
      <w:sz w:val="22"/>
      <w:szCs w:val="22"/>
      <w:lang w:val="nl-NL"/>
    </w:rPr>
  </w:style>
  <w:style w:type="paragraph" w:customStyle="1" w:styleId="aCharCharChar">
    <w:name w:val="a Char Char Char"/>
    <w:basedOn w:val="8DakyCharCharCharChar"/>
    <w:link w:val="aCharCharCharChar"/>
    <w:qFormat/>
    <w:rsid w:val="0009502E"/>
    <w:rPr>
      <w:rFonts w:ascii=".VnHelvetIns" w:hAnsi=".VnHelvetIns"/>
      <w:sz w:val="26"/>
      <w:szCs w:val="26"/>
    </w:rPr>
  </w:style>
  <w:style w:type="paragraph" w:customStyle="1" w:styleId="b">
    <w:name w:val="b"/>
    <w:basedOn w:val="8DakyCharCharCharChar"/>
    <w:qFormat/>
    <w:rsid w:val="0009502E"/>
    <w:pPr>
      <w:spacing w:before="120"/>
    </w:pPr>
    <w:rPr>
      <w:rFonts w:ascii=".VnHelvetInsH" w:hAnsi=".VnHelvetInsH"/>
      <w:i w:val="0"/>
      <w:sz w:val="26"/>
      <w:szCs w:val="26"/>
    </w:rPr>
  </w:style>
  <w:style w:type="paragraph" w:customStyle="1" w:styleId="a">
    <w:name w:val="®"/>
    <w:basedOn w:val="aCharCharChar"/>
    <w:qFormat/>
    <w:rsid w:val="0009502E"/>
    <w:rPr>
      <w:rFonts w:ascii=".VnArial" w:hAnsi=".VnArial"/>
      <w:b/>
      <w:sz w:val="22"/>
      <w:szCs w:val="22"/>
    </w:rPr>
  </w:style>
  <w:style w:type="paragraph" w:customStyle="1" w:styleId="eCharCharChar">
    <w:name w:val="e Char Char Char"/>
    <w:basedOn w:val="aCharCharChar"/>
    <w:link w:val="eCharCharCharChar"/>
    <w:qFormat/>
    <w:rsid w:val="0009502E"/>
    <w:rPr>
      <w:rFonts w:ascii=".VnAvantH" w:hAnsi=".VnAvantH"/>
      <w:b/>
      <w:sz w:val="22"/>
      <w:szCs w:val="22"/>
    </w:rPr>
  </w:style>
  <w:style w:type="character" w:customStyle="1" w:styleId="1chinhtrangChar">
    <w:name w:val="1 chinh trang Char"/>
    <w:qFormat/>
    <w:rsid w:val="0009502E"/>
    <w:rPr>
      <w:rFonts w:ascii=".VnCentury Schoolbook" w:hAnsi=".VnCentury Schoolbook"/>
      <w:color w:val="000000"/>
      <w:sz w:val="22"/>
      <w:szCs w:val="22"/>
      <w:lang w:val="en-US" w:eastAsia="en-US" w:bidi="ar-SA"/>
    </w:rPr>
  </w:style>
  <w:style w:type="character" w:customStyle="1" w:styleId="cCharCharChar">
    <w:name w:val="c Char Char Char"/>
    <w:basedOn w:val="1chinhtrangChar"/>
    <w:qFormat/>
    <w:rsid w:val="0009502E"/>
    <w:rPr>
      <w:rFonts w:ascii=".VnCentury Schoolbook" w:hAnsi=".VnCentury Schoolbook"/>
      <w:color w:val="000000"/>
      <w:sz w:val="22"/>
      <w:szCs w:val="22"/>
      <w:lang w:val="en-US" w:eastAsia="en-US" w:bidi="ar-SA"/>
    </w:rPr>
  </w:style>
  <w:style w:type="paragraph" w:customStyle="1" w:styleId="s">
    <w:name w:val="s"/>
    <w:basedOn w:val="Binhthng"/>
    <w:qFormat/>
    <w:rsid w:val="0009502E"/>
    <w:pPr>
      <w:widowControl w:val="0"/>
      <w:spacing w:after="100" w:line="240" w:lineRule="auto"/>
      <w:jc w:val="center"/>
    </w:pPr>
    <w:rPr>
      <w:rFonts w:ascii=".VnArialH" w:eastAsia="Times New Roman" w:hAnsi=".VnArialH"/>
      <w:b/>
      <w:color w:val="000000"/>
      <w:sz w:val="21"/>
      <w:szCs w:val="21"/>
      <w:lang w:val="nl-NL"/>
    </w:rPr>
  </w:style>
  <w:style w:type="character" w:customStyle="1" w:styleId="cCharCharCharChar">
    <w:name w:val="c Char Char Char Char"/>
    <w:basedOn w:val="8DakyCharCharCharCharChar"/>
    <w:qFormat/>
    <w:rsid w:val="0009502E"/>
    <w:rPr>
      <w:rFonts w:ascii=".VnCentury Schoolbook" w:eastAsia="Times New Roman" w:hAnsi=".VnCentury Schoolbook"/>
      <w:i/>
      <w:color w:val="000000"/>
      <w:sz w:val="22"/>
      <w:szCs w:val="22"/>
      <w:lang w:val="nl-NL"/>
    </w:rPr>
  </w:style>
  <w:style w:type="paragraph" w:customStyle="1" w:styleId="DNnd2chuong">
    <w:name w:val="DN nd2 chuong"/>
    <w:qFormat/>
    <w:rsid w:val="0009502E"/>
    <w:pPr>
      <w:jc w:val="center"/>
    </w:pPr>
    <w:rPr>
      <w:rFonts w:ascii=".VnAvantH" w:eastAsia="Times New Roman" w:hAnsi=".VnAvantH"/>
      <w:b/>
      <w:bCs/>
      <w:color w:val="000000"/>
      <w:sz w:val="22"/>
      <w:lang w:val="en-US" w:eastAsia="en-US"/>
    </w:rPr>
  </w:style>
  <w:style w:type="paragraph" w:customStyle="1" w:styleId="BodyText22">
    <w:name w:val="Body Text 22"/>
    <w:basedOn w:val="Binhthng"/>
    <w:qFormat/>
    <w:rsid w:val="0009502E"/>
    <w:pPr>
      <w:widowControl w:val="0"/>
      <w:autoSpaceDE w:val="0"/>
      <w:autoSpaceDN w:val="0"/>
      <w:spacing w:after="100" w:line="240" w:lineRule="auto"/>
      <w:jc w:val="both"/>
    </w:pPr>
    <w:rPr>
      <w:rFonts w:ascii=".VnTimeH" w:eastAsia="Times New Roman" w:hAnsi=".VnTimeH"/>
      <w:color w:val="000000"/>
      <w:sz w:val="27"/>
      <w:szCs w:val="28"/>
      <w:lang w:val="nl-NL"/>
    </w:rPr>
  </w:style>
  <w:style w:type="paragraph" w:customStyle="1" w:styleId="Normal1">
    <w:name w:val="Normal1"/>
    <w:basedOn w:val="Binhthng"/>
    <w:qFormat/>
    <w:rsid w:val="0009502E"/>
    <w:pPr>
      <w:widowControl w:val="0"/>
      <w:autoSpaceDE w:val="0"/>
      <w:autoSpaceDN w:val="0"/>
      <w:adjustRightInd w:val="0"/>
      <w:spacing w:before="614" w:after="120" w:line="240" w:lineRule="auto"/>
      <w:ind w:left="374"/>
      <w:jc w:val="both"/>
    </w:pPr>
    <w:rPr>
      <w:rFonts w:ascii=".VnCentury Schoolbook" w:eastAsia="Times New Roman" w:hAnsi=".VnCentury Schoolbook" w:cs=".VnCentury Schoolbook"/>
      <w:i/>
      <w:iCs/>
      <w:color w:val="000000"/>
      <w:sz w:val="26"/>
      <w:szCs w:val="26"/>
      <w:lang w:val="nl-NL"/>
    </w:rPr>
  </w:style>
  <w:style w:type="paragraph" w:customStyle="1" w:styleId="5somucCharChar">
    <w:name w:val="5 so muc Char Char"/>
    <w:aliases w:val="phan Char Char Char,5 so muc Char Char Char Char,5 so muc Char Char Char Char Char,5 so muc Char Char Char Char Char Char Char Char Char Char,5 so muc Char Char Char Char Char Char Char Char Char"/>
    <w:basedOn w:val="Binhthng"/>
    <w:link w:val="5somucCharChar1"/>
    <w:qFormat/>
    <w:rsid w:val="0009502E"/>
    <w:pPr>
      <w:widowControl w:val="0"/>
      <w:spacing w:after="100" w:line="240" w:lineRule="auto"/>
      <w:jc w:val="center"/>
    </w:pPr>
    <w:rPr>
      <w:rFonts w:ascii=".VnCentury Schoolbook" w:eastAsia="Times New Roman" w:hAnsi=".VnCentury Schoolbook"/>
      <w:b/>
      <w:color w:val="000000"/>
      <w:sz w:val="22"/>
      <w:lang w:val="nl-NL" w:eastAsia="x-none"/>
    </w:rPr>
  </w:style>
  <w:style w:type="character" w:customStyle="1" w:styleId="5somucCharChar1">
    <w:name w:val="5 so muc Char Char1"/>
    <w:aliases w:val="phan Char Char Char1,5 so muc Char Char Char Char1,5 so muc Char Char Char Char Char1,5 so muc Char Char Char Char Char Char Char Char Char Char Char,5 so muc Char Char2"/>
    <w:link w:val="5somucCharChar"/>
    <w:qFormat/>
    <w:rsid w:val="0009502E"/>
    <w:rPr>
      <w:rFonts w:ascii=".VnCentury Schoolbook" w:eastAsia="Times New Roman" w:hAnsi=".VnCentury Schoolbook"/>
      <w:b/>
      <w:color w:val="000000"/>
      <w:sz w:val="22"/>
      <w:szCs w:val="22"/>
      <w:lang w:val="nl-NL"/>
    </w:rPr>
  </w:style>
  <w:style w:type="paragraph" w:customStyle="1" w:styleId="1chinhtrangCharCharCharCharCharCharChar">
    <w:name w:val="1 chinh trang Char Char Char Char Char Char Char"/>
    <w:basedOn w:val="Binhthng"/>
    <w:link w:val="1chinhtrangCharCharCharCharCharCharCharChar"/>
    <w:qFormat/>
    <w:rsid w:val="0009502E"/>
    <w:pPr>
      <w:widowControl w:val="0"/>
      <w:spacing w:before="60" w:after="60" w:line="264" w:lineRule="auto"/>
      <w:ind w:firstLine="425"/>
      <w:jc w:val="both"/>
    </w:pPr>
    <w:rPr>
      <w:rFonts w:ascii=".VnCentury Schoolbook" w:eastAsia="Times New Roman" w:hAnsi=".VnCentury Schoolbook"/>
      <w:color w:val="000000"/>
      <w:sz w:val="22"/>
      <w:lang w:val="nl-NL" w:eastAsia="x-none"/>
    </w:rPr>
  </w:style>
  <w:style w:type="character" w:customStyle="1" w:styleId="1chinhtrangCharCharCharCharCharCharCharChar">
    <w:name w:val="1 chinh trang Char Char Char Char Char Char Char Char"/>
    <w:link w:val="1chinhtrangCharCharCharCharCharCharChar"/>
    <w:qFormat/>
    <w:rsid w:val="0009502E"/>
    <w:rPr>
      <w:rFonts w:ascii=".VnCentury Schoolbook" w:eastAsia="Times New Roman" w:hAnsi=".VnCentury Schoolbook"/>
      <w:color w:val="000000"/>
      <w:sz w:val="22"/>
      <w:szCs w:val="22"/>
      <w:lang w:val="nl-NL"/>
    </w:rPr>
  </w:style>
  <w:style w:type="paragraph" w:customStyle="1" w:styleId="4tenchuongCharCharCharCharCharChar">
    <w:name w:val="4 ten chuong Char Char Char Char Char Char"/>
    <w:basedOn w:val="Binhthng"/>
    <w:link w:val="4tenchuongCharCharCharCharCharCharChar"/>
    <w:qFormat/>
    <w:rsid w:val="0009502E"/>
    <w:pPr>
      <w:widowControl w:val="0"/>
      <w:spacing w:after="100" w:line="240" w:lineRule="auto"/>
      <w:jc w:val="center"/>
    </w:pPr>
    <w:rPr>
      <w:rFonts w:ascii=".VnAvantH" w:eastAsia="Times New Roman" w:hAnsi=".VnAvantH"/>
      <w:b/>
      <w:color w:val="000000"/>
      <w:sz w:val="22"/>
      <w:lang w:val="nl-NL" w:eastAsia="x-none"/>
    </w:rPr>
  </w:style>
  <w:style w:type="character" w:customStyle="1" w:styleId="4tenchuongCharCharCharCharCharCharChar">
    <w:name w:val="4 ten chuong Char Char Char Char Char Char Char"/>
    <w:link w:val="4tenchuongCharCharCharCharCharChar"/>
    <w:qFormat/>
    <w:rsid w:val="0009502E"/>
    <w:rPr>
      <w:rFonts w:ascii=".VnAvantH" w:eastAsia="Times New Roman" w:hAnsi=".VnAvantH"/>
      <w:b/>
      <w:color w:val="000000"/>
      <w:sz w:val="22"/>
      <w:szCs w:val="22"/>
      <w:lang w:val="nl-NL"/>
    </w:rPr>
  </w:style>
  <w:style w:type="paragraph" w:customStyle="1" w:styleId="2dongcachCharCharCharCharCharChar">
    <w:name w:val="2 dong cach Char Char Char Char Char Char"/>
    <w:basedOn w:val="Binhthng"/>
    <w:link w:val="2dongcachCharCharCharCharCharCharChar"/>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eastAsia="x-none"/>
    </w:rPr>
  </w:style>
  <w:style w:type="character" w:customStyle="1" w:styleId="2dongcachCharCharCharCharCharCharChar">
    <w:name w:val="2 dong cach Char Char Char Char Char Char Char"/>
    <w:link w:val="2dongcachCharCharCharCharCharChar"/>
    <w:qFormat/>
    <w:rsid w:val="0009502E"/>
    <w:rPr>
      <w:rFonts w:ascii=".VnCentury Schoolbook" w:eastAsia="Times New Roman" w:hAnsi=".VnCentury Schoolbook"/>
      <w:bCs/>
      <w:color w:val="000000"/>
      <w:sz w:val="22"/>
      <w:szCs w:val="22"/>
      <w:lang w:val="nl-NL"/>
    </w:rPr>
  </w:style>
  <w:style w:type="paragraph" w:customStyle="1" w:styleId="1chinhtrangCharChar1CharCharCharChar">
    <w:name w:val="1 chinh trang Char Char1 Char Char Char Char"/>
    <w:basedOn w:val="Binhthng"/>
    <w:link w:val="1chinhtrangCharChar1CharCharCharCharChar"/>
    <w:qFormat/>
    <w:rsid w:val="0009502E"/>
    <w:pPr>
      <w:widowControl w:val="0"/>
      <w:spacing w:before="60" w:after="60" w:line="264" w:lineRule="auto"/>
      <w:ind w:firstLine="567"/>
      <w:jc w:val="both"/>
    </w:pPr>
    <w:rPr>
      <w:rFonts w:ascii=".VnCentury Schoolbook" w:eastAsia="Times New Roman" w:hAnsi=".VnCentury Schoolbook"/>
      <w:color w:val="000000"/>
      <w:sz w:val="22"/>
      <w:lang w:val="nl-NL" w:eastAsia="x-none"/>
    </w:rPr>
  </w:style>
  <w:style w:type="character" w:customStyle="1" w:styleId="1chinhtrangCharChar1CharCharCharCharChar">
    <w:name w:val="1 chinh trang Char Char1 Char Char Char Char Char"/>
    <w:link w:val="1chinhtrangCharChar1CharCharCharChar"/>
    <w:qFormat/>
    <w:rsid w:val="0009502E"/>
    <w:rPr>
      <w:rFonts w:ascii=".VnCentury Schoolbook" w:eastAsia="Times New Roman" w:hAnsi=".VnCentury Schoolbook"/>
      <w:color w:val="000000"/>
      <w:sz w:val="22"/>
      <w:szCs w:val="22"/>
      <w:lang w:val="nl-NL"/>
    </w:rPr>
  </w:style>
  <w:style w:type="paragraph" w:customStyle="1" w:styleId="cCharCharCharCharCharChar">
    <w:name w:val="c Char Char Char Char Char Char"/>
    <w:basedOn w:val="Binhthng"/>
    <w:link w:val="cCharCharCharCharCharCharChar"/>
    <w:qFormat/>
    <w:rsid w:val="0009502E"/>
    <w:pPr>
      <w:widowControl w:val="0"/>
      <w:autoSpaceDE w:val="0"/>
      <w:autoSpaceDN w:val="0"/>
      <w:adjustRightInd w:val="0"/>
      <w:spacing w:before="60" w:after="60" w:line="264" w:lineRule="auto"/>
      <w:ind w:left="2637" w:hanging="1361"/>
      <w:jc w:val="both"/>
    </w:pPr>
    <w:rPr>
      <w:rFonts w:ascii=".VnCentury Schoolbook" w:eastAsia="Times New Roman" w:hAnsi=".VnCentury Schoolbook"/>
      <w:color w:val="000000"/>
      <w:sz w:val="22"/>
      <w:szCs w:val="26"/>
      <w:lang w:val="nl-NL" w:eastAsia="x-none"/>
    </w:rPr>
  </w:style>
  <w:style w:type="character" w:customStyle="1" w:styleId="cCharCharCharCharCharCharChar">
    <w:name w:val="c Char Char Char Char Char Char Char"/>
    <w:link w:val="cCharCharCharCharCharChar"/>
    <w:qFormat/>
    <w:rsid w:val="0009502E"/>
    <w:rPr>
      <w:rFonts w:ascii=".VnCentury Schoolbook" w:eastAsia="Times New Roman" w:hAnsi=".VnCentury Schoolbook"/>
      <w:color w:val="000000"/>
      <w:sz w:val="22"/>
      <w:szCs w:val="26"/>
      <w:lang w:val="nl-NL"/>
    </w:rPr>
  </w:style>
  <w:style w:type="paragraph" w:customStyle="1" w:styleId="coCharCharCharCharCharChar">
    <w:name w:val="co Char Char Char Char Char Char"/>
    <w:basedOn w:val="Binhthng"/>
    <w:link w:val="coCharCharCharCharCharCharChar"/>
    <w:qFormat/>
    <w:rsid w:val="0009502E"/>
    <w:pPr>
      <w:widowControl w:val="0"/>
      <w:spacing w:before="60" w:after="60" w:line="264" w:lineRule="auto"/>
      <w:ind w:left="2637" w:hanging="1361"/>
      <w:jc w:val="both"/>
    </w:pPr>
    <w:rPr>
      <w:rFonts w:ascii=".VnCentury Schoolbook" w:eastAsia="Times New Roman" w:hAnsi=".VnCentury Schoolbook"/>
      <w:color w:val="000000"/>
      <w:sz w:val="22"/>
      <w:lang w:val="nl-NL" w:eastAsia="x-none"/>
    </w:rPr>
  </w:style>
  <w:style w:type="character" w:customStyle="1" w:styleId="coCharCharCharCharCharCharChar">
    <w:name w:val="co Char Char Char Char Char Char Char"/>
    <w:link w:val="coCharCharCharCharCharChar"/>
    <w:qFormat/>
    <w:rsid w:val="0009502E"/>
    <w:rPr>
      <w:rFonts w:ascii=".VnCentury Schoolbook" w:eastAsia="Times New Roman" w:hAnsi=".VnCentury Schoolbook"/>
      <w:color w:val="000000"/>
      <w:sz w:val="22"/>
      <w:szCs w:val="22"/>
      <w:lang w:val="nl-NL"/>
    </w:rPr>
  </w:style>
  <w:style w:type="paragraph" w:customStyle="1" w:styleId="8Daky">
    <w:name w:val="8 Da ky"/>
    <w:basedOn w:val="Binhthng"/>
    <w:qFormat/>
    <w:rsid w:val="0009502E"/>
    <w:pPr>
      <w:widowControl w:val="0"/>
      <w:spacing w:after="100" w:line="264" w:lineRule="auto"/>
      <w:jc w:val="center"/>
    </w:pPr>
    <w:rPr>
      <w:rFonts w:ascii=".VnCentury Schoolbook" w:eastAsia="Times New Roman" w:hAnsi=".VnCentury Schoolbook"/>
      <w:i/>
      <w:color w:val="000000"/>
      <w:sz w:val="22"/>
      <w:lang w:val="nl-NL"/>
    </w:rPr>
  </w:style>
  <w:style w:type="table" w:customStyle="1" w:styleId="TableNormal1">
    <w:name w:val="Table Normal1"/>
    <w:next w:val="BangThngthng"/>
    <w:semiHidden/>
    <w:qFormat/>
    <w:rsid w:val="0009502E"/>
    <w:rPr>
      <w:rFonts w:eastAsia="MS Mincho"/>
      <w:lang w:val="en-US" w:eastAsia="en-US"/>
    </w:rPr>
    <w:tblPr>
      <w:tblInd w:w="0" w:type="dxa"/>
      <w:tblCellMar>
        <w:top w:w="0" w:type="dxa"/>
        <w:left w:w="108" w:type="dxa"/>
        <w:bottom w:w="0" w:type="dxa"/>
        <w:right w:w="108" w:type="dxa"/>
      </w:tblCellMar>
    </w:tblPr>
  </w:style>
  <w:style w:type="paragraph" w:customStyle="1" w:styleId="Co">
    <w:name w:val="Co"/>
    <w:basedOn w:val="Binhthng"/>
    <w:qFormat/>
    <w:rsid w:val="0009502E"/>
    <w:pPr>
      <w:widowControl w:val="0"/>
      <w:spacing w:before="60" w:after="60" w:line="264" w:lineRule="auto"/>
      <w:ind w:left="2637" w:hanging="1361"/>
      <w:jc w:val="both"/>
    </w:pPr>
    <w:rPr>
      <w:rFonts w:ascii=".VnCentury Schoolbook" w:eastAsia="Times New Roman" w:hAnsi=".VnCentury Schoolbook"/>
      <w:color w:val="000000"/>
      <w:sz w:val="22"/>
      <w:szCs w:val="28"/>
      <w:lang w:val="nl-NL"/>
    </w:rPr>
  </w:style>
  <w:style w:type="paragraph" w:customStyle="1" w:styleId="ndtk">
    <w:name w:val="ndtk"/>
    <w:basedOn w:val="Binhthng"/>
    <w:qFormat/>
    <w:rsid w:val="0009502E"/>
    <w:pPr>
      <w:widowControl w:val="0"/>
      <w:spacing w:after="100" w:line="240" w:lineRule="auto"/>
      <w:jc w:val="center"/>
    </w:pPr>
    <w:rPr>
      <w:rFonts w:ascii=".VnHelvetInsH" w:eastAsia="Times New Roman" w:hAnsi=".VnHelvetInsH"/>
      <w:color w:val="000000"/>
      <w:sz w:val="26"/>
      <w:lang w:val="nl-NL"/>
    </w:rPr>
  </w:style>
  <w:style w:type="paragraph" w:customStyle="1" w:styleId="No">
    <w:name w:val="No"/>
    <w:basedOn w:val="Binhthng"/>
    <w:qFormat/>
    <w:rsid w:val="0009502E"/>
    <w:pPr>
      <w:widowControl w:val="0"/>
      <w:spacing w:before="60" w:after="60" w:line="264" w:lineRule="auto"/>
      <w:ind w:left="1786" w:hanging="1361"/>
      <w:jc w:val="both"/>
    </w:pPr>
    <w:rPr>
      <w:rFonts w:ascii=".VnCentury Schoolbook" w:eastAsia="Times New Roman" w:hAnsi=".VnCentury Schoolbook"/>
      <w:color w:val="000000"/>
      <w:sz w:val="22"/>
      <w:szCs w:val="28"/>
      <w:lang w:val="nl-NL"/>
    </w:rPr>
  </w:style>
  <w:style w:type="paragraph" w:customStyle="1" w:styleId="DNbieuky">
    <w:name w:val="DN bieu ky"/>
    <w:qFormat/>
    <w:rsid w:val="0009502E"/>
    <w:pPr>
      <w:jc w:val="center"/>
    </w:pPr>
    <w:rPr>
      <w:rFonts w:ascii=".VnCentury Schoolbook" w:eastAsia="Times New Roman" w:hAnsi=".VnCentury Schoolbook"/>
      <w:b/>
      <w:color w:val="000000"/>
      <w:sz w:val="22"/>
      <w:szCs w:val="22"/>
      <w:lang w:val="en-US" w:eastAsia="en-US"/>
    </w:rPr>
  </w:style>
  <w:style w:type="paragraph" w:customStyle="1" w:styleId="DNtd1tencq">
    <w:name w:val="DN td1 ten cq"/>
    <w:qFormat/>
    <w:rsid w:val="0009502E"/>
    <w:pPr>
      <w:autoSpaceDE w:val="0"/>
      <w:autoSpaceDN w:val="0"/>
      <w:jc w:val="center"/>
    </w:pPr>
    <w:rPr>
      <w:rFonts w:ascii=".VnAvantH" w:eastAsia="Times New Roman" w:hAnsi=".VnAvantH"/>
      <w:b/>
      <w:bCs/>
      <w:color w:val="000000"/>
      <w:lang w:val="en-US" w:eastAsia="en-US"/>
    </w:rPr>
  </w:style>
  <w:style w:type="paragraph" w:customStyle="1" w:styleId="tk">
    <w:name w:val="tk"/>
    <w:basedOn w:val="Binhthng"/>
    <w:qFormat/>
    <w:rsid w:val="0009502E"/>
    <w:pPr>
      <w:widowControl w:val="0"/>
      <w:spacing w:after="100" w:line="240" w:lineRule="auto"/>
      <w:jc w:val="center"/>
    </w:pPr>
    <w:rPr>
      <w:rFonts w:ascii=".VnHelvetIns" w:eastAsia="Times New Roman" w:hAnsi=".VnHelvetIns"/>
      <w:color w:val="000000"/>
      <w:sz w:val="26"/>
      <w:lang w:val="nl-NL"/>
    </w:rPr>
  </w:style>
  <w:style w:type="paragraph" w:customStyle="1" w:styleId="DNnd1quyetdinh">
    <w:name w:val="DN nd1 quyet dinh"/>
    <w:qFormat/>
    <w:rsid w:val="0009502E"/>
    <w:pPr>
      <w:jc w:val="center"/>
    </w:pPr>
    <w:rPr>
      <w:rFonts w:ascii=".VnHelvetInsH" w:eastAsia="Times New Roman" w:hAnsi=".VnHelvetInsH"/>
      <w:bCs/>
      <w:color w:val="000000"/>
      <w:sz w:val="32"/>
      <w:szCs w:val="32"/>
      <w:lang w:val="en-US" w:eastAsia="en-US"/>
    </w:rPr>
  </w:style>
  <w:style w:type="paragraph" w:customStyle="1" w:styleId="cChar1">
    <w:name w:val="c Char1"/>
    <w:basedOn w:val="Binhthng"/>
    <w:qFormat/>
    <w:rsid w:val="0009502E"/>
    <w:pPr>
      <w:widowControl w:val="0"/>
      <w:spacing w:before="60" w:after="60" w:line="264" w:lineRule="auto"/>
      <w:ind w:left="2637" w:hanging="1361"/>
      <w:jc w:val="both"/>
    </w:pPr>
    <w:rPr>
      <w:rFonts w:ascii=".VnCentury Schoolbook" w:eastAsia="Times New Roman" w:hAnsi=".VnCentury Schoolbook"/>
      <w:color w:val="000000"/>
      <w:sz w:val="22"/>
      <w:lang w:val="nl-NL"/>
    </w:rPr>
  </w:style>
  <w:style w:type="paragraph" w:customStyle="1" w:styleId="ccccc">
    <w:name w:val="ccccc"/>
    <w:basedOn w:val="Binhthng"/>
    <w:qFormat/>
    <w:rsid w:val="0009502E"/>
    <w:pPr>
      <w:widowControl w:val="0"/>
      <w:spacing w:before="60" w:after="60" w:line="264" w:lineRule="auto"/>
      <w:ind w:firstLine="425"/>
      <w:jc w:val="both"/>
    </w:pPr>
    <w:rPr>
      <w:rFonts w:ascii=".VnCentury Schoolbook" w:eastAsia="Times New Roman" w:hAnsi=".VnCentury Schoolbook"/>
      <w:color w:val="000000"/>
      <w:sz w:val="22"/>
      <w:lang w:val="nl-NL"/>
    </w:rPr>
  </w:style>
  <w:style w:type="paragraph" w:customStyle="1" w:styleId="15">
    <w:name w:val="15"/>
    <w:basedOn w:val="Binhthng"/>
    <w:qFormat/>
    <w:rsid w:val="0009502E"/>
    <w:pPr>
      <w:widowControl w:val="0"/>
      <w:overflowPunct w:val="0"/>
      <w:adjustRightInd w:val="0"/>
      <w:spacing w:after="100" w:line="240" w:lineRule="auto"/>
      <w:jc w:val="center"/>
    </w:pPr>
    <w:rPr>
      <w:rFonts w:ascii=".VnHelvetIns" w:eastAsia="Times New Roman" w:hAnsi=".VnHelvetIns"/>
      <w:bCs/>
      <w:color w:val="000000"/>
      <w:sz w:val="26"/>
      <w:szCs w:val="26"/>
      <w:lang w:val="nl-NL"/>
    </w:rPr>
  </w:style>
  <w:style w:type="paragraph" w:customStyle="1" w:styleId="6">
    <w:name w:val="6"/>
    <w:basedOn w:val="Binhthng"/>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rPr>
  </w:style>
  <w:style w:type="paragraph" w:customStyle="1" w:styleId="21">
    <w:name w:val="21"/>
    <w:basedOn w:val="Binhthng"/>
    <w:qFormat/>
    <w:rsid w:val="0009502E"/>
    <w:pPr>
      <w:widowControl w:val="0"/>
      <w:spacing w:after="100" w:line="240" w:lineRule="auto"/>
      <w:jc w:val="center"/>
    </w:pPr>
    <w:rPr>
      <w:rFonts w:ascii=".VnAvantH" w:eastAsia="Times New Roman" w:hAnsi=".VnAvantH"/>
      <w:b/>
      <w:color w:val="000000"/>
      <w:sz w:val="24"/>
      <w:szCs w:val="27"/>
      <w:lang w:val="nl-NL"/>
    </w:rPr>
  </w:style>
  <w:style w:type="numbering" w:customStyle="1" w:styleId="NoList1">
    <w:name w:val="No List1"/>
    <w:next w:val="Khngco"/>
    <w:semiHidden/>
    <w:rsid w:val="0009502E"/>
  </w:style>
  <w:style w:type="paragraph" w:customStyle="1" w:styleId="BodyText21">
    <w:name w:val="Body Text 21"/>
    <w:basedOn w:val="Binhthng"/>
    <w:qFormat/>
    <w:rsid w:val="0009502E"/>
    <w:pPr>
      <w:widowControl w:val="0"/>
      <w:spacing w:after="100" w:line="240" w:lineRule="auto"/>
      <w:jc w:val="both"/>
    </w:pPr>
    <w:rPr>
      <w:rFonts w:ascii=".VnTime" w:eastAsia="Times New Roman" w:hAnsi=".VnTime"/>
      <w:b/>
      <w:i/>
      <w:snapToGrid w:val="0"/>
      <w:color w:val="000000"/>
      <w:sz w:val="27"/>
      <w:szCs w:val="20"/>
      <w:lang w:val="nl-NL"/>
    </w:rPr>
  </w:style>
  <w:style w:type="table" w:customStyle="1" w:styleId="TableGrid11">
    <w:name w:val="Table Grid11"/>
    <w:basedOn w:val="BangThngthng"/>
    <w:next w:val="LiBang"/>
    <w:qFormat/>
    <w:rsid w:val="0009502E"/>
    <w:pPr>
      <w:spacing w:after="120"/>
      <w:ind w:firstLine="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Khngco"/>
    <w:semiHidden/>
    <w:rsid w:val="0009502E"/>
  </w:style>
  <w:style w:type="paragraph" w:customStyle="1" w:styleId="16">
    <w:name w:val="16"/>
    <w:basedOn w:val="Binhthng"/>
    <w:qFormat/>
    <w:rsid w:val="0009502E"/>
    <w:pPr>
      <w:widowControl w:val="0"/>
      <w:spacing w:after="100" w:line="240" w:lineRule="auto"/>
      <w:jc w:val="center"/>
    </w:pPr>
    <w:rPr>
      <w:rFonts w:ascii=".VnHelvetInsH" w:eastAsia="Times New Roman" w:hAnsi=".VnHelvetInsH"/>
      <w:color w:val="000000"/>
      <w:sz w:val="32"/>
      <w:szCs w:val="32"/>
      <w:lang w:val="nl-NL"/>
    </w:rPr>
  </w:style>
  <w:style w:type="paragraph" w:customStyle="1" w:styleId="142">
    <w:name w:val="142"/>
    <w:basedOn w:val="Binhthng"/>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Style1chinhtrangLinespacingsingle">
    <w:name w:val="Style 1 chinh trang + Line spacing:  single"/>
    <w:basedOn w:val="Binhthng"/>
    <w:qFormat/>
    <w:rsid w:val="0009502E"/>
    <w:pPr>
      <w:widowControl w:val="0"/>
      <w:spacing w:before="60" w:after="60" w:line="240" w:lineRule="auto"/>
      <w:ind w:firstLine="567"/>
      <w:jc w:val="both"/>
    </w:pPr>
    <w:rPr>
      <w:rFonts w:ascii=".VnCentury Schoolbook" w:eastAsia="Times New Roman" w:hAnsi=".VnCentury Schoolbook"/>
      <w:color w:val="000000"/>
      <w:sz w:val="22"/>
      <w:szCs w:val="20"/>
      <w:lang w:val="nl-NL"/>
    </w:rPr>
  </w:style>
  <w:style w:type="character" w:customStyle="1" w:styleId="aCharCharCharChar">
    <w:name w:val="a Char Char Char Char"/>
    <w:link w:val="aCharCharChar"/>
    <w:qFormat/>
    <w:rsid w:val="0009502E"/>
    <w:rPr>
      <w:rFonts w:ascii=".VnHelvetIns" w:eastAsia="Times New Roman" w:hAnsi=".VnHelvetIns"/>
      <w:i/>
      <w:color w:val="000000"/>
      <w:sz w:val="26"/>
      <w:szCs w:val="26"/>
      <w:lang w:val="nl-NL"/>
    </w:rPr>
  </w:style>
  <w:style w:type="character" w:customStyle="1" w:styleId="eCharCharCharChar">
    <w:name w:val="e Char Char Char Char"/>
    <w:link w:val="eCharCharChar"/>
    <w:qFormat/>
    <w:rsid w:val="0009502E"/>
    <w:rPr>
      <w:rFonts w:ascii=".VnAvantH" w:eastAsia="Times New Roman" w:hAnsi=".VnAvantH"/>
      <w:b/>
      <w:i/>
      <w:color w:val="000000"/>
      <w:sz w:val="22"/>
      <w:szCs w:val="22"/>
      <w:lang w:val="nl-NL"/>
    </w:rPr>
  </w:style>
  <w:style w:type="character" w:customStyle="1" w:styleId="17CharChar">
    <w:name w:val="17 Char Char"/>
    <w:qFormat/>
    <w:rsid w:val="0009502E"/>
    <w:rPr>
      <w:rFonts w:ascii=".VnAvantH" w:hAnsi=".VnAvantH"/>
      <w:b/>
      <w:i/>
      <w:color w:val="000000"/>
      <w:sz w:val="26"/>
      <w:szCs w:val="26"/>
      <w:lang w:val="en-US" w:eastAsia="en-US" w:bidi="ar-SA"/>
    </w:rPr>
  </w:style>
  <w:style w:type="paragraph" w:customStyle="1" w:styleId="noCharChar">
    <w:name w:val="no Char Char"/>
    <w:basedOn w:val="Binhthng"/>
    <w:link w:val="noCharCharChar"/>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eastAsia="x-none"/>
    </w:rPr>
  </w:style>
  <w:style w:type="character" w:customStyle="1" w:styleId="5somuc1">
    <w:name w:val="5 so muc1"/>
    <w:aliases w:val="phan Char1,phan Char Char1,phan Char Char Char Char Char Char Char Char,phan1"/>
    <w:link w:val="5somuc"/>
    <w:qFormat/>
    <w:rsid w:val="0009502E"/>
    <w:rPr>
      <w:rFonts w:ascii=".VnCentury Schoolbook" w:eastAsia="Times New Roman" w:hAnsi=".VnCentury Schoolbook"/>
      <w:b/>
      <w:color w:val="000000"/>
      <w:sz w:val="22"/>
      <w:szCs w:val="22"/>
      <w:lang w:val="nl-NL"/>
    </w:rPr>
  </w:style>
  <w:style w:type="paragraph" w:customStyle="1" w:styleId="DNkyphoky">
    <w:name w:val="DN ky pho ky"/>
    <w:qFormat/>
    <w:rsid w:val="0009502E"/>
    <w:pPr>
      <w:tabs>
        <w:tab w:val="left" w:pos="567"/>
      </w:tabs>
      <w:jc w:val="center"/>
    </w:pPr>
    <w:rPr>
      <w:rFonts w:ascii=".VnAvantH" w:eastAsia="Times New Roman" w:hAnsi=".VnAvantH" w:cs=".VnTime"/>
      <w:b/>
      <w:bCs/>
      <w:color w:val="000000"/>
      <w:szCs w:val="22"/>
      <w:lang w:val="en-US" w:eastAsia="en-US"/>
    </w:rPr>
  </w:style>
  <w:style w:type="paragraph" w:customStyle="1" w:styleId="DNkyCQky">
    <w:name w:val="DN ky CQ ky"/>
    <w:qFormat/>
    <w:rsid w:val="0009502E"/>
    <w:pPr>
      <w:tabs>
        <w:tab w:val="left" w:pos="567"/>
      </w:tabs>
      <w:autoSpaceDE w:val="0"/>
      <w:autoSpaceDN w:val="0"/>
      <w:jc w:val="center"/>
    </w:pPr>
    <w:rPr>
      <w:rFonts w:ascii=".VnAvantH" w:eastAsia="Times New Roman" w:hAnsi=".VnAvantH"/>
      <w:b/>
      <w:bCs/>
      <w:lang w:val="en-US" w:eastAsia="en-US"/>
    </w:rPr>
  </w:style>
  <w:style w:type="character" w:customStyle="1" w:styleId="11chucdanhnguoiky-co11CharChar">
    <w:name w:val="11 chuc danh nguoi ky-co 11 Char Char"/>
    <w:uiPriority w:val="99"/>
    <w:qFormat/>
    <w:rsid w:val="0009502E"/>
    <w:rPr>
      <w:rFonts w:ascii=".VnAvantH" w:hAnsi=".VnAvantH"/>
      <w:b/>
      <w:color w:val="000000"/>
      <w:sz w:val="22"/>
      <w:szCs w:val="22"/>
      <w:lang w:val="en-US" w:eastAsia="en-US" w:bidi="ar-SA"/>
    </w:rPr>
  </w:style>
  <w:style w:type="character" w:customStyle="1" w:styleId="cChar2">
    <w:name w:val="c Char2"/>
    <w:qFormat/>
    <w:rsid w:val="0009502E"/>
    <w:rPr>
      <w:rFonts w:ascii=".VnCentury Schoolbook" w:hAnsi=".VnCentury Schoolbook"/>
      <w:i/>
      <w:color w:val="000000"/>
      <w:sz w:val="22"/>
      <w:szCs w:val="22"/>
      <w:lang w:val="en-US" w:eastAsia="en-US" w:bidi="ar-SA"/>
    </w:rPr>
  </w:style>
  <w:style w:type="character" w:customStyle="1" w:styleId="6tenmucphanCharCharChar">
    <w:name w:val="6 ten muc phan Char Char Char"/>
    <w:link w:val="6tenmucphanCharChar"/>
    <w:uiPriority w:val="99"/>
    <w:qFormat/>
    <w:rsid w:val="0009502E"/>
    <w:rPr>
      <w:rFonts w:ascii=".VnCentury SchoolbookH" w:eastAsia="Times New Roman" w:hAnsi=".VnCentury SchoolbookH"/>
      <w:b/>
      <w:color w:val="000000"/>
      <w:sz w:val="22"/>
      <w:szCs w:val="22"/>
      <w:lang w:val="nl-NL"/>
    </w:rPr>
  </w:style>
  <w:style w:type="character" w:customStyle="1" w:styleId="3sochuongCharCharCharChar">
    <w:name w:val="3 so chuong Char Char Char Char"/>
    <w:link w:val="3sochuongCharCharChar"/>
    <w:qFormat/>
    <w:rsid w:val="0009502E"/>
    <w:rPr>
      <w:rFonts w:ascii=".VnArial" w:eastAsia="Times New Roman" w:hAnsi=".VnArial"/>
      <w:b/>
      <w:color w:val="000000"/>
      <w:sz w:val="22"/>
      <w:szCs w:val="22"/>
      <w:lang w:val="nl-NL"/>
    </w:rPr>
  </w:style>
  <w:style w:type="paragraph" w:customStyle="1" w:styleId="c1d">
    <w:name w:val="c1d"/>
    <w:basedOn w:val="Binhthng"/>
    <w:qFormat/>
    <w:rsid w:val="0009502E"/>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Times New Roman" w:hAnsi=".VnCentury Schoolbook"/>
      <w:b/>
      <w:color w:val="000000"/>
      <w:sz w:val="22"/>
      <w:szCs w:val="20"/>
      <w:lang w:val="nl-NL"/>
    </w:rPr>
  </w:style>
  <w:style w:type="paragraph" w:customStyle="1" w:styleId="n-">
    <w:name w:val="n-"/>
    <w:basedOn w:val="Binhthng"/>
    <w:qFormat/>
    <w:rsid w:val="0009502E"/>
    <w:pPr>
      <w:widowControl w:val="0"/>
      <w:overflowPunct w:val="0"/>
      <w:autoSpaceDE w:val="0"/>
      <w:autoSpaceDN w:val="0"/>
      <w:adjustRightInd w:val="0"/>
      <w:spacing w:before="60" w:after="60" w:line="264" w:lineRule="auto"/>
      <w:ind w:left="964" w:hanging="170"/>
      <w:jc w:val="both"/>
      <w:textAlignment w:val="baseline"/>
    </w:pPr>
    <w:rPr>
      <w:rFonts w:ascii=".VnCentury Schoolbook" w:eastAsia="Times New Roman" w:hAnsi=".VnCentury Schoolbook"/>
      <w:b/>
      <w:color w:val="000000"/>
      <w:sz w:val="22"/>
      <w:szCs w:val="20"/>
      <w:lang w:val="nl-NL"/>
    </w:rPr>
  </w:style>
  <w:style w:type="paragraph" w:customStyle="1" w:styleId="n1">
    <w:name w:val="n1"/>
    <w:basedOn w:val="Binhthng"/>
    <w:qFormat/>
    <w:rsid w:val="0009502E"/>
    <w:pPr>
      <w:widowControl w:val="0"/>
      <w:overflowPunct w:val="0"/>
      <w:autoSpaceDE w:val="0"/>
      <w:autoSpaceDN w:val="0"/>
      <w:adjustRightInd w:val="0"/>
      <w:spacing w:before="60" w:after="60" w:line="264" w:lineRule="auto"/>
      <w:ind w:left="794" w:hanging="397"/>
      <w:jc w:val="both"/>
      <w:textAlignment w:val="baseline"/>
    </w:pPr>
    <w:rPr>
      <w:rFonts w:ascii=".VnCentury Schoolbook" w:eastAsia="Times New Roman" w:hAnsi=".VnCentury Schoolbook"/>
      <w:color w:val="000000"/>
      <w:sz w:val="22"/>
      <w:szCs w:val="20"/>
      <w:lang w:val="nl-NL"/>
    </w:rPr>
  </w:style>
  <w:style w:type="paragraph" w:customStyle="1" w:styleId="n1d">
    <w:name w:val="n1d"/>
    <w:basedOn w:val="n1"/>
    <w:qFormat/>
    <w:rsid w:val="0009502E"/>
    <w:rPr>
      <w:b/>
    </w:rPr>
  </w:style>
  <w:style w:type="paragraph" w:customStyle="1" w:styleId="22">
    <w:name w:val="22"/>
    <w:basedOn w:val="Binhthng"/>
    <w:qFormat/>
    <w:rsid w:val="0009502E"/>
    <w:pPr>
      <w:widowControl w:val="0"/>
      <w:overflowPunct w:val="0"/>
      <w:autoSpaceDE w:val="0"/>
      <w:autoSpaceDN w:val="0"/>
      <w:adjustRightInd w:val="0"/>
      <w:spacing w:before="60" w:after="60" w:line="264" w:lineRule="auto"/>
      <w:ind w:left="794" w:hanging="397"/>
      <w:jc w:val="both"/>
      <w:textAlignment w:val="baseline"/>
    </w:pPr>
    <w:rPr>
      <w:rFonts w:ascii=".VnCentury Schoolbook" w:eastAsia="Times New Roman" w:hAnsi=".VnCentury Schoolbook"/>
      <w:b/>
      <w:color w:val="000000"/>
      <w:sz w:val="22"/>
      <w:lang w:val="nl-NL"/>
    </w:rPr>
  </w:style>
  <w:style w:type="paragraph" w:customStyle="1" w:styleId="20">
    <w:name w:val="20"/>
    <w:basedOn w:val="Binhthng"/>
    <w:qFormat/>
    <w:rsid w:val="0009502E"/>
    <w:pPr>
      <w:widowControl w:val="0"/>
      <w:overflowPunct w:val="0"/>
      <w:autoSpaceDE w:val="0"/>
      <w:autoSpaceDN w:val="0"/>
      <w:adjustRightInd w:val="0"/>
      <w:spacing w:after="120" w:line="240" w:lineRule="auto"/>
      <w:ind w:left="1021" w:hanging="454"/>
      <w:jc w:val="both"/>
      <w:textAlignment w:val="baseline"/>
    </w:pPr>
    <w:rPr>
      <w:rFonts w:ascii=".VnCentury Schoolbook" w:eastAsia="Times New Roman" w:hAnsi=".VnCentury Schoolbook"/>
      <w:color w:val="000000"/>
      <w:sz w:val="24"/>
      <w:szCs w:val="20"/>
      <w:lang w:val="nl-NL"/>
    </w:rPr>
  </w:style>
  <w:style w:type="paragraph" w:customStyle="1" w:styleId="c1">
    <w:name w:val="c1"/>
    <w:basedOn w:val="Binhthng"/>
    <w:qFormat/>
    <w:rsid w:val="0009502E"/>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Times New Roman" w:hAnsi=".VnCentury Schoolbook"/>
      <w:color w:val="000000"/>
      <w:sz w:val="22"/>
      <w:szCs w:val="20"/>
      <w:lang w:val="nl-NL"/>
    </w:rPr>
  </w:style>
  <w:style w:type="paragraph" w:customStyle="1" w:styleId="23">
    <w:name w:val="23"/>
    <w:basedOn w:val="Binhthng"/>
    <w:qFormat/>
    <w:rsid w:val="0009502E"/>
    <w:pPr>
      <w:keepNext/>
      <w:widowControl w:val="0"/>
      <w:overflowPunct w:val="0"/>
      <w:autoSpaceDE w:val="0"/>
      <w:autoSpaceDN w:val="0"/>
      <w:adjustRightInd w:val="0"/>
      <w:spacing w:before="60" w:after="60" w:line="264" w:lineRule="auto"/>
      <w:ind w:left="794" w:hanging="397"/>
      <w:jc w:val="both"/>
      <w:textAlignment w:val="baseline"/>
    </w:pPr>
    <w:rPr>
      <w:rFonts w:ascii=".VnCentury SchoolbookH" w:eastAsia="Times New Roman" w:hAnsi=".VnCentury SchoolbookH"/>
      <w:b/>
      <w:color w:val="000000"/>
      <w:spacing w:val="24"/>
      <w:sz w:val="22"/>
      <w:lang w:val="nl-NL"/>
    </w:rPr>
  </w:style>
  <w:style w:type="paragraph" w:customStyle="1" w:styleId="co0">
    <w:name w:val="co"/>
    <w:basedOn w:val="Binhthng"/>
    <w:qFormat/>
    <w:rsid w:val="0009502E"/>
    <w:pPr>
      <w:widowControl w:val="0"/>
      <w:spacing w:before="60" w:after="60" w:line="264" w:lineRule="auto"/>
      <w:ind w:left="2438" w:hanging="1361"/>
      <w:jc w:val="both"/>
    </w:pPr>
    <w:rPr>
      <w:rFonts w:ascii=".VnCentury Schoolbook" w:eastAsia="Times New Roman" w:hAnsi=".VnCentury Schoolbook"/>
      <w:color w:val="000000"/>
      <w:sz w:val="22"/>
      <w:lang w:val="nl-NL"/>
    </w:rPr>
  </w:style>
  <w:style w:type="paragraph" w:customStyle="1" w:styleId="n">
    <w:name w:val="n"/>
    <w:basedOn w:val="Binhthng"/>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rPr>
  </w:style>
  <w:style w:type="paragraph" w:customStyle="1" w:styleId="no0">
    <w:name w:val="no"/>
    <w:basedOn w:val="Binhthng"/>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rPr>
  </w:style>
  <w:style w:type="paragraph" w:customStyle="1" w:styleId="4tenchuong">
    <w:name w:val="4 ten chuong"/>
    <w:basedOn w:val="Binhthng"/>
    <w:uiPriority w:val="99"/>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24">
    <w:name w:val="24"/>
    <w:basedOn w:val="22"/>
    <w:qFormat/>
    <w:rsid w:val="0009502E"/>
    <w:pPr>
      <w:ind w:hanging="227"/>
    </w:pPr>
  </w:style>
  <w:style w:type="paragraph" w:customStyle="1" w:styleId="25">
    <w:name w:val="25"/>
    <w:basedOn w:val="Binhthng"/>
    <w:qFormat/>
    <w:rsid w:val="0009502E"/>
    <w:pPr>
      <w:widowControl w:val="0"/>
      <w:overflowPunct w:val="0"/>
      <w:autoSpaceDE w:val="0"/>
      <w:autoSpaceDN w:val="0"/>
      <w:adjustRightInd w:val="0"/>
      <w:spacing w:before="60" w:after="60" w:line="264" w:lineRule="auto"/>
      <w:ind w:left="794"/>
      <w:jc w:val="both"/>
      <w:textAlignment w:val="baseline"/>
    </w:pPr>
    <w:rPr>
      <w:rFonts w:ascii=".VnCentury Schoolbook" w:eastAsia="Times New Roman" w:hAnsi=".VnCentury Schoolbook"/>
      <w:b/>
      <w:i/>
      <w:color w:val="000000"/>
      <w:sz w:val="22"/>
      <w:lang w:val="nl-NL"/>
    </w:rPr>
  </w:style>
  <w:style w:type="paragraph" w:customStyle="1" w:styleId="30">
    <w:name w:val="30"/>
    <w:basedOn w:val="20"/>
    <w:qFormat/>
    <w:rsid w:val="0009502E"/>
    <w:pPr>
      <w:spacing w:before="60" w:after="60" w:line="264" w:lineRule="auto"/>
      <w:ind w:left="794" w:firstLine="0"/>
    </w:pPr>
    <w:rPr>
      <w:sz w:val="22"/>
      <w:szCs w:val="22"/>
    </w:rPr>
  </w:style>
  <w:style w:type="numbering" w:customStyle="1" w:styleId="NoList3">
    <w:name w:val="No List3"/>
    <w:next w:val="Khngco"/>
    <w:semiHidden/>
    <w:rsid w:val="0009502E"/>
  </w:style>
  <w:style w:type="paragraph" w:styleId="Chuthich">
    <w:name w:val="caption"/>
    <w:basedOn w:val="Binhthng"/>
    <w:next w:val="Binhthng"/>
    <w:qFormat/>
    <w:rsid w:val="0009502E"/>
    <w:pPr>
      <w:keepNext/>
      <w:widowControl w:val="0"/>
      <w:spacing w:before="120" w:after="120" w:line="240" w:lineRule="auto"/>
      <w:jc w:val="center"/>
    </w:pPr>
    <w:rPr>
      <w:rFonts w:ascii=".VnAvantH" w:eastAsia="Times New Roman" w:hAnsi=".VnAvantH"/>
      <w:b/>
      <w:color w:val="000000"/>
      <w:spacing w:val="28"/>
      <w:sz w:val="23"/>
      <w:szCs w:val="20"/>
      <w:lang w:val="nl-NL"/>
    </w:rPr>
  </w:style>
  <w:style w:type="paragraph" w:customStyle="1" w:styleId="n-chuongten">
    <w:name w:val="n-chuongten"/>
    <w:basedOn w:val="Binhthng"/>
    <w:qFormat/>
    <w:rsid w:val="0009502E"/>
    <w:pPr>
      <w:widowControl w:val="0"/>
      <w:spacing w:after="240" w:line="240" w:lineRule="auto"/>
      <w:jc w:val="center"/>
    </w:pPr>
    <w:rPr>
      <w:rFonts w:ascii=".VnTimeH" w:eastAsia="Times New Roman" w:hAnsi=".VnTimeH"/>
      <w:b/>
      <w:color w:val="000000"/>
      <w:sz w:val="27"/>
      <w:szCs w:val="20"/>
      <w:lang w:val="nl-NL"/>
    </w:rPr>
  </w:style>
  <w:style w:type="numbering" w:customStyle="1" w:styleId="NoList11">
    <w:name w:val="No List11"/>
    <w:next w:val="Khngco"/>
    <w:semiHidden/>
    <w:rsid w:val="0009502E"/>
  </w:style>
  <w:style w:type="paragraph" w:customStyle="1" w:styleId="3sochuong">
    <w:name w:val="3 so chuong"/>
    <w:basedOn w:val="Binhthng"/>
    <w:qFormat/>
    <w:rsid w:val="0009502E"/>
    <w:pPr>
      <w:widowControl w:val="0"/>
      <w:spacing w:after="100" w:line="240" w:lineRule="auto"/>
      <w:jc w:val="center"/>
    </w:pPr>
    <w:rPr>
      <w:rFonts w:ascii=".VnArial" w:eastAsia="Times New Roman" w:hAnsi=".VnArial"/>
      <w:b/>
      <w:color w:val="000000"/>
      <w:sz w:val="22"/>
      <w:lang w:val="nl-NL"/>
    </w:rPr>
  </w:style>
  <w:style w:type="paragraph" w:customStyle="1" w:styleId="2">
    <w:name w:val="2"/>
    <w:basedOn w:val="Binhthng"/>
    <w:qFormat/>
    <w:rsid w:val="0009502E"/>
    <w:pPr>
      <w:widowControl w:val="0"/>
      <w:spacing w:before="60" w:after="60" w:line="264" w:lineRule="auto"/>
      <w:ind w:firstLine="567"/>
      <w:jc w:val="both"/>
    </w:pPr>
    <w:rPr>
      <w:rFonts w:ascii=".VnCentury Schoolbook" w:eastAsia="Times New Roman" w:hAnsi=".VnCentury Schoolbook"/>
      <w:b/>
      <w:color w:val="000000"/>
      <w:sz w:val="22"/>
      <w:lang w:val="nl-NL"/>
    </w:rPr>
  </w:style>
  <w:style w:type="paragraph" w:customStyle="1" w:styleId="11chucdanhnguoiky">
    <w:name w:val="11 chuc danh nguoi ky"/>
    <w:basedOn w:val="Binhthng"/>
    <w:qFormat/>
    <w:rsid w:val="0009502E"/>
    <w:pPr>
      <w:widowControl w:val="0"/>
      <w:spacing w:after="100" w:line="240" w:lineRule="auto"/>
      <w:jc w:val="center"/>
    </w:pPr>
    <w:rPr>
      <w:rFonts w:ascii=".VnAvantH" w:eastAsia="Times New Roman" w:hAnsi=".VnAvantH"/>
      <w:b/>
      <w:color w:val="000000"/>
      <w:sz w:val="20"/>
      <w:szCs w:val="20"/>
      <w:lang w:val="nl-NL"/>
    </w:rPr>
  </w:style>
  <w:style w:type="numbering" w:customStyle="1" w:styleId="NoList111">
    <w:name w:val="No List111"/>
    <w:next w:val="Khngco"/>
    <w:semiHidden/>
    <w:rsid w:val="0009502E"/>
  </w:style>
  <w:style w:type="numbering" w:customStyle="1" w:styleId="NoList21">
    <w:name w:val="No List21"/>
    <w:next w:val="Khngco"/>
    <w:semiHidden/>
    <w:rsid w:val="0009502E"/>
  </w:style>
  <w:style w:type="paragraph" w:customStyle="1" w:styleId="1">
    <w:name w:val="1"/>
    <w:basedOn w:val="Binhthng"/>
    <w:link w:val="1Char"/>
    <w:qFormat/>
    <w:rsid w:val="0009502E"/>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color w:val="000000"/>
      <w:sz w:val="22"/>
      <w:lang w:val="nl-NL"/>
    </w:rPr>
  </w:style>
  <w:style w:type="numbering" w:customStyle="1" w:styleId="NoList31">
    <w:name w:val="No List31"/>
    <w:next w:val="Khngco"/>
    <w:semiHidden/>
    <w:rsid w:val="0009502E"/>
  </w:style>
  <w:style w:type="numbering" w:customStyle="1" w:styleId="NoList12">
    <w:name w:val="No List12"/>
    <w:next w:val="Khngco"/>
    <w:semiHidden/>
    <w:rsid w:val="0009502E"/>
  </w:style>
  <w:style w:type="numbering" w:customStyle="1" w:styleId="NoList211">
    <w:name w:val="No List211"/>
    <w:next w:val="Khngco"/>
    <w:semiHidden/>
    <w:rsid w:val="0009502E"/>
  </w:style>
  <w:style w:type="paragraph" w:customStyle="1" w:styleId="DNbang">
    <w:name w:val="DN bang"/>
    <w:qFormat/>
    <w:rsid w:val="0009502E"/>
    <w:pPr>
      <w:spacing w:before="40" w:after="40"/>
      <w:ind w:firstLine="142"/>
    </w:pPr>
    <w:rPr>
      <w:rFonts w:ascii=".VnArial" w:eastAsia="Times New Roman" w:hAnsi=".VnArial"/>
      <w:bCs/>
      <w:color w:val="000000"/>
      <w:sz w:val="21"/>
      <w:szCs w:val="22"/>
      <w:lang w:val="en-US" w:eastAsia="en-US"/>
    </w:rPr>
  </w:style>
  <w:style w:type="paragraph" w:customStyle="1" w:styleId="DNbangtieude">
    <w:name w:val="DN bang tieu de"/>
    <w:qFormat/>
    <w:rsid w:val="0009502E"/>
    <w:pPr>
      <w:ind w:firstLine="142"/>
      <w:jc w:val="center"/>
    </w:pPr>
    <w:rPr>
      <w:rFonts w:ascii=".VnArial" w:eastAsia="Times New Roman" w:hAnsi=".VnArial"/>
      <w:b/>
      <w:bCs/>
      <w:color w:val="000000"/>
      <w:sz w:val="21"/>
      <w:szCs w:val="22"/>
      <w:lang w:val="en-US" w:eastAsia="en-US"/>
    </w:rPr>
  </w:style>
  <w:style w:type="paragraph" w:customStyle="1" w:styleId="DNbieusauky">
    <w:name w:val="DN bieu sau ky"/>
    <w:qFormat/>
    <w:rsid w:val="0009502E"/>
    <w:pPr>
      <w:jc w:val="center"/>
    </w:pPr>
    <w:rPr>
      <w:rFonts w:ascii=".VnCentury Schoolbook" w:eastAsia="Times New Roman" w:hAnsi=".VnCentury Schoolbook"/>
      <w:bCs/>
      <w:i/>
      <w:iCs/>
      <w:color w:val="000000"/>
      <w:sz w:val="22"/>
      <w:szCs w:val="22"/>
      <w:lang w:val="en-US" w:eastAsia="en-US"/>
    </w:rPr>
  </w:style>
  <w:style w:type="paragraph" w:customStyle="1" w:styleId="DNkynguoiky">
    <w:name w:val="DN ky nguoi ky"/>
    <w:qFormat/>
    <w:rsid w:val="0009502E"/>
    <w:pPr>
      <w:tabs>
        <w:tab w:val="left" w:pos="567"/>
      </w:tabs>
      <w:autoSpaceDE w:val="0"/>
      <w:autoSpaceDN w:val="0"/>
      <w:jc w:val="center"/>
    </w:pPr>
    <w:rPr>
      <w:rFonts w:ascii=".VnCentury Schoolbook" w:eastAsia="Times New Roman" w:hAnsi=".VnCentury Schoolbook"/>
      <w:b/>
      <w:bCs/>
      <w:color w:val="000000"/>
      <w:sz w:val="22"/>
      <w:szCs w:val="22"/>
      <w:lang w:val="en-US" w:eastAsia="en-US"/>
    </w:rPr>
  </w:style>
  <w:style w:type="paragraph" w:customStyle="1" w:styleId="DNnd3mucA">
    <w:name w:val="DN nd3 muc A"/>
    <w:aliases w:val="B"/>
    <w:qFormat/>
    <w:rsid w:val="0009502E"/>
    <w:pPr>
      <w:jc w:val="center"/>
    </w:pPr>
    <w:rPr>
      <w:rFonts w:ascii=".VnCentury SchoolbookH" w:eastAsia="Times New Roman" w:hAnsi=".VnCentury SchoolbookH"/>
      <w:b/>
      <w:bCs/>
      <w:color w:val="000000"/>
      <w:sz w:val="22"/>
      <w:szCs w:val="22"/>
      <w:lang w:val="en-US" w:eastAsia="en-US"/>
    </w:rPr>
  </w:style>
  <w:style w:type="paragraph" w:customStyle="1" w:styleId="DNnd4dieu">
    <w:name w:val="DN nd4 dieu"/>
    <w:qFormat/>
    <w:rsid w:val="0009502E"/>
    <w:pPr>
      <w:autoSpaceDE w:val="0"/>
      <w:autoSpaceDN w:val="0"/>
      <w:spacing w:before="60" w:after="60" w:line="264" w:lineRule="auto"/>
      <w:ind w:firstLine="567"/>
      <w:jc w:val="both"/>
    </w:pPr>
    <w:rPr>
      <w:rFonts w:ascii=".VnCentury Schoolbook" w:eastAsia="Times New Roman" w:hAnsi=".VnCentury Schoolbook"/>
      <w:b/>
      <w:bCs/>
      <w:color w:val="000000"/>
      <w:sz w:val="22"/>
      <w:szCs w:val="22"/>
      <w:lang w:val="en-US" w:eastAsia="en-US"/>
    </w:rPr>
  </w:style>
  <w:style w:type="paragraph" w:customStyle="1" w:styleId="DNnd5mucnho12ab">
    <w:name w:val="DN nd5 muc nho 1 2 a b"/>
    <w:qFormat/>
    <w:rsid w:val="0009502E"/>
    <w:pPr>
      <w:autoSpaceDE w:val="0"/>
      <w:autoSpaceDN w:val="0"/>
      <w:spacing w:before="60" w:after="60" w:line="264" w:lineRule="auto"/>
      <w:ind w:firstLine="567"/>
      <w:jc w:val="both"/>
    </w:pPr>
    <w:rPr>
      <w:rFonts w:ascii=".VnCentury Schoolbook" w:eastAsia="Times New Roman" w:hAnsi=".VnCentury Schoolbook"/>
      <w:b/>
      <w:i/>
      <w:iCs/>
      <w:color w:val="000000"/>
      <w:sz w:val="22"/>
      <w:szCs w:val="22"/>
      <w:lang w:val="en-US" w:eastAsia="en-US"/>
    </w:rPr>
  </w:style>
  <w:style w:type="paragraph" w:customStyle="1" w:styleId="DNnd6vanban">
    <w:name w:val="DN nd6 van ban"/>
    <w:qFormat/>
    <w:rsid w:val="0009502E"/>
    <w:pPr>
      <w:autoSpaceDE w:val="0"/>
      <w:autoSpaceDN w:val="0"/>
      <w:spacing w:before="60" w:after="60" w:line="264" w:lineRule="auto"/>
      <w:ind w:firstLine="567"/>
      <w:jc w:val="both"/>
    </w:pPr>
    <w:rPr>
      <w:rFonts w:ascii=".VnCentury Schoolbook" w:eastAsia="Times New Roman" w:hAnsi=".VnCentury Schoolbook" w:cs=".VnTime"/>
      <w:iCs/>
      <w:color w:val="000000"/>
      <w:sz w:val="22"/>
      <w:szCs w:val="22"/>
      <w:lang w:val="en-US" w:eastAsia="en-US"/>
    </w:rPr>
  </w:style>
  <w:style w:type="paragraph" w:customStyle="1" w:styleId="DNnd7VBnghieng">
    <w:name w:val="DN nd7 VB nghieng"/>
    <w:qFormat/>
    <w:rsid w:val="0009502E"/>
    <w:pPr>
      <w:autoSpaceDE w:val="0"/>
      <w:autoSpaceDN w:val="0"/>
      <w:spacing w:after="120"/>
      <w:ind w:firstLine="567"/>
      <w:jc w:val="both"/>
    </w:pPr>
    <w:rPr>
      <w:rFonts w:ascii=".VnCentury Schoolbook" w:eastAsia="Times New Roman" w:hAnsi=".VnCentury Schoolbook" w:cs=".VnTime"/>
      <w:i/>
      <w:iCs/>
      <w:color w:val="000000"/>
      <w:sz w:val="22"/>
      <w:szCs w:val="22"/>
      <w:lang w:val="en-US" w:eastAsia="en-US"/>
    </w:rPr>
  </w:style>
  <w:style w:type="paragraph" w:customStyle="1" w:styleId="DNplphuluc">
    <w:name w:val="DN pl phu luc"/>
    <w:qFormat/>
    <w:rsid w:val="0009502E"/>
    <w:rPr>
      <w:rFonts w:ascii=".VnHelvetInsH" w:eastAsia="Times New Roman" w:hAnsi=".VnHelvetInsH" w:cs=".VnTime"/>
      <w:bCs/>
      <w:color w:val="000000"/>
      <w:sz w:val="22"/>
      <w:szCs w:val="32"/>
      <w:lang w:val="en-US" w:eastAsia="en-US"/>
    </w:rPr>
  </w:style>
  <w:style w:type="paragraph" w:customStyle="1" w:styleId="DNtd2tennuoc">
    <w:name w:val="DN td2 ten nuoc"/>
    <w:qFormat/>
    <w:rsid w:val="0009502E"/>
    <w:pPr>
      <w:autoSpaceDE w:val="0"/>
      <w:autoSpaceDN w:val="0"/>
      <w:jc w:val="center"/>
    </w:pPr>
    <w:rPr>
      <w:rFonts w:ascii=".VnCentury SchoolbookH" w:eastAsia="Times New Roman" w:hAnsi=".VnCentury SchoolbookH" w:cs=".VnTime"/>
      <w:b/>
      <w:bCs/>
      <w:color w:val="000000"/>
      <w:lang w:val="en-US" w:eastAsia="en-US"/>
    </w:rPr>
  </w:style>
  <w:style w:type="paragraph" w:customStyle="1" w:styleId="DNtd3DLTDHP">
    <w:name w:val="DN td3 DLTDHP"/>
    <w:qFormat/>
    <w:rsid w:val="0009502E"/>
    <w:pPr>
      <w:autoSpaceDE w:val="0"/>
      <w:autoSpaceDN w:val="0"/>
      <w:jc w:val="center"/>
    </w:pPr>
    <w:rPr>
      <w:rFonts w:ascii=".VnCentury Schoolbook" w:eastAsia="Times New Roman" w:hAnsi=".VnCentury Schoolbook" w:cs=".VnTime"/>
      <w:b/>
      <w:bCs/>
      <w:color w:val="000000"/>
      <w:sz w:val="22"/>
      <w:szCs w:val="22"/>
      <w:lang w:val="en-US" w:eastAsia="en-US"/>
    </w:rPr>
  </w:style>
  <w:style w:type="paragraph" w:customStyle="1" w:styleId="DNtd4so">
    <w:name w:val="DN td4 so"/>
    <w:aliases w:val="ngay thang"/>
    <w:qFormat/>
    <w:rsid w:val="0009502E"/>
    <w:pPr>
      <w:keepNext/>
      <w:autoSpaceDE w:val="0"/>
      <w:autoSpaceDN w:val="0"/>
      <w:jc w:val="center"/>
      <w:outlineLvl w:val="4"/>
    </w:pPr>
    <w:rPr>
      <w:rFonts w:ascii=".VnCentury Schoolbook" w:eastAsia="Times New Roman" w:hAnsi=".VnCentury Schoolbook"/>
      <w:b/>
      <w:bCs/>
      <w:i/>
      <w:iCs/>
      <w:color w:val="000000"/>
      <w:sz w:val="22"/>
      <w:szCs w:val="22"/>
      <w:lang w:val="en-US" w:eastAsia="en-US"/>
    </w:rPr>
  </w:style>
  <w:style w:type="paragraph" w:customStyle="1" w:styleId="StylecLeft">
    <w:name w:val="Style c + Left"/>
    <w:basedOn w:val="c"/>
    <w:qFormat/>
    <w:rsid w:val="0009502E"/>
    <w:pPr>
      <w:jc w:val="left"/>
    </w:pPr>
    <w:rPr>
      <w:szCs w:val="20"/>
    </w:rPr>
  </w:style>
  <w:style w:type="paragraph" w:customStyle="1" w:styleId="c">
    <w:name w:val="c"/>
    <w:basedOn w:val="8Daky"/>
    <w:qFormat/>
    <w:rsid w:val="0009502E"/>
    <w:pPr>
      <w:spacing w:before="60" w:after="60"/>
      <w:ind w:left="2438" w:hanging="1361"/>
      <w:jc w:val="both"/>
    </w:pPr>
    <w:rPr>
      <w:i w:val="0"/>
    </w:rPr>
  </w:style>
  <w:style w:type="paragraph" w:customStyle="1" w:styleId="a0">
    <w:name w:val="a"/>
    <w:basedOn w:val="8Daky"/>
    <w:qFormat/>
    <w:rsid w:val="0009502E"/>
    <w:pPr>
      <w:spacing w:line="240" w:lineRule="auto"/>
    </w:pPr>
    <w:rPr>
      <w:rFonts w:ascii=".VnHelvetIns" w:hAnsi=".VnHelvetIns"/>
      <w:i w:val="0"/>
      <w:sz w:val="26"/>
      <w:szCs w:val="26"/>
    </w:rPr>
  </w:style>
  <w:style w:type="paragraph" w:customStyle="1" w:styleId="e">
    <w:name w:val="e"/>
    <w:basedOn w:val="a0"/>
    <w:qFormat/>
    <w:rsid w:val="0009502E"/>
    <w:rPr>
      <w:rFonts w:ascii=".VnAvantH" w:hAnsi=".VnAvantH"/>
      <w:b/>
      <w:sz w:val="22"/>
      <w:szCs w:val="22"/>
    </w:rPr>
  </w:style>
  <w:style w:type="paragraph" w:customStyle="1" w:styleId="BIEUTUONG">
    <w:name w:val="BIEU TUONG"/>
    <w:basedOn w:val="Binhthng"/>
    <w:qFormat/>
    <w:rsid w:val="0009502E"/>
    <w:pPr>
      <w:framePr w:w="2083" w:h="799" w:hSpace="180" w:wrap="auto" w:vAnchor="text" w:hAnchor="page" w:x="2383" w:y="46"/>
      <w:widowControl w:val="0"/>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line="240" w:lineRule="auto"/>
      <w:jc w:val="both"/>
      <w:textAlignment w:val="baseline"/>
    </w:pPr>
    <w:rPr>
      <w:rFonts w:ascii=".VnTime" w:eastAsia="Times New Roman" w:hAnsi=".VnTime"/>
      <w:color w:val="0000FF"/>
      <w:sz w:val="24"/>
      <w:szCs w:val="20"/>
      <w:lang w:val="nl-NL"/>
    </w:rPr>
  </w:style>
  <w:style w:type="paragraph" w:customStyle="1" w:styleId="Giua">
    <w:name w:val="Giua"/>
    <w:basedOn w:val="Binhthng"/>
    <w:qFormat/>
    <w:rsid w:val="0009502E"/>
    <w:pPr>
      <w:widowControl w:val="0"/>
      <w:overflowPunct w:val="0"/>
      <w:autoSpaceDE w:val="0"/>
      <w:autoSpaceDN w:val="0"/>
      <w:adjustRightInd w:val="0"/>
      <w:spacing w:after="120" w:line="240" w:lineRule="auto"/>
      <w:jc w:val="center"/>
      <w:textAlignment w:val="baseline"/>
    </w:pPr>
    <w:rPr>
      <w:rFonts w:ascii=".VnTime" w:eastAsia="Times New Roman" w:hAnsi=".VnTime"/>
      <w:color w:val="0000FF"/>
      <w:sz w:val="24"/>
      <w:szCs w:val="20"/>
      <w:lang w:val="nl-NL"/>
    </w:rPr>
  </w:style>
  <w:style w:type="paragraph" w:customStyle="1" w:styleId="giua0">
    <w:name w:val="giua"/>
    <w:basedOn w:val="Binhthng"/>
    <w:qFormat/>
    <w:rsid w:val="0009502E"/>
    <w:pPr>
      <w:widowControl w:val="0"/>
      <w:overflowPunct w:val="0"/>
      <w:autoSpaceDE w:val="0"/>
      <w:autoSpaceDN w:val="0"/>
      <w:adjustRightInd w:val="0"/>
      <w:spacing w:after="120" w:line="240" w:lineRule="auto"/>
      <w:jc w:val="center"/>
      <w:textAlignment w:val="baseline"/>
    </w:pPr>
    <w:rPr>
      <w:rFonts w:ascii=".VnTime" w:eastAsia="Times New Roman" w:hAnsi=".VnTime"/>
      <w:color w:val="0000FF"/>
      <w:sz w:val="24"/>
      <w:szCs w:val="20"/>
      <w:lang w:val="nl-NL"/>
    </w:rPr>
  </w:style>
  <w:style w:type="paragraph" w:customStyle="1" w:styleId="Center">
    <w:name w:val="Center"/>
    <w:basedOn w:val="Binhthng"/>
    <w:qFormat/>
    <w:rsid w:val="0009502E"/>
    <w:pPr>
      <w:widowControl w:val="0"/>
      <w:overflowPunct w:val="0"/>
      <w:autoSpaceDE w:val="0"/>
      <w:autoSpaceDN w:val="0"/>
      <w:adjustRightInd w:val="0"/>
      <w:spacing w:after="120" w:line="240" w:lineRule="auto"/>
      <w:jc w:val="center"/>
      <w:textAlignment w:val="baseline"/>
    </w:pPr>
    <w:rPr>
      <w:rFonts w:ascii=".VnTime" w:eastAsia="Times New Roman" w:hAnsi=".VnTime"/>
      <w:color w:val="0000FF"/>
      <w:sz w:val="24"/>
      <w:szCs w:val="20"/>
      <w:lang w:val="nl-NL"/>
    </w:rPr>
  </w:style>
  <w:style w:type="paragraph" w:styleId="inh-zcuaBiumu">
    <w:name w:val="HTML Top of Form"/>
    <w:basedOn w:val="Binhthng"/>
    <w:next w:val="Binhthng"/>
    <w:link w:val="inh-zcuaBiumuChar"/>
    <w:hidden/>
    <w:rsid w:val="0009502E"/>
    <w:pPr>
      <w:widowControl w:val="0"/>
      <w:pBdr>
        <w:bottom w:val="single" w:sz="6" w:space="1" w:color="auto"/>
      </w:pBdr>
      <w:spacing w:after="100" w:line="240" w:lineRule="auto"/>
      <w:jc w:val="center"/>
    </w:pPr>
    <w:rPr>
      <w:rFonts w:ascii="Arial" w:eastAsia="Times New Roman" w:hAnsi="Arial" w:cs="Arial"/>
      <w:vanish/>
      <w:color w:val="000000"/>
      <w:sz w:val="16"/>
      <w:szCs w:val="16"/>
      <w:lang w:val="nl-NL"/>
    </w:rPr>
  </w:style>
  <w:style w:type="character" w:customStyle="1" w:styleId="inh-zcuaBiumuChar">
    <w:name w:val="Đỉnh-z của Biểu mẫu Char"/>
    <w:basedOn w:val="Phngmcinhcuaoanvn"/>
    <w:link w:val="inh-zcuaBiumu"/>
    <w:qFormat/>
    <w:rsid w:val="0009502E"/>
    <w:rPr>
      <w:rFonts w:ascii="Arial" w:eastAsia="Times New Roman" w:hAnsi="Arial" w:cs="Arial"/>
      <w:vanish/>
      <w:color w:val="000000"/>
      <w:sz w:val="16"/>
      <w:szCs w:val="16"/>
      <w:lang w:val="nl-NL"/>
    </w:rPr>
  </w:style>
  <w:style w:type="paragraph" w:styleId="ay-zcuaBiumu">
    <w:name w:val="HTML Bottom of Form"/>
    <w:basedOn w:val="Binhthng"/>
    <w:next w:val="Binhthng"/>
    <w:link w:val="ay-zcuaBiumuChar"/>
    <w:hidden/>
    <w:rsid w:val="0009502E"/>
    <w:pPr>
      <w:widowControl w:val="0"/>
      <w:pBdr>
        <w:top w:val="single" w:sz="6" w:space="1" w:color="auto"/>
      </w:pBdr>
      <w:spacing w:after="100" w:line="240" w:lineRule="auto"/>
      <w:jc w:val="center"/>
    </w:pPr>
    <w:rPr>
      <w:rFonts w:ascii="Arial" w:eastAsia="Times New Roman" w:hAnsi="Arial" w:cs="Arial"/>
      <w:vanish/>
      <w:color w:val="000000"/>
      <w:sz w:val="16"/>
      <w:szCs w:val="16"/>
      <w:lang w:val="nl-NL"/>
    </w:rPr>
  </w:style>
  <w:style w:type="character" w:customStyle="1" w:styleId="ay-zcuaBiumuChar">
    <w:name w:val="Đáy-z của Biểu mẫu Char"/>
    <w:basedOn w:val="Phngmcinhcuaoanvn"/>
    <w:link w:val="ay-zcuaBiumu"/>
    <w:qFormat/>
    <w:rsid w:val="0009502E"/>
    <w:rPr>
      <w:rFonts w:ascii="Arial" w:eastAsia="Times New Roman" w:hAnsi="Arial" w:cs="Arial"/>
      <w:vanish/>
      <w:color w:val="000000"/>
      <w:sz w:val="16"/>
      <w:szCs w:val="16"/>
      <w:lang w:val="nl-NL"/>
    </w:rPr>
  </w:style>
  <w:style w:type="numbering" w:customStyle="1" w:styleId="NoList311">
    <w:name w:val="No List311"/>
    <w:next w:val="Khngco"/>
    <w:semiHidden/>
    <w:rsid w:val="0009502E"/>
  </w:style>
  <w:style w:type="paragraph" w:customStyle="1" w:styleId="c0">
    <w:name w:val="c+"/>
    <w:basedOn w:val="Binhthng"/>
    <w:qFormat/>
    <w:rsid w:val="0009502E"/>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Times New Roman" w:hAnsi=".VnCentury Schoolbook"/>
      <w:color w:val="000000"/>
      <w:sz w:val="22"/>
      <w:szCs w:val="20"/>
      <w:lang w:val="nl-NL"/>
    </w:rPr>
  </w:style>
  <w:style w:type="paragraph" w:customStyle="1" w:styleId="c-">
    <w:name w:val="c-"/>
    <w:basedOn w:val="Binhthng"/>
    <w:qFormat/>
    <w:rsid w:val="0009502E"/>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Times New Roman" w:hAnsi=".VnCentury Schoolbook"/>
      <w:b/>
      <w:color w:val="000000"/>
      <w:sz w:val="22"/>
      <w:szCs w:val="20"/>
      <w:lang w:val="nl-NL"/>
    </w:rPr>
  </w:style>
  <w:style w:type="table" w:customStyle="1" w:styleId="TableGrid1">
    <w:name w:val="Table Grid1"/>
    <w:basedOn w:val="BangThngthng"/>
    <w:next w:val="LiBang"/>
    <w:qFormat/>
    <w:rsid w:val="0009502E"/>
    <w:pPr>
      <w:overflowPunct w:val="0"/>
      <w:autoSpaceDE w:val="0"/>
      <w:autoSpaceDN w:val="0"/>
      <w:adjustRightInd w:val="0"/>
      <w:spacing w:after="120"/>
      <w:ind w:firstLine="567"/>
      <w:jc w:val="both"/>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Binhthng"/>
    <w:qFormat/>
    <w:rsid w:val="0009502E"/>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Times New Roman" w:hAnsi=".VnCentury Schoolbook"/>
      <w:b/>
      <w:color w:val="000000"/>
      <w:sz w:val="22"/>
      <w:szCs w:val="20"/>
      <w:lang w:val="nl-NL"/>
    </w:rPr>
  </w:style>
  <w:style w:type="paragraph" w:customStyle="1" w:styleId="xl43">
    <w:name w:val="xl43"/>
    <w:basedOn w:val="Binhthng"/>
    <w:qFormat/>
    <w:rsid w:val="0009502E"/>
    <w:pPr>
      <w:widowControl w:val="0"/>
      <w:spacing w:before="100" w:after="100" w:line="240" w:lineRule="auto"/>
      <w:jc w:val="both"/>
    </w:pPr>
    <w:rPr>
      <w:rFonts w:eastAsia="Times New Roman"/>
      <w:color w:val="000000"/>
      <w:sz w:val="27"/>
      <w:szCs w:val="20"/>
      <w:lang w:val="en-AU"/>
    </w:rPr>
  </w:style>
  <w:style w:type="paragraph" w:customStyle="1" w:styleId="1chinhtrang">
    <w:name w:val="1 chinh trang"/>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character" w:customStyle="1" w:styleId="noCharCharChar">
    <w:name w:val="no Char Char Char"/>
    <w:link w:val="noCharChar"/>
    <w:qFormat/>
    <w:rsid w:val="0009502E"/>
    <w:rPr>
      <w:rFonts w:ascii=".VnCentury Schoolbook" w:eastAsia="Times New Roman" w:hAnsi=".VnCentury Schoolbook"/>
      <w:color w:val="000000"/>
      <w:sz w:val="22"/>
      <w:szCs w:val="22"/>
      <w:lang w:val="nl-NL"/>
    </w:rPr>
  </w:style>
  <w:style w:type="paragraph" w:customStyle="1" w:styleId="nCharChar">
    <w:name w:val="n Char Char"/>
    <w:basedOn w:val="1chinhtrangChar1CharCharCharChar"/>
    <w:link w:val="nCharCharChar"/>
    <w:qFormat/>
    <w:rsid w:val="0009502E"/>
    <w:pPr>
      <w:ind w:left="1928" w:hanging="1361"/>
    </w:pPr>
  </w:style>
  <w:style w:type="paragraph" w:customStyle="1" w:styleId="3sochuongChar">
    <w:name w:val="3 so chuong Char"/>
    <w:basedOn w:val="Binhthng"/>
    <w:qFormat/>
    <w:rsid w:val="0009502E"/>
    <w:pPr>
      <w:widowControl w:val="0"/>
      <w:spacing w:after="100" w:line="240" w:lineRule="auto"/>
      <w:jc w:val="center"/>
    </w:pPr>
    <w:rPr>
      <w:rFonts w:ascii=".VnArial" w:eastAsia="Times New Roman" w:hAnsi=".VnArial"/>
      <w:b/>
      <w:color w:val="000000"/>
      <w:sz w:val="22"/>
      <w:lang w:val="nl-NL"/>
    </w:rPr>
  </w:style>
  <w:style w:type="paragraph" w:customStyle="1" w:styleId="coCharChar">
    <w:name w:val="co Char Char"/>
    <w:basedOn w:val="Binhthng"/>
    <w:link w:val="coCharCharChar"/>
    <w:qFormat/>
    <w:rsid w:val="0009502E"/>
    <w:pPr>
      <w:widowControl w:val="0"/>
      <w:spacing w:before="60" w:after="60" w:line="264" w:lineRule="auto"/>
      <w:ind w:left="2438" w:hanging="1361"/>
      <w:jc w:val="both"/>
    </w:pPr>
    <w:rPr>
      <w:rFonts w:ascii=".VnCentury Schoolbook" w:eastAsia="Times New Roman" w:hAnsi=".VnCentury Schoolbook"/>
      <w:color w:val="000000"/>
      <w:sz w:val="22"/>
      <w:lang w:val="nl-NL" w:eastAsia="x-none"/>
    </w:rPr>
  </w:style>
  <w:style w:type="paragraph" w:customStyle="1" w:styleId="cChar">
    <w:name w:val="c Char"/>
    <w:basedOn w:val="Binhthng"/>
    <w:qFormat/>
    <w:rsid w:val="0009502E"/>
    <w:pPr>
      <w:widowControl w:val="0"/>
      <w:spacing w:before="60" w:after="60" w:line="264" w:lineRule="auto"/>
      <w:ind w:left="2438" w:hanging="1361"/>
      <w:jc w:val="both"/>
    </w:pPr>
    <w:rPr>
      <w:rFonts w:ascii=".VnCentury Schoolbook" w:eastAsia="Times New Roman" w:hAnsi=".VnCentury Schoolbook"/>
      <w:i/>
      <w:color w:val="000000"/>
      <w:sz w:val="22"/>
      <w:lang w:val="nl-NL"/>
    </w:rPr>
  </w:style>
  <w:style w:type="paragraph" w:customStyle="1" w:styleId="aChar">
    <w:name w:val="a Char"/>
    <w:basedOn w:val="Binhthng"/>
    <w:qFormat/>
    <w:rsid w:val="0009502E"/>
    <w:pPr>
      <w:widowControl w:val="0"/>
      <w:spacing w:after="100" w:line="240" w:lineRule="auto"/>
      <w:jc w:val="center"/>
    </w:pPr>
    <w:rPr>
      <w:rFonts w:ascii=".VnHelvetIns" w:eastAsia="Times New Roman" w:hAnsi=".VnHelvetIns"/>
      <w:i/>
      <w:color w:val="000000"/>
      <w:sz w:val="26"/>
      <w:szCs w:val="26"/>
      <w:lang w:val="nl-NL"/>
    </w:rPr>
  </w:style>
  <w:style w:type="paragraph" w:customStyle="1" w:styleId="MUC">
    <w:name w:val="MUC"/>
    <w:basedOn w:val="VnbanThun"/>
    <w:qFormat/>
    <w:rsid w:val="0009502E"/>
    <w:pPr>
      <w:widowControl w:val="0"/>
      <w:spacing w:before="120" w:after="120" w:line="340" w:lineRule="exact"/>
      <w:jc w:val="center"/>
    </w:pPr>
    <w:rPr>
      <w:rFonts w:ascii=".VnCentury SchoolbookH" w:eastAsia="Times New Roman" w:hAnsi=".VnCentury SchoolbookH"/>
      <w:color w:val="000000"/>
      <w:sz w:val="22"/>
      <w:szCs w:val="20"/>
      <w:lang w:val="nl-NL" w:eastAsia="en-US"/>
    </w:rPr>
  </w:style>
  <w:style w:type="paragraph" w:customStyle="1" w:styleId="TK0">
    <w:name w:val="TK"/>
    <w:basedOn w:val="VnbanThun"/>
    <w:qFormat/>
    <w:rsid w:val="0009502E"/>
    <w:pPr>
      <w:widowControl w:val="0"/>
      <w:spacing w:before="120" w:after="120" w:line="340" w:lineRule="exact"/>
      <w:jc w:val="both"/>
    </w:pPr>
    <w:rPr>
      <w:rFonts w:ascii=".VnArialH" w:eastAsia="Times New Roman" w:hAnsi=".VnArialH"/>
      <w:b/>
      <w:bCs/>
      <w:color w:val="000000"/>
      <w:sz w:val="22"/>
      <w:szCs w:val="20"/>
      <w:lang w:val="nl-NL" w:eastAsia="en-US"/>
    </w:rPr>
  </w:style>
  <w:style w:type="paragraph" w:customStyle="1" w:styleId="NHOM">
    <w:name w:val="NHOM"/>
    <w:basedOn w:val="VnbanThun"/>
    <w:qFormat/>
    <w:rsid w:val="0009502E"/>
    <w:pPr>
      <w:widowControl w:val="0"/>
      <w:spacing w:before="120" w:after="120" w:line="340" w:lineRule="exact"/>
      <w:jc w:val="both"/>
    </w:pPr>
    <w:rPr>
      <w:rFonts w:ascii=".VnCentury SchoolbookH" w:eastAsia="Times New Roman" w:hAnsi=".VnCentury SchoolbookH"/>
      <w:b/>
      <w:bCs/>
      <w:color w:val="000000"/>
      <w:sz w:val="22"/>
      <w:szCs w:val="20"/>
      <w:lang w:val="nl-NL" w:eastAsia="en-US"/>
    </w:rPr>
  </w:style>
  <w:style w:type="paragraph" w:styleId="Banghinhminhhoa">
    <w:name w:val="table of figures"/>
    <w:basedOn w:val="Binhthng"/>
    <w:next w:val="Binhthng"/>
    <w:semiHidden/>
    <w:qFormat/>
    <w:rsid w:val="0009502E"/>
    <w:pPr>
      <w:widowControl w:val="0"/>
      <w:overflowPunct w:val="0"/>
      <w:autoSpaceDE w:val="0"/>
      <w:autoSpaceDN w:val="0"/>
      <w:adjustRightInd w:val="0"/>
      <w:spacing w:after="120" w:line="240" w:lineRule="auto"/>
      <w:ind w:left="480" w:hanging="480"/>
      <w:jc w:val="both"/>
      <w:textAlignment w:val="baseline"/>
    </w:pPr>
    <w:rPr>
      <w:rFonts w:ascii=".VnTimeH" w:eastAsia="Times New Roman" w:hAnsi=".VnTimeH"/>
      <w:color w:val="0000FF"/>
      <w:sz w:val="24"/>
      <w:szCs w:val="27"/>
      <w:lang w:val="nl-NL"/>
    </w:rPr>
  </w:style>
  <w:style w:type="paragraph" w:customStyle="1" w:styleId="6tenmucphan">
    <w:name w:val="6 ten muc phan"/>
    <w:basedOn w:val="Binhthng"/>
    <w:qFormat/>
    <w:rsid w:val="0009502E"/>
    <w:pPr>
      <w:widowControl w:val="0"/>
      <w:spacing w:after="100" w:line="240" w:lineRule="auto"/>
      <w:jc w:val="center"/>
    </w:pPr>
    <w:rPr>
      <w:rFonts w:ascii=".VnCentury SchoolbookH" w:eastAsia="Times New Roman" w:hAnsi=".VnCentury SchoolbookH"/>
      <w:b/>
      <w:color w:val="000000"/>
      <w:sz w:val="22"/>
      <w:lang w:val="nl-NL"/>
    </w:rPr>
  </w:style>
  <w:style w:type="paragraph" w:customStyle="1" w:styleId="8DakyCharChar">
    <w:name w:val="8 Da ky Char Char"/>
    <w:basedOn w:val="Binhthng"/>
    <w:qFormat/>
    <w:rsid w:val="0009502E"/>
    <w:pPr>
      <w:widowControl w:val="0"/>
      <w:spacing w:after="100" w:line="240" w:lineRule="auto"/>
      <w:jc w:val="center"/>
    </w:pPr>
    <w:rPr>
      <w:rFonts w:ascii=".VnCentury Schoolbook" w:eastAsia="Times New Roman" w:hAnsi=".VnCentury Schoolbook"/>
      <w:i/>
      <w:color w:val="000000"/>
      <w:sz w:val="22"/>
      <w:lang w:val="nl-NL"/>
    </w:rPr>
  </w:style>
  <w:style w:type="paragraph" w:customStyle="1" w:styleId="cChar1CharChar">
    <w:name w:val="c Char1 Char Char"/>
    <w:basedOn w:val="8DakyCharChar"/>
    <w:qFormat/>
    <w:rsid w:val="0009502E"/>
    <w:pPr>
      <w:spacing w:before="60" w:after="60" w:line="264" w:lineRule="auto"/>
      <w:ind w:left="2438" w:hanging="1361"/>
      <w:jc w:val="both"/>
    </w:pPr>
    <w:rPr>
      <w:i w:val="0"/>
    </w:rPr>
  </w:style>
  <w:style w:type="paragraph" w:customStyle="1" w:styleId="eChar">
    <w:name w:val="e Char"/>
    <w:basedOn w:val="aChar"/>
    <w:qFormat/>
    <w:rsid w:val="0009502E"/>
    <w:rPr>
      <w:rFonts w:ascii=".VnAvantH" w:hAnsi=".VnAvantH"/>
      <w:b/>
      <w:sz w:val="22"/>
      <w:szCs w:val="22"/>
    </w:rPr>
  </w:style>
  <w:style w:type="character" w:customStyle="1" w:styleId="nCharCharChar">
    <w:name w:val="n Char Char Char"/>
    <w:link w:val="nCharChar"/>
    <w:qFormat/>
    <w:rsid w:val="0009502E"/>
    <w:rPr>
      <w:rFonts w:ascii=".VnCentury Schoolbook" w:eastAsia="Times New Roman" w:hAnsi=".VnCentury Schoolbook"/>
      <w:color w:val="000000"/>
      <w:sz w:val="22"/>
      <w:szCs w:val="22"/>
      <w:lang w:val="nl-NL"/>
    </w:rPr>
  </w:style>
  <w:style w:type="paragraph" w:customStyle="1" w:styleId="1chinhtrangCharCharCharCharCharChar">
    <w:name w:val="1 chinh trang Char Char Char Char Char Char"/>
    <w:basedOn w:val="Binhthng"/>
    <w:link w:val="1chinhtrangCharCharCharCharCharCharChar1"/>
    <w:qFormat/>
    <w:rsid w:val="0009502E"/>
    <w:pPr>
      <w:widowControl w:val="0"/>
      <w:spacing w:before="60" w:after="60" w:line="264" w:lineRule="auto"/>
      <w:ind w:firstLine="425"/>
      <w:jc w:val="both"/>
    </w:pPr>
    <w:rPr>
      <w:rFonts w:ascii=".VnCentury Schoolbook" w:eastAsia="Times New Roman" w:hAnsi=".VnCentury Schoolbook"/>
      <w:color w:val="000000"/>
      <w:sz w:val="22"/>
      <w:lang w:val="nl-NL" w:eastAsia="x-none"/>
    </w:rPr>
  </w:style>
  <w:style w:type="paragraph" w:customStyle="1" w:styleId="4tenchuongCharCharCharChar">
    <w:name w:val="4 ten chuong Char Char Char Char"/>
    <w:basedOn w:val="Binhthng"/>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2dongcachCharCharCharChar">
    <w:name w:val="2 dong cach Char Char Char Char"/>
    <w:basedOn w:val="Binhthng"/>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rPr>
  </w:style>
  <w:style w:type="paragraph" w:customStyle="1" w:styleId="1chinhtrangCharChar1CharChar">
    <w:name w:val="1 chinh trang Char Char1 Char Char"/>
    <w:basedOn w:val="Binhthng"/>
    <w:uiPriority w:val="99"/>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cCharCharCharChar1">
    <w:name w:val="c Char Char Char Char1"/>
    <w:basedOn w:val="Binhthng"/>
    <w:qFormat/>
    <w:rsid w:val="0009502E"/>
    <w:pPr>
      <w:widowControl w:val="0"/>
      <w:autoSpaceDE w:val="0"/>
      <w:autoSpaceDN w:val="0"/>
      <w:adjustRightInd w:val="0"/>
      <w:spacing w:before="60" w:after="60" w:line="264" w:lineRule="auto"/>
      <w:ind w:left="2637" w:hanging="1361"/>
      <w:jc w:val="both"/>
    </w:pPr>
    <w:rPr>
      <w:rFonts w:ascii=".VnCentury Schoolbook" w:eastAsia="Times New Roman" w:hAnsi=".VnCentury Schoolbook"/>
      <w:color w:val="000000"/>
      <w:sz w:val="22"/>
      <w:szCs w:val="26"/>
      <w:lang w:val="nl-NL"/>
    </w:rPr>
  </w:style>
  <w:style w:type="character" w:customStyle="1" w:styleId="coCharCharChar">
    <w:name w:val="co Char Char Char"/>
    <w:link w:val="coCharChar"/>
    <w:qFormat/>
    <w:rsid w:val="0009502E"/>
    <w:rPr>
      <w:rFonts w:ascii=".VnCentury Schoolbook" w:eastAsia="Times New Roman" w:hAnsi=".VnCentury Schoolbook"/>
      <w:color w:val="000000"/>
      <w:sz w:val="22"/>
      <w:szCs w:val="22"/>
      <w:lang w:val="nl-NL"/>
    </w:rPr>
  </w:style>
  <w:style w:type="character" w:customStyle="1" w:styleId="noCharCharChar1">
    <w:name w:val="no Char Char Char1"/>
    <w:qFormat/>
    <w:rsid w:val="0009502E"/>
    <w:rPr>
      <w:rFonts w:ascii=".VnCentury Schoolbook" w:hAnsi=".VnCentury Schoolbook"/>
      <w:color w:val="000000"/>
      <w:sz w:val="22"/>
      <w:szCs w:val="22"/>
      <w:lang w:val="en-US" w:eastAsia="en-US" w:bidi="ar-SA"/>
    </w:rPr>
  </w:style>
  <w:style w:type="character" w:customStyle="1" w:styleId="Style1chinhtrangChar1BoldCharCharCharChar1">
    <w:name w:val="Style 1 chinh trang Char1 + Bold Char Char Char Char1"/>
    <w:link w:val="Style1chinhtrangChar1BoldCharCharChar1"/>
    <w:qFormat/>
    <w:rsid w:val="0009502E"/>
    <w:rPr>
      <w:rFonts w:ascii=".VnCentury Schoolbook" w:eastAsia="Times New Roman" w:hAnsi=".VnCentury Schoolbook"/>
      <w:b/>
      <w:bCs/>
      <w:color w:val="000000"/>
      <w:sz w:val="22"/>
      <w:szCs w:val="22"/>
      <w:lang w:val="nl-NL"/>
    </w:rPr>
  </w:style>
  <w:style w:type="paragraph" w:customStyle="1" w:styleId="1chinhtrangCharCharChar1Char">
    <w:name w:val="1 chinh trang Char Char Char1 Char"/>
    <w:basedOn w:val="Binhthng"/>
    <w:link w:val="1chinhtrangCharCharChar1CharChar"/>
    <w:qFormat/>
    <w:rsid w:val="0009502E"/>
    <w:pPr>
      <w:widowControl w:val="0"/>
      <w:spacing w:before="60" w:after="60" w:line="264" w:lineRule="auto"/>
      <w:ind w:firstLine="567"/>
      <w:jc w:val="both"/>
    </w:pPr>
    <w:rPr>
      <w:rFonts w:ascii=".VnCentury Schoolbook" w:eastAsia="Times New Roman" w:hAnsi=".VnCentury Schoolbook"/>
      <w:color w:val="000000"/>
      <w:sz w:val="22"/>
      <w:lang w:val="nl-NL" w:eastAsia="x-none"/>
    </w:rPr>
  </w:style>
  <w:style w:type="character" w:customStyle="1" w:styleId="1chinhtrangCharCharChar1CharChar">
    <w:name w:val="1 chinh trang Char Char Char1 Char Char"/>
    <w:link w:val="1chinhtrangCharCharChar1Char"/>
    <w:qFormat/>
    <w:rsid w:val="0009502E"/>
    <w:rPr>
      <w:rFonts w:ascii=".VnCentury Schoolbook" w:eastAsia="Times New Roman" w:hAnsi=".VnCentury Schoolbook"/>
      <w:color w:val="000000"/>
      <w:sz w:val="22"/>
      <w:szCs w:val="22"/>
      <w:lang w:val="nl-NL"/>
    </w:rPr>
  </w:style>
  <w:style w:type="paragraph" w:customStyle="1" w:styleId="nCharCharChar1">
    <w:name w:val="n Char Char Char1"/>
    <w:basedOn w:val="1chinhtrangChar1CharCharCharChar"/>
    <w:qFormat/>
    <w:rsid w:val="0009502E"/>
    <w:pPr>
      <w:ind w:left="1928" w:hanging="1361"/>
    </w:pPr>
  </w:style>
  <w:style w:type="paragraph" w:customStyle="1" w:styleId="cCharChar">
    <w:name w:val="c Char Char"/>
    <w:basedOn w:val="8DakyCharCharCharChar"/>
    <w:qFormat/>
    <w:rsid w:val="0009502E"/>
    <w:pPr>
      <w:spacing w:before="60" w:after="60" w:line="264" w:lineRule="auto"/>
      <w:ind w:left="2438" w:hanging="1361"/>
      <w:jc w:val="both"/>
    </w:pPr>
  </w:style>
  <w:style w:type="paragraph" w:customStyle="1" w:styleId="2dongcachChar">
    <w:name w:val="2 dong cach Char"/>
    <w:basedOn w:val="Binhthng"/>
    <w:uiPriority w:val="99"/>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rPr>
  </w:style>
  <w:style w:type="paragraph" w:customStyle="1" w:styleId="1chinhtrangCharCharChar2CharCharCharChar">
    <w:name w:val="1 chinh trang Char Char Char2 Char Char Char Char"/>
    <w:basedOn w:val="Binhthng"/>
    <w:link w:val="1chinhtrangCharCharChar2CharCharCharCharChar"/>
    <w:qFormat/>
    <w:rsid w:val="0009502E"/>
    <w:pPr>
      <w:widowControl w:val="0"/>
      <w:spacing w:before="60" w:after="60" w:line="264" w:lineRule="auto"/>
      <w:ind w:firstLine="567"/>
      <w:jc w:val="both"/>
    </w:pPr>
    <w:rPr>
      <w:rFonts w:ascii=".VnCentury Schoolbook" w:eastAsia="Times New Roman" w:hAnsi=".VnCentury Schoolbook"/>
      <w:color w:val="000000"/>
      <w:sz w:val="23"/>
      <w:szCs w:val="23"/>
      <w:lang w:val="nl-NL" w:eastAsia="x-none"/>
    </w:rPr>
  </w:style>
  <w:style w:type="character" w:customStyle="1" w:styleId="1chinhtrangCharCharChar2CharCharCharCharChar">
    <w:name w:val="1 chinh trang Char Char Char2 Char Char Char Char Char"/>
    <w:link w:val="1chinhtrangCharCharChar2CharCharCharChar"/>
    <w:qFormat/>
    <w:rsid w:val="0009502E"/>
    <w:rPr>
      <w:rFonts w:ascii=".VnCentury Schoolbook" w:eastAsia="Times New Roman" w:hAnsi=".VnCentury Schoolbook"/>
      <w:color w:val="000000"/>
      <w:sz w:val="23"/>
      <w:szCs w:val="23"/>
      <w:lang w:val="nl-NL"/>
    </w:rPr>
  </w:style>
  <w:style w:type="paragraph" w:styleId="Khivnban">
    <w:name w:val="Block Text"/>
    <w:basedOn w:val="Binhthng"/>
    <w:qFormat/>
    <w:rsid w:val="0009502E"/>
    <w:pPr>
      <w:widowControl w:val="0"/>
      <w:tabs>
        <w:tab w:val="left" w:pos="709"/>
      </w:tabs>
      <w:autoSpaceDE w:val="0"/>
      <w:autoSpaceDN w:val="0"/>
      <w:spacing w:after="100" w:line="240" w:lineRule="auto"/>
      <w:ind w:left="6521" w:right="-149" w:hanging="6521"/>
      <w:jc w:val="both"/>
    </w:pPr>
    <w:rPr>
      <w:rFonts w:ascii=".VnTime" w:eastAsia="Times New Roman" w:hAnsi=".VnTime" w:cs=".VnTime"/>
      <w:color w:val="000000"/>
      <w:sz w:val="27"/>
      <w:szCs w:val="28"/>
      <w:lang w:val="nl-NL"/>
    </w:rPr>
  </w:style>
  <w:style w:type="paragraph" w:customStyle="1" w:styleId="Tit1">
    <w:name w:val="Tit1"/>
    <w:basedOn w:val="Binhthng"/>
    <w:qFormat/>
    <w:rsid w:val="0009502E"/>
    <w:pPr>
      <w:widowControl w:val="0"/>
      <w:spacing w:after="100" w:line="240" w:lineRule="auto"/>
      <w:ind w:firstLine="567"/>
      <w:jc w:val="center"/>
    </w:pPr>
    <w:rPr>
      <w:rFonts w:ascii=".VnTimeH" w:eastAsia="Times New Roman" w:hAnsi=".VnTimeH"/>
      <w:color w:val="000000"/>
      <w:sz w:val="26"/>
      <w:szCs w:val="20"/>
      <w:lang w:val="nl-NL"/>
    </w:rPr>
  </w:style>
  <w:style w:type="paragraph" w:customStyle="1" w:styleId="Tit2">
    <w:name w:val="Tit2"/>
    <w:basedOn w:val="Binhthng"/>
    <w:qFormat/>
    <w:rsid w:val="0009502E"/>
    <w:pPr>
      <w:widowControl w:val="0"/>
      <w:spacing w:after="100" w:line="240" w:lineRule="auto"/>
      <w:ind w:firstLine="567"/>
      <w:jc w:val="center"/>
    </w:pPr>
    <w:rPr>
      <w:rFonts w:ascii=".VnTimeH" w:eastAsia="Times New Roman" w:hAnsi=".VnTimeH"/>
      <w:color w:val="000000"/>
      <w:sz w:val="26"/>
      <w:szCs w:val="20"/>
      <w:lang w:val="nl-NL"/>
    </w:rPr>
  </w:style>
  <w:style w:type="paragraph" w:styleId="VnbanChuthich">
    <w:name w:val="annotation text"/>
    <w:basedOn w:val="Binhthng"/>
    <w:link w:val="VnbanChuthichChar"/>
    <w:semiHidden/>
    <w:qFormat/>
    <w:rsid w:val="0009502E"/>
    <w:pPr>
      <w:widowControl w:val="0"/>
      <w:spacing w:after="100" w:line="240" w:lineRule="auto"/>
      <w:jc w:val="both"/>
    </w:pPr>
    <w:rPr>
      <w:rFonts w:ascii="VnTime" w:eastAsia="Times New Roman" w:hAnsi="VnTime"/>
      <w:snapToGrid w:val="0"/>
      <w:color w:val="0000FF"/>
      <w:sz w:val="20"/>
      <w:szCs w:val="20"/>
      <w:lang w:val="nl-NL"/>
    </w:rPr>
  </w:style>
  <w:style w:type="character" w:customStyle="1" w:styleId="VnbanChuthichChar">
    <w:name w:val="Văn bản Chú thích Char"/>
    <w:basedOn w:val="Phngmcinhcuaoanvn"/>
    <w:link w:val="VnbanChuthich"/>
    <w:semiHidden/>
    <w:qFormat/>
    <w:rsid w:val="0009502E"/>
    <w:rPr>
      <w:rFonts w:ascii="VnTime" w:eastAsia="Times New Roman" w:hAnsi="VnTime"/>
      <w:snapToGrid w:val="0"/>
      <w:color w:val="0000FF"/>
      <w:lang w:val="nl-NL"/>
    </w:rPr>
  </w:style>
  <w:style w:type="paragraph" w:customStyle="1" w:styleId="tit20">
    <w:name w:val="tit2"/>
    <w:basedOn w:val="Binhthng"/>
    <w:qFormat/>
    <w:rsid w:val="0009502E"/>
    <w:pPr>
      <w:widowControl w:val="0"/>
      <w:spacing w:before="120" w:after="100" w:line="240" w:lineRule="auto"/>
      <w:ind w:firstLine="567"/>
      <w:jc w:val="center"/>
    </w:pPr>
    <w:rPr>
      <w:rFonts w:ascii=".VnArialH" w:eastAsia="Times New Roman" w:hAnsi=".VnArialH"/>
      <w:b/>
      <w:color w:val="000000"/>
      <w:sz w:val="24"/>
      <w:szCs w:val="20"/>
      <w:lang w:val="nl-NL"/>
    </w:rPr>
  </w:style>
  <w:style w:type="paragraph" w:customStyle="1" w:styleId="tit10">
    <w:name w:val="tit1"/>
    <w:basedOn w:val="Binhthng"/>
    <w:qFormat/>
    <w:rsid w:val="0009502E"/>
    <w:pPr>
      <w:widowControl w:val="0"/>
      <w:spacing w:before="120" w:after="100" w:line="240" w:lineRule="auto"/>
      <w:ind w:firstLine="567"/>
      <w:jc w:val="center"/>
    </w:pPr>
    <w:rPr>
      <w:rFonts w:ascii=".VnTimeH" w:eastAsia="Times New Roman" w:hAnsi=".VnTimeH"/>
      <w:color w:val="000000"/>
      <w:sz w:val="26"/>
      <w:szCs w:val="20"/>
      <w:lang w:val="nl-NL"/>
    </w:rPr>
  </w:style>
  <w:style w:type="character" w:customStyle="1" w:styleId="1chinhtrangChar1CharCharCharChar1">
    <w:name w:val="1 chinh trang Char1 Char Char Char Char1"/>
    <w:qFormat/>
    <w:rsid w:val="0009502E"/>
    <w:rPr>
      <w:rFonts w:ascii=".VnCentury Schoolbook" w:hAnsi=".VnCentury Schoolbook"/>
      <w:color w:val="000000"/>
      <w:sz w:val="22"/>
      <w:szCs w:val="22"/>
      <w:lang w:val="en-US" w:eastAsia="en-US" w:bidi="ar-SA"/>
    </w:rPr>
  </w:style>
  <w:style w:type="character" w:customStyle="1" w:styleId="cChar1CharCharCharCharChar1">
    <w:name w:val="c Char1 Char Char Char Char Char1"/>
    <w:qFormat/>
    <w:rsid w:val="0009502E"/>
    <w:rPr>
      <w:rFonts w:ascii=".VnCentury Schoolbook" w:hAnsi=".VnCentury Schoolbook"/>
      <w:color w:val="000000"/>
      <w:sz w:val="22"/>
      <w:szCs w:val="22"/>
      <w:lang w:val="en-US" w:eastAsia="en-US" w:bidi="ar-SA"/>
    </w:rPr>
  </w:style>
  <w:style w:type="paragraph" w:customStyle="1" w:styleId="n-dieund">
    <w:name w:val="n-dieund"/>
    <w:basedOn w:val="Binhthng"/>
    <w:qFormat/>
    <w:rsid w:val="0009502E"/>
    <w:pPr>
      <w:widowControl w:val="0"/>
      <w:spacing w:after="120" w:line="240" w:lineRule="auto"/>
      <w:ind w:firstLine="709"/>
      <w:jc w:val="both"/>
    </w:pPr>
    <w:rPr>
      <w:rFonts w:ascii=".VnTime" w:eastAsia="Times New Roman" w:hAnsi=".VnTime"/>
      <w:color w:val="000000"/>
      <w:sz w:val="27"/>
      <w:szCs w:val="20"/>
      <w:lang w:val="nl-NL"/>
    </w:rPr>
  </w:style>
  <w:style w:type="paragraph" w:customStyle="1" w:styleId="1chinhtrangChar1Char">
    <w:name w:val="1 chinh trang Char1 Char"/>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4tenchuongChar">
    <w:name w:val="4 ten chuong Char"/>
    <w:basedOn w:val="Binhthng"/>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11chucdanhnguoiky-co11">
    <w:name w:val="11 chuc danh nguoi ky-co 11"/>
    <w:basedOn w:val="Binhthng"/>
    <w:uiPriority w:val="99"/>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nChar">
    <w:name w:val="n Char"/>
    <w:basedOn w:val="1chinhtrangChar1Char"/>
    <w:qFormat/>
    <w:rsid w:val="0009502E"/>
    <w:pPr>
      <w:ind w:left="1928" w:hanging="1361"/>
    </w:pPr>
  </w:style>
  <w:style w:type="paragraph" w:customStyle="1" w:styleId="17">
    <w:name w:val="17"/>
    <w:basedOn w:val="Binhthng"/>
    <w:qFormat/>
    <w:rsid w:val="0009502E"/>
    <w:pPr>
      <w:widowControl w:val="0"/>
      <w:spacing w:before="120" w:after="100" w:line="240" w:lineRule="auto"/>
      <w:jc w:val="center"/>
    </w:pPr>
    <w:rPr>
      <w:rFonts w:ascii=".VnAvantH" w:eastAsia="Times New Roman" w:hAnsi=".VnAvantH"/>
      <w:b/>
      <w:color w:val="000000"/>
      <w:sz w:val="26"/>
      <w:szCs w:val="26"/>
      <w:lang w:val="nl-NL"/>
    </w:rPr>
  </w:style>
  <w:style w:type="paragraph" w:customStyle="1" w:styleId="NO1">
    <w:name w:val="NO"/>
    <w:basedOn w:val="VnbanThun"/>
    <w:qFormat/>
    <w:rsid w:val="0009502E"/>
    <w:pPr>
      <w:widowControl w:val="0"/>
      <w:spacing w:before="50" w:after="50" w:line="340" w:lineRule="exact"/>
      <w:ind w:firstLine="1134"/>
      <w:jc w:val="both"/>
    </w:pPr>
    <w:rPr>
      <w:rFonts w:ascii=".VnCentury Schoolbook" w:eastAsia="Times New Roman" w:hAnsi=".VnCentury Schoolbook"/>
      <w:color w:val="000000"/>
      <w:sz w:val="22"/>
      <w:szCs w:val="20"/>
      <w:lang w:val="nl-NL" w:eastAsia="en-US"/>
    </w:rPr>
  </w:style>
  <w:style w:type="paragraph" w:customStyle="1" w:styleId="NO10">
    <w:name w:val="NO1"/>
    <w:basedOn w:val="Normal1"/>
    <w:qFormat/>
    <w:rsid w:val="0009502E"/>
    <w:pPr>
      <w:autoSpaceDE/>
      <w:autoSpaceDN/>
      <w:adjustRightInd/>
      <w:spacing w:before="40" w:after="40" w:line="340" w:lineRule="exact"/>
      <w:ind w:left="0" w:firstLine="1701"/>
    </w:pPr>
    <w:rPr>
      <w:rFonts w:cs="Times New Roman"/>
      <w:i w:val="0"/>
      <w:iCs w:val="0"/>
      <w:color w:val="auto"/>
      <w:sz w:val="24"/>
    </w:rPr>
  </w:style>
  <w:style w:type="paragraph" w:customStyle="1" w:styleId="v">
    <w:name w:val="v"/>
    <w:basedOn w:val="VnbanThun"/>
    <w:qFormat/>
    <w:rsid w:val="0009502E"/>
    <w:pPr>
      <w:widowControl w:val="0"/>
      <w:spacing w:before="140" w:after="100" w:line="340" w:lineRule="exact"/>
      <w:jc w:val="both"/>
    </w:pPr>
    <w:rPr>
      <w:rFonts w:ascii="Times New Roman" w:eastAsia="Times New Roman" w:hAnsi="Times New Roman"/>
      <w:color w:val="000000"/>
      <w:sz w:val="26"/>
      <w:szCs w:val="26"/>
      <w:lang w:val="nl-NL" w:eastAsia="en-US"/>
    </w:rPr>
  </w:style>
  <w:style w:type="character" w:customStyle="1" w:styleId="17CharCharChar1">
    <w:name w:val="17 Char Char Char1"/>
    <w:qFormat/>
    <w:rsid w:val="0009502E"/>
    <w:rPr>
      <w:rFonts w:ascii=".VnAvantH" w:hAnsi=".VnAvantH"/>
      <w:b/>
      <w:i/>
      <w:color w:val="000000"/>
      <w:sz w:val="26"/>
      <w:szCs w:val="26"/>
      <w:lang w:val="en-US" w:eastAsia="en-US" w:bidi="ar-SA"/>
    </w:rPr>
  </w:style>
  <w:style w:type="character" w:customStyle="1" w:styleId="11chucdanhnguoiky-co11CharCharChar1">
    <w:name w:val="11 chuc danh nguoi ky-co 11 Char Char Char1"/>
    <w:qFormat/>
    <w:rsid w:val="0009502E"/>
    <w:rPr>
      <w:rFonts w:ascii=".VnAvantH" w:hAnsi=".VnAvantH"/>
      <w:b/>
      <w:color w:val="000000"/>
      <w:sz w:val="22"/>
      <w:szCs w:val="22"/>
      <w:lang w:val="en-US" w:eastAsia="en-US" w:bidi="ar-SA"/>
    </w:rPr>
  </w:style>
  <w:style w:type="paragraph" w:customStyle="1" w:styleId="1CharCharChar">
    <w:name w:val="1 Char Char Char"/>
    <w:basedOn w:val="Binhthng"/>
    <w:link w:val="1CharCharCharChar"/>
    <w:qFormat/>
    <w:rsid w:val="0009502E"/>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olor w:val="000000"/>
      <w:sz w:val="22"/>
      <w:lang w:val="nl-NL" w:eastAsia="x-none"/>
    </w:rPr>
  </w:style>
  <w:style w:type="character" w:customStyle="1" w:styleId="1CharCharCharChar">
    <w:name w:val="1 Char Char Char Char"/>
    <w:link w:val="1CharCharChar"/>
    <w:qFormat/>
    <w:rsid w:val="0009502E"/>
    <w:rPr>
      <w:rFonts w:ascii=".VnCentury Schoolbook" w:eastAsia="Times New Roman" w:hAnsi=".VnCentury Schoolbook"/>
      <w:color w:val="000000"/>
      <w:sz w:val="22"/>
      <w:szCs w:val="22"/>
      <w:lang w:val="nl-NL"/>
    </w:rPr>
  </w:style>
  <w:style w:type="paragraph" w:customStyle="1" w:styleId="Style1chinhtrangChar1BoldChar">
    <w:name w:val="Style 1 chinh trang Char1 + Bold Char"/>
    <w:basedOn w:val="1chinhtrangChar1Char"/>
    <w:qFormat/>
    <w:rsid w:val="0009502E"/>
    <w:rPr>
      <w:b/>
      <w:bCs/>
    </w:rPr>
  </w:style>
  <w:style w:type="paragraph" w:customStyle="1" w:styleId="phanCharCharCharChar">
    <w:name w:val="phan Char Char Char Char"/>
    <w:basedOn w:val="Binhthng"/>
    <w:qFormat/>
    <w:rsid w:val="0009502E"/>
    <w:pPr>
      <w:widowControl w:val="0"/>
      <w:spacing w:after="100" w:line="240" w:lineRule="auto"/>
      <w:jc w:val="center"/>
    </w:pPr>
    <w:rPr>
      <w:rFonts w:ascii=".VnCentury Schoolbook" w:eastAsia="Times New Roman" w:hAnsi=".VnCentury Schoolbook"/>
      <w:b/>
      <w:color w:val="000000"/>
      <w:sz w:val="22"/>
      <w:lang w:val="nl-NL"/>
    </w:rPr>
  </w:style>
  <w:style w:type="paragraph" w:customStyle="1" w:styleId="71CharCharCharCharCharChar">
    <w:name w:val="7   1 Char Char Char Char Char Char"/>
    <w:basedOn w:val="Binhthng"/>
    <w:qFormat/>
    <w:rsid w:val="0009502E"/>
    <w:pPr>
      <w:widowControl w:val="0"/>
      <w:spacing w:before="60" w:after="60" w:line="264" w:lineRule="auto"/>
      <w:ind w:firstLine="567"/>
      <w:jc w:val="both"/>
    </w:pPr>
    <w:rPr>
      <w:rFonts w:ascii=".VnCentury Schoolbook" w:eastAsia="Times New Roman" w:hAnsi=".VnCentury Schoolbook"/>
      <w:b/>
      <w:color w:val="000000"/>
      <w:sz w:val="22"/>
      <w:lang w:val="nl-NL"/>
    </w:rPr>
  </w:style>
  <w:style w:type="paragraph" w:customStyle="1" w:styleId="1chinhtrangCharCharChar1">
    <w:name w:val="1 chinh trang Char Char Char1"/>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5somucCharCharCharCharCharCharChar">
    <w:name w:val="5 so muc Char Char Char Char Char Char Char"/>
    <w:basedOn w:val="Binhthng"/>
    <w:qFormat/>
    <w:rsid w:val="0009502E"/>
    <w:pPr>
      <w:widowControl w:val="0"/>
      <w:spacing w:after="100" w:line="240" w:lineRule="auto"/>
      <w:jc w:val="center"/>
    </w:pPr>
    <w:rPr>
      <w:rFonts w:ascii=".VnCentury Schoolbook" w:eastAsia="Times New Roman" w:hAnsi=".VnCentury Schoolbook"/>
      <w:b/>
      <w:color w:val="000000"/>
      <w:sz w:val="22"/>
      <w:lang w:val="nl-NL"/>
    </w:rPr>
  </w:style>
  <w:style w:type="character" w:customStyle="1" w:styleId="TitleCharCharChar">
    <w:name w:val="Title Char Char Char"/>
    <w:qFormat/>
    <w:rsid w:val="0009502E"/>
    <w:rPr>
      <w:rFonts w:ascii=".VnCentury Schoolbook" w:hAnsi=".VnCentury Schoolbook"/>
      <w:b/>
      <w:color w:val="000000"/>
      <w:spacing w:val="24"/>
      <w:sz w:val="22"/>
      <w:lang w:val="en-US" w:eastAsia="en-US" w:bidi="ar-SA"/>
    </w:rPr>
  </w:style>
  <w:style w:type="character" w:customStyle="1" w:styleId="1chinhtrangCharCharCharCharCharCharChar1">
    <w:name w:val="1 chinh trang Char Char Char Char Char Char Char1"/>
    <w:link w:val="1chinhtrangCharCharCharCharCharChar"/>
    <w:qFormat/>
    <w:rsid w:val="0009502E"/>
    <w:rPr>
      <w:rFonts w:ascii=".VnCentury Schoolbook" w:eastAsia="Times New Roman" w:hAnsi=".VnCentury Schoolbook"/>
      <w:color w:val="000000"/>
      <w:sz w:val="22"/>
      <w:szCs w:val="22"/>
      <w:lang w:val="nl-NL"/>
    </w:rPr>
  </w:style>
  <w:style w:type="paragraph" w:customStyle="1" w:styleId="5somucCharCharCharCharCharChar">
    <w:name w:val="5 so muc Char Char Char Char Char Char"/>
    <w:aliases w:val="5 so muc Char Char Char Char Char Char1"/>
    <w:basedOn w:val="Binhthng"/>
    <w:qFormat/>
    <w:rsid w:val="0009502E"/>
    <w:pPr>
      <w:widowControl w:val="0"/>
      <w:spacing w:after="100" w:line="240" w:lineRule="auto"/>
      <w:jc w:val="center"/>
    </w:pPr>
    <w:rPr>
      <w:rFonts w:ascii=".VnCentury Schoolbook" w:eastAsia="Times New Roman" w:hAnsi=".VnCentury Schoolbook"/>
      <w:b/>
      <w:color w:val="000000"/>
      <w:sz w:val="22"/>
      <w:lang w:val="nl-NL"/>
    </w:rPr>
  </w:style>
  <w:style w:type="paragraph" w:customStyle="1" w:styleId="5somucCharCharChar">
    <w:name w:val="5 so muc Char Char Char"/>
    <w:basedOn w:val="Binhthng"/>
    <w:qFormat/>
    <w:rsid w:val="0009502E"/>
    <w:pPr>
      <w:widowControl w:val="0"/>
      <w:spacing w:after="100" w:line="240" w:lineRule="auto"/>
      <w:jc w:val="center"/>
    </w:pPr>
    <w:rPr>
      <w:rFonts w:ascii=".VnCentury Schoolbook" w:eastAsia="Times New Roman" w:hAnsi=".VnCentury Schoolbook"/>
      <w:b/>
      <w:color w:val="000000"/>
      <w:sz w:val="22"/>
      <w:lang w:val="nl-NL"/>
    </w:rPr>
  </w:style>
  <w:style w:type="paragraph" w:customStyle="1" w:styleId="71Char">
    <w:name w:val="7   1 Char"/>
    <w:basedOn w:val="Binhthng"/>
    <w:qFormat/>
    <w:rsid w:val="0009502E"/>
    <w:pPr>
      <w:widowControl w:val="0"/>
      <w:spacing w:before="60" w:after="60" w:line="264" w:lineRule="auto"/>
      <w:ind w:firstLine="567"/>
      <w:jc w:val="both"/>
    </w:pPr>
    <w:rPr>
      <w:rFonts w:ascii=".VnCentury Schoolbook" w:eastAsia="Times New Roman" w:hAnsi=".VnCentury Schoolbook"/>
      <w:b/>
      <w:color w:val="000000"/>
      <w:sz w:val="22"/>
      <w:lang w:val="nl-NL"/>
    </w:rPr>
  </w:style>
  <w:style w:type="paragraph" w:customStyle="1" w:styleId="phan">
    <w:name w:val="phan"/>
    <w:aliases w:val="5 so muc Char"/>
    <w:basedOn w:val="Binhthng"/>
    <w:qFormat/>
    <w:rsid w:val="0009502E"/>
    <w:pPr>
      <w:widowControl w:val="0"/>
      <w:spacing w:after="100" w:line="240" w:lineRule="auto"/>
      <w:jc w:val="center"/>
    </w:pPr>
    <w:rPr>
      <w:rFonts w:ascii=".VnCentury Schoolbook" w:eastAsia="Times New Roman" w:hAnsi=".VnCentury Schoolbook"/>
      <w:b/>
      <w:color w:val="000000"/>
      <w:sz w:val="22"/>
      <w:lang w:val="nl-NL"/>
    </w:rPr>
  </w:style>
  <w:style w:type="paragraph" w:customStyle="1" w:styleId="noChar">
    <w:name w:val="no Char"/>
    <w:basedOn w:val="Binhthng"/>
    <w:link w:val="noCharChar1"/>
    <w:qFormat/>
    <w:rsid w:val="0009502E"/>
    <w:pPr>
      <w:widowControl w:val="0"/>
      <w:spacing w:before="60" w:after="60" w:line="264" w:lineRule="auto"/>
      <w:ind w:left="1928" w:hanging="1361"/>
      <w:jc w:val="both"/>
    </w:pPr>
    <w:rPr>
      <w:rFonts w:ascii=".VnCentury Schoolbook" w:eastAsia="Times New Roman" w:hAnsi=".VnCentury Schoolbook"/>
      <w:color w:val="000000"/>
      <w:sz w:val="22"/>
      <w:lang w:val="nl-NL"/>
    </w:rPr>
  </w:style>
  <w:style w:type="paragraph" w:styleId="Danhsach">
    <w:name w:val="List"/>
    <w:basedOn w:val="Binhthng"/>
    <w:qFormat/>
    <w:rsid w:val="0009502E"/>
    <w:pPr>
      <w:widowControl w:val="0"/>
      <w:overflowPunct w:val="0"/>
      <w:autoSpaceDE w:val="0"/>
      <w:autoSpaceDN w:val="0"/>
      <w:adjustRightInd w:val="0"/>
      <w:spacing w:after="120" w:line="240" w:lineRule="auto"/>
      <w:ind w:left="283" w:hanging="283"/>
      <w:jc w:val="both"/>
      <w:textAlignment w:val="baseline"/>
    </w:pPr>
    <w:rPr>
      <w:rFonts w:ascii=".VnTime" w:eastAsia="Times New Roman" w:hAnsi=".VnTime" w:cs=".VnTime"/>
      <w:color w:val="0000FF"/>
      <w:sz w:val="24"/>
      <w:szCs w:val="27"/>
      <w:lang w:val="nl-NL"/>
    </w:rPr>
  </w:style>
  <w:style w:type="paragraph" w:styleId="Danhsach2">
    <w:name w:val="List 2"/>
    <w:basedOn w:val="Binhthng"/>
    <w:qFormat/>
    <w:rsid w:val="0009502E"/>
    <w:pPr>
      <w:widowControl w:val="0"/>
      <w:overflowPunct w:val="0"/>
      <w:autoSpaceDE w:val="0"/>
      <w:autoSpaceDN w:val="0"/>
      <w:adjustRightInd w:val="0"/>
      <w:spacing w:after="120" w:line="240" w:lineRule="auto"/>
      <w:ind w:left="566" w:hanging="283"/>
      <w:jc w:val="both"/>
      <w:textAlignment w:val="baseline"/>
    </w:pPr>
    <w:rPr>
      <w:rFonts w:ascii=".VnTime" w:eastAsia="Times New Roman" w:hAnsi=".VnTime" w:cs=".VnTime"/>
      <w:color w:val="0000FF"/>
      <w:sz w:val="24"/>
      <w:szCs w:val="27"/>
      <w:lang w:val="nl-NL"/>
    </w:rPr>
  </w:style>
  <w:style w:type="paragraph" w:customStyle="1" w:styleId="Style1chinhtrangCondensedby02pt">
    <w:name w:val="Style 1 chinh trang + Condensed by  0.2 pt"/>
    <w:basedOn w:val="1chinhtrangCharCharChar1"/>
    <w:qFormat/>
    <w:rsid w:val="0009502E"/>
    <w:pPr>
      <w:ind w:firstLine="425"/>
    </w:pPr>
    <w:rPr>
      <w:spacing w:val="-4"/>
    </w:rPr>
  </w:style>
  <w:style w:type="paragraph" w:customStyle="1" w:styleId="11">
    <w:name w:val="1.1"/>
    <w:basedOn w:val="1chinhtrangCharCharChar1"/>
    <w:qFormat/>
    <w:rsid w:val="0009502E"/>
    <w:pPr>
      <w:ind w:firstLine="425"/>
    </w:pPr>
    <w:rPr>
      <w:b/>
      <w:bCs/>
    </w:rPr>
  </w:style>
  <w:style w:type="paragraph" w:customStyle="1" w:styleId="12Char">
    <w:name w:val="1.2 Char"/>
    <w:basedOn w:val="1chinhtrangCharCharChar1"/>
    <w:qFormat/>
    <w:rsid w:val="0009502E"/>
    <w:pPr>
      <w:tabs>
        <w:tab w:val="center" w:leader="dot" w:pos="6237"/>
      </w:tabs>
      <w:ind w:firstLine="425"/>
    </w:pPr>
  </w:style>
  <w:style w:type="paragraph" w:customStyle="1" w:styleId="14">
    <w:name w:val="1.4"/>
    <w:basedOn w:val="Binhthng"/>
    <w:qFormat/>
    <w:rsid w:val="0009502E"/>
    <w:pPr>
      <w:widowControl w:val="0"/>
      <w:spacing w:after="100" w:line="240" w:lineRule="auto"/>
      <w:jc w:val="center"/>
    </w:pPr>
    <w:rPr>
      <w:rFonts w:ascii=".VnAvantH" w:eastAsia="Times New Roman" w:hAnsi=".VnAvantH"/>
      <w:b/>
      <w:bCs/>
      <w:color w:val="000000"/>
      <w:sz w:val="20"/>
      <w:szCs w:val="26"/>
      <w:lang w:val="nl-NL"/>
    </w:rPr>
  </w:style>
  <w:style w:type="paragraph" w:customStyle="1" w:styleId="150">
    <w:name w:val="1.5"/>
    <w:basedOn w:val="12Char"/>
    <w:qFormat/>
    <w:rsid w:val="0009502E"/>
    <w:pPr>
      <w:ind w:firstLine="0"/>
    </w:pPr>
    <w:rPr>
      <w:rFonts w:ascii=".VnArial" w:hAnsi=".VnArial"/>
      <w:sz w:val="20"/>
      <w:szCs w:val="20"/>
    </w:rPr>
  </w:style>
  <w:style w:type="paragraph" w:customStyle="1" w:styleId="160">
    <w:name w:val="1.6"/>
    <w:basedOn w:val="12Char"/>
    <w:qFormat/>
    <w:rsid w:val="0009502E"/>
    <w:pPr>
      <w:spacing w:before="0" w:after="0"/>
      <w:ind w:firstLine="0"/>
      <w:jc w:val="center"/>
    </w:pPr>
    <w:rPr>
      <w:rFonts w:ascii=".VnArial" w:hAnsi=".VnArial"/>
      <w:b/>
      <w:sz w:val="20"/>
      <w:szCs w:val="20"/>
    </w:rPr>
  </w:style>
  <w:style w:type="paragraph" w:styleId="Danhsach3">
    <w:name w:val="List 3"/>
    <w:basedOn w:val="Binhthng"/>
    <w:qFormat/>
    <w:rsid w:val="0009502E"/>
    <w:pPr>
      <w:widowControl w:val="0"/>
      <w:overflowPunct w:val="0"/>
      <w:autoSpaceDE w:val="0"/>
      <w:autoSpaceDN w:val="0"/>
      <w:adjustRightInd w:val="0"/>
      <w:spacing w:after="120" w:line="240" w:lineRule="auto"/>
      <w:ind w:left="849" w:hanging="283"/>
      <w:jc w:val="both"/>
      <w:textAlignment w:val="baseline"/>
    </w:pPr>
    <w:rPr>
      <w:rFonts w:ascii=".VnTime" w:eastAsia="Times New Roman" w:hAnsi=".VnTime" w:cs=".VnTime"/>
      <w:color w:val="0000FF"/>
      <w:sz w:val="24"/>
      <w:szCs w:val="27"/>
      <w:lang w:val="nl-NL"/>
    </w:rPr>
  </w:style>
  <w:style w:type="paragraph" w:customStyle="1" w:styleId="71Char0">
    <w:name w:val="7        1 Char"/>
    <w:aliases w:val="2 ... Char"/>
    <w:basedOn w:val="Binhthng"/>
    <w:qFormat/>
    <w:rsid w:val="0009502E"/>
    <w:pPr>
      <w:widowControl w:val="0"/>
      <w:spacing w:before="60" w:after="60" w:line="264" w:lineRule="auto"/>
      <w:ind w:firstLine="425"/>
      <w:jc w:val="both"/>
    </w:pPr>
    <w:rPr>
      <w:rFonts w:ascii=".VnCentury Schoolbook" w:eastAsia="Times New Roman" w:hAnsi=".VnCentury Schoolbook"/>
      <w:b/>
      <w:color w:val="000000"/>
      <w:sz w:val="22"/>
      <w:lang w:val="nl-NL"/>
    </w:rPr>
  </w:style>
  <w:style w:type="paragraph" w:styleId="Danhsach4">
    <w:name w:val="List 4"/>
    <w:basedOn w:val="Binhthng"/>
    <w:qFormat/>
    <w:rsid w:val="0009502E"/>
    <w:pPr>
      <w:widowControl w:val="0"/>
      <w:overflowPunct w:val="0"/>
      <w:autoSpaceDE w:val="0"/>
      <w:autoSpaceDN w:val="0"/>
      <w:adjustRightInd w:val="0"/>
      <w:spacing w:after="120" w:line="240" w:lineRule="auto"/>
      <w:ind w:left="1132" w:hanging="283"/>
      <w:jc w:val="both"/>
      <w:textAlignment w:val="baseline"/>
    </w:pPr>
    <w:rPr>
      <w:rFonts w:ascii=".VnTime" w:eastAsia="Times New Roman" w:hAnsi=".VnTime" w:cs=".VnTime"/>
      <w:color w:val="0000FF"/>
      <w:sz w:val="24"/>
      <w:szCs w:val="27"/>
      <w:lang w:val="nl-NL"/>
    </w:rPr>
  </w:style>
  <w:style w:type="paragraph" w:customStyle="1" w:styleId="Style12">
    <w:name w:val="Style12"/>
    <w:basedOn w:val="Style1"/>
    <w:qFormat/>
    <w:rsid w:val="0009502E"/>
  </w:style>
  <w:style w:type="paragraph" w:customStyle="1" w:styleId="Style1">
    <w:name w:val="Style1"/>
    <w:basedOn w:val="Binhthng"/>
    <w:qFormat/>
    <w:rsid w:val="0009502E"/>
    <w:pPr>
      <w:widowControl w:val="0"/>
      <w:spacing w:before="120" w:after="100" w:line="240" w:lineRule="auto"/>
      <w:ind w:firstLine="357"/>
      <w:jc w:val="both"/>
    </w:pPr>
    <w:rPr>
      <w:rFonts w:ascii=".VnTime" w:eastAsia="Times New Roman" w:hAnsi=".VnTime"/>
      <w:color w:val="000000"/>
      <w:sz w:val="26"/>
      <w:szCs w:val="20"/>
      <w:lang w:val="nl-NL"/>
    </w:rPr>
  </w:style>
  <w:style w:type="character" w:customStyle="1" w:styleId="71CharChar">
    <w:name w:val="7        1 Char Char"/>
    <w:aliases w:val="2 ... Char Char"/>
    <w:qFormat/>
    <w:rsid w:val="0009502E"/>
    <w:rPr>
      <w:rFonts w:ascii=".VnCentury Schoolbook" w:hAnsi=".VnCentury Schoolbook"/>
      <w:b/>
      <w:color w:val="000000"/>
      <w:sz w:val="22"/>
      <w:szCs w:val="22"/>
      <w:lang w:val="en-US" w:eastAsia="en-US" w:bidi="ar-SA"/>
    </w:rPr>
  </w:style>
  <w:style w:type="paragraph" w:customStyle="1" w:styleId="13">
    <w:name w:val="1.3"/>
    <w:basedOn w:val="12Char"/>
    <w:qFormat/>
    <w:rsid w:val="0009502E"/>
  </w:style>
  <w:style w:type="paragraph" w:customStyle="1" w:styleId="Style8DakyCentered">
    <w:name w:val="Style 8 Da ky + Centered"/>
    <w:basedOn w:val="8Daky"/>
    <w:qFormat/>
    <w:rsid w:val="0009502E"/>
    <w:pPr>
      <w:spacing w:line="240" w:lineRule="auto"/>
    </w:pPr>
    <w:rPr>
      <w:iCs/>
    </w:rPr>
  </w:style>
  <w:style w:type="paragraph" w:customStyle="1" w:styleId="12">
    <w:name w:val="12"/>
    <w:basedOn w:val="Binhthng"/>
    <w:qFormat/>
    <w:rsid w:val="0009502E"/>
    <w:pPr>
      <w:widowControl w:val="0"/>
      <w:spacing w:after="100" w:line="264" w:lineRule="auto"/>
      <w:jc w:val="center"/>
    </w:pPr>
    <w:rPr>
      <w:rFonts w:ascii=".VnCentury Schoolbook" w:eastAsia="Times New Roman" w:hAnsi=".VnCentury Schoolbook"/>
      <w:b/>
      <w:i/>
      <w:color w:val="000000"/>
      <w:sz w:val="22"/>
      <w:lang w:val="nl-NL"/>
    </w:rPr>
  </w:style>
  <w:style w:type="paragraph" w:styleId="Danhsach5">
    <w:name w:val="List 5"/>
    <w:basedOn w:val="Binhthng"/>
    <w:qFormat/>
    <w:rsid w:val="0009502E"/>
    <w:pPr>
      <w:widowControl w:val="0"/>
      <w:overflowPunct w:val="0"/>
      <w:autoSpaceDE w:val="0"/>
      <w:autoSpaceDN w:val="0"/>
      <w:adjustRightInd w:val="0"/>
      <w:spacing w:after="120" w:line="240" w:lineRule="auto"/>
      <w:ind w:left="1415" w:hanging="283"/>
      <w:jc w:val="both"/>
      <w:textAlignment w:val="baseline"/>
    </w:pPr>
    <w:rPr>
      <w:rFonts w:ascii=".VnTime" w:eastAsia="Times New Roman" w:hAnsi=".VnTime" w:cs=".VnTime"/>
      <w:color w:val="0000FF"/>
      <w:sz w:val="24"/>
      <w:szCs w:val="27"/>
      <w:lang w:val="nl-NL"/>
    </w:rPr>
  </w:style>
  <w:style w:type="paragraph" w:styleId="Bantailiu">
    <w:name w:val="Document Map"/>
    <w:basedOn w:val="Binhthng"/>
    <w:link w:val="BantailiuChar"/>
    <w:semiHidden/>
    <w:qFormat/>
    <w:rsid w:val="0009502E"/>
    <w:pPr>
      <w:widowControl w:val="0"/>
      <w:shd w:val="clear" w:color="auto" w:fill="000080"/>
      <w:autoSpaceDE w:val="0"/>
      <w:autoSpaceDN w:val="0"/>
      <w:spacing w:after="100" w:line="240" w:lineRule="auto"/>
      <w:jc w:val="both"/>
    </w:pPr>
    <w:rPr>
      <w:rFonts w:ascii="Tahoma" w:eastAsia="Times New Roman" w:hAnsi="Tahoma" w:cs="Tahoma"/>
      <w:color w:val="0000FF"/>
      <w:sz w:val="26"/>
      <w:szCs w:val="26"/>
      <w:lang w:val="nl-NL"/>
    </w:rPr>
  </w:style>
  <w:style w:type="character" w:customStyle="1" w:styleId="BantailiuChar">
    <w:name w:val="Bản đồ tài liệu Char"/>
    <w:basedOn w:val="Phngmcinhcuaoanvn"/>
    <w:link w:val="Bantailiu"/>
    <w:semiHidden/>
    <w:qFormat/>
    <w:rsid w:val="0009502E"/>
    <w:rPr>
      <w:rFonts w:ascii="Tahoma" w:eastAsia="Times New Roman" w:hAnsi="Tahoma" w:cs="Tahoma"/>
      <w:color w:val="0000FF"/>
      <w:sz w:val="26"/>
      <w:szCs w:val="26"/>
      <w:shd w:val="clear" w:color="auto" w:fill="000080"/>
      <w:lang w:val="nl-NL"/>
    </w:rPr>
  </w:style>
  <w:style w:type="paragraph" w:customStyle="1" w:styleId="71Char1">
    <w:name w:val="7.1 Char"/>
    <w:basedOn w:val="Binhthng"/>
    <w:qFormat/>
    <w:rsid w:val="0009502E"/>
    <w:pPr>
      <w:widowControl w:val="0"/>
      <w:spacing w:before="60" w:after="60" w:line="264" w:lineRule="auto"/>
      <w:ind w:firstLine="425"/>
      <w:jc w:val="both"/>
    </w:pPr>
    <w:rPr>
      <w:rFonts w:ascii=".VnCentury Schoolbook" w:eastAsia="SimSun" w:hAnsi=".VnCentury Schoolbook"/>
      <w:b/>
      <w:i/>
      <w:color w:val="000000"/>
      <w:sz w:val="22"/>
      <w:lang w:val="en-AU"/>
    </w:rPr>
  </w:style>
  <w:style w:type="character" w:customStyle="1" w:styleId="71CharChar0">
    <w:name w:val="7.1 Char Char"/>
    <w:qFormat/>
    <w:rsid w:val="0009502E"/>
    <w:rPr>
      <w:rFonts w:ascii=".VnCentury Schoolbook" w:eastAsia="SimSun" w:hAnsi=".VnCentury Schoolbook"/>
      <w:b/>
      <w:i/>
      <w:color w:val="000000"/>
      <w:sz w:val="22"/>
      <w:szCs w:val="22"/>
      <w:lang w:val="en-AU" w:eastAsia="en-US" w:bidi="ar-SA"/>
    </w:rPr>
  </w:style>
  <w:style w:type="paragraph" w:customStyle="1" w:styleId="Style71BoldItalicChar">
    <w:name w:val="Style 7.1 + Bold Italic Char"/>
    <w:basedOn w:val="71Char1"/>
    <w:qFormat/>
    <w:rsid w:val="0009502E"/>
    <w:rPr>
      <w:b w:val="0"/>
      <w:bCs/>
      <w:i w:val="0"/>
      <w:iCs/>
    </w:rPr>
  </w:style>
  <w:style w:type="character" w:customStyle="1" w:styleId="Style71BoldItalicCharChar">
    <w:name w:val="Style 7.1 + Bold Italic Char Char"/>
    <w:qFormat/>
    <w:rsid w:val="0009502E"/>
    <w:rPr>
      <w:rFonts w:ascii=".VnCentury Schoolbook" w:eastAsia="SimSun" w:hAnsi=".VnCentury Schoolbook"/>
      <w:b/>
      <w:bCs/>
      <w:i/>
      <w:iCs/>
      <w:color w:val="000000"/>
      <w:sz w:val="22"/>
      <w:szCs w:val="22"/>
      <w:lang w:val="en-AU" w:eastAsia="en-US" w:bidi="ar-SA"/>
    </w:rPr>
  </w:style>
  <w:style w:type="paragraph" w:customStyle="1" w:styleId="1Char0">
    <w:name w:val=".1 Char"/>
    <w:basedOn w:val="Binhthng"/>
    <w:qFormat/>
    <w:rsid w:val="0009502E"/>
    <w:pPr>
      <w:widowControl w:val="0"/>
      <w:spacing w:before="60" w:after="60" w:line="264" w:lineRule="auto"/>
      <w:ind w:firstLine="425"/>
      <w:jc w:val="both"/>
    </w:pPr>
    <w:rPr>
      <w:rFonts w:ascii=".VnCentury Schoolbook" w:eastAsia="SimSun" w:hAnsi=".VnCentury Schoolbook"/>
      <w:color w:val="000000"/>
      <w:sz w:val="22"/>
      <w:lang w:val="en-AU"/>
    </w:rPr>
  </w:style>
  <w:style w:type="character" w:customStyle="1" w:styleId="1CharChar">
    <w:name w:val=".1 Char Char"/>
    <w:qFormat/>
    <w:rsid w:val="0009502E"/>
    <w:rPr>
      <w:rFonts w:ascii=".VnCentury Schoolbook" w:eastAsia="SimSun" w:hAnsi=".VnCentury Schoolbook"/>
      <w:color w:val="000000"/>
      <w:sz w:val="22"/>
      <w:szCs w:val="22"/>
      <w:lang w:val="en-AU" w:eastAsia="en-US" w:bidi="ar-SA"/>
    </w:rPr>
  </w:style>
  <w:style w:type="paragraph" w:customStyle="1" w:styleId="72">
    <w:name w:val="7.2"/>
    <w:basedOn w:val="71Char1"/>
    <w:qFormat/>
    <w:rsid w:val="0009502E"/>
    <w:pPr>
      <w:jc w:val="right"/>
    </w:pPr>
  </w:style>
  <w:style w:type="paragraph" w:customStyle="1" w:styleId="81">
    <w:name w:val="8.1"/>
    <w:basedOn w:val="8Daky"/>
    <w:qFormat/>
    <w:rsid w:val="0009502E"/>
    <w:pPr>
      <w:spacing w:line="240" w:lineRule="auto"/>
    </w:pPr>
    <w:rPr>
      <w:lang w:val="en-AU"/>
    </w:rPr>
  </w:style>
  <w:style w:type="character" w:customStyle="1" w:styleId="12CharChar">
    <w:name w:val="1.2 Char Char"/>
    <w:qFormat/>
    <w:rsid w:val="0009502E"/>
    <w:rPr>
      <w:rFonts w:ascii=".VnCentury Schoolbook" w:hAnsi=".VnCentury Schoolbook"/>
      <w:color w:val="000000"/>
      <w:sz w:val="22"/>
      <w:szCs w:val="22"/>
      <w:lang w:val="en-US" w:eastAsia="en-US" w:bidi="ar-SA"/>
    </w:rPr>
  </w:style>
  <w:style w:type="paragraph" w:customStyle="1" w:styleId="73">
    <w:name w:val="7.3"/>
    <w:basedOn w:val="72"/>
    <w:qFormat/>
    <w:rsid w:val="0009502E"/>
  </w:style>
  <w:style w:type="paragraph" w:styleId="VnbanChuthichcui">
    <w:name w:val="endnote text"/>
    <w:basedOn w:val="Binhthng"/>
    <w:link w:val="VnbanChuthichcuiChar"/>
    <w:semiHidden/>
    <w:qFormat/>
    <w:rsid w:val="0009502E"/>
    <w:pPr>
      <w:widowControl w:val="0"/>
      <w:overflowPunct w:val="0"/>
      <w:autoSpaceDE w:val="0"/>
      <w:autoSpaceDN w:val="0"/>
      <w:adjustRightInd w:val="0"/>
      <w:spacing w:after="120" w:line="240" w:lineRule="auto"/>
      <w:ind w:firstLine="567"/>
      <w:jc w:val="both"/>
      <w:textAlignment w:val="baseline"/>
    </w:pPr>
    <w:rPr>
      <w:rFonts w:ascii=".VnTime" w:eastAsia="Times New Roman" w:hAnsi=".VnTime" w:cs=".VnTime"/>
      <w:color w:val="0000FF"/>
      <w:sz w:val="20"/>
      <w:szCs w:val="20"/>
      <w:lang w:val="nl-NL"/>
    </w:rPr>
  </w:style>
  <w:style w:type="character" w:customStyle="1" w:styleId="VnbanChuthichcuiChar">
    <w:name w:val="Văn bản Chú thích cuối Char"/>
    <w:basedOn w:val="Phngmcinhcuaoanvn"/>
    <w:link w:val="VnbanChuthichcui"/>
    <w:semiHidden/>
    <w:qFormat/>
    <w:rsid w:val="0009502E"/>
    <w:rPr>
      <w:rFonts w:ascii=".VnTime" w:eastAsia="Times New Roman" w:hAnsi=".VnTime" w:cs=".VnTime"/>
      <w:color w:val="0000FF"/>
      <w:lang w:val="nl-NL"/>
    </w:rPr>
  </w:style>
  <w:style w:type="character" w:styleId="ThamchiuChuthichcui">
    <w:name w:val="endnote reference"/>
    <w:semiHidden/>
    <w:qFormat/>
    <w:rsid w:val="0009502E"/>
    <w:rPr>
      <w:vertAlign w:val="superscript"/>
    </w:rPr>
  </w:style>
  <w:style w:type="paragraph" w:customStyle="1" w:styleId="83">
    <w:name w:val="8.3"/>
    <w:basedOn w:val="11"/>
    <w:qFormat/>
    <w:rsid w:val="0009502E"/>
    <w:pPr>
      <w:jc w:val="right"/>
    </w:pPr>
    <w:rPr>
      <w:b w:val="0"/>
      <w:i/>
      <w:lang w:val="en-AU"/>
    </w:rPr>
  </w:style>
  <w:style w:type="paragraph" w:styleId="Chimuc1">
    <w:name w:val="index 1"/>
    <w:basedOn w:val="Binhthng"/>
    <w:next w:val="Binhthng"/>
    <w:autoRedefine/>
    <w:semiHidden/>
    <w:qFormat/>
    <w:rsid w:val="0009502E"/>
    <w:pPr>
      <w:widowControl w:val="0"/>
      <w:overflowPunct w:val="0"/>
      <w:autoSpaceDE w:val="0"/>
      <w:autoSpaceDN w:val="0"/>
      <w:adjustRightInd w:val="0"/>
      <w:spacing w:after="120" w:line="240" w:lineRule="auto"/>
      <w:ind w:left="240" w:hanging="240"/>
      <w:jc w:val="both"/>
      <w:textAlignment w:val="baseline"/>
    </w:pPr>
    <w:rPr>
      <w:rFonts w:ascii=".VnCentury Schoolbook" w:eastAsia="Times New Roman" w:hAnsi=".VnCentury Schoolbook" w:cs=".VnTime"/>
      <w:color w:val="000000"/>
      <w:sz w:val="22"/>
      <w:lang w:val="nl-NL"/>
    </w:rPr>
  </w:style>
  <w:style w:type="paragraph" w:customStyle="1" w:styleId="Style83BoldNotItalic">
    <w:name w:val="Style 8.3 + Bold Not Italic"/>
    <w:basedOn w:val="83"/>
    <w:qFormat/>
    <w:rsid w:val="0009502E"/>
  </w:style>
  <w:style w:type="paragraph" w:customStyle="1" w:styleId="1VnTimeH">
    <w:name w:val="1 + .VnTimeH"/>
    <w:aliases w:val="15 pt,I11talic"/>
    <w:basedOn w:val="Binhthng"/>
    <w:qFormat/>
    <w:rsid w:val="0009502E"/>
    <w:pPr>
      <w:widowControl w:val="0"/>
      <w:spacing w:before="60" w:after="60" w:line="264" w:lineRule="auto"/>
      <w:ind w:firstLine="425"/>
      <w:jc w:val="both"/>
    </w:pPr>
    <w:rPr>
      <w:rFonts w:ascii=".VnTimeH" w:eastAsia="Times New Roman" w:hAnsi=".VnTimeH" w:cs=".VnTimeH"/>
      <w:i/>
      <w:iCs/>
      <w:color w:val="000000"/>
      <w:sz w:val="30"/>
      <w:szCs w:val="30"/>
      <w:lang w:val="nl-NL"/>
    </w:rPr>
  </w:style>
  <w:style w:type="paragraph" w:customStyle="1" w:styleId="120">
    <w:name w:val="1.2"/>
    <w:basedOn w:val="Binhthng"/>
    <w:qFormat/>
    <w:rsid w:val="0009502E"/>
    <w:pPr>
      <w:widowControl w:val="0"/>
      <w:tabs>
        <w:tab w:val="center" w:leader="dot" w:pos="6237"/>
      </w:tabs>
      <w:spacing w:before="60" w:after="60" w:line="264" w:lineRule="auto"/>
      <w:ind w:firstLine="425"/>
      <w:jc w:val="both"/>
    </w:pPr>
    <w:rPr>
      <w:rFonts w:ascii=".VnCentury Schoolbook" w:eastAsia="Times New Roman" w:hAnsi=".VnCentury Schoolbook"/>
      <w:color w:val="000000"/>
      <w:sz w:val="22"/>
      <w:lang w:val="nl-NL"/>
    </w:rPr>
  </w:style>
  <w:style w:type="paragraph" w:customStyle="1" w:styleId="710">
    <w:name w:val="7        1"/>
    <w:aliases w:val="2 ..."/>
    <w:basedOn w:val="Binhthng"/>
    <w:qFormat/>
    <w:rsid w:val="0009502E"/>
    <w:pPr>
      <w:widowControl w:val="0"/>
      <w:spacing w:before="60" w:after="60" w:line="264" w:lineRule="auto"/>
      <w:ind w:firstLine="425"/>
      <w:jc w:val="both"/>
    </w:pPr>
    <w:rPr>
      <w:rFonts w:ascii=".VnCentury Schoolbook" w:eastAsia="Times New Roman" w:hAnsi=".VnCentury Schoolbook"/>
      <w:b/>
      <w:color w:val="000000"/>
      <w:sz w:val="22"/>
      <w:lang w:val="nl-NL"/>
    </w:rPr>
  </w:style>
  <w:style w:type="paragraph" w:customStyle="1" w:styleId="712">
    <w:name w:val="7.1"/>
    <w:basedOn w:val="Binhthng"/>
    <w:qFormat/>
    <w:rsid w:val="0009502E"/>
    <w:pPr>
      <w:widowControl w:val="0"/>
      <w:spacing w:before="60" w:after="60" w:line="264" w:lineRule="auto"/>
      <w:ind w:firstLine="425"/>
      <w:jc w:val="both"/>
    </w:pPr>
    <w:rPr>
      <w:rFonts w:ascii=".VnCentury Schoolbook" w:eastAsia="SimSun" w:hAnsi=".VnCentury Schoolbook"/>
      <w:b/>
      <w:i/>
      <w:color w:val="000000"/>
      <w:sz w:val="22"/>
      <w:lang w:val="en-AU"/>
    </w:rPr>
  </w:style>
  <w:style w:type="paragraph" w:customStyle="1" w:styleId="Style71BoldItalic">
    <w:name w:val="Style 7.1 + Bold Italic"/>
    <w:basedOn w:val="712"/>
    <w:qFormat/>
    <w:rsid w:val="0009502E"/>
    <w:rPr>
      <w:b w:val="0"/>
      <w:bCs/>
      <w:i w:val="0"/>
      <w:iCs/>
    </w:rPr>
  </w:style>
  <w:style w:type="paragraph" w:customStyle="1" w:styleId="10">
    <w:name w:val=".1"/>
    <w:basedOn w:val="Binhthng"/>
    <w:qFormat/>
    <w:rsid w:val="0009502E"/>
    <w:pPr>
      <w:widowControl w:val="0"/>
      <w:spacing w:before="60" w:after="60" w:line="264" w:lineRule="auto"/>
      <w:ind w:firstLine="425"/>
      <w:jc w:val="both"/>
    </w:pPr>
    <w:rPr>
      <w:rFonts w:ascii=".VnCentury Schoolbook" w:eastAsia="SimSun" w:hAnsi=".VnCentury Schoolbook"/>
      <w:color w:val="000000"/>
      <w:sz w:val="22"/>
      <w:lang w:val="en-AU"/>
    </w:rPr>
  </w:style>
  <w:style w:type="table" w:customStyle="1" w:styleId="TableGrid12">
    <w:name w:val="Table Grid12"/>
    <w:basedOn w:val="BangThngthng"/>
    <w:next w:val="LiBang"/>
    <w:qFormat/>
    <w:rsid w:val="00095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ncu">
    <w:name w:val="cancu"/>
    <w:qFormat/>
    <w:rsid w:val="0009502E"/>
    <w:pPr>
      <w:autoSpaceDE w:val="0"/>
      <w:autoSpaceDN w:val="0"/>
      <w:ind w:firstLine="567"/>
      <w:jc w:val="both"/>
    </w:pPr>
    <w:rPr>
      <w:rFonts w:ascii=".VnTime" w:eastAsia="Times New Roman" w:hAnsi=".VnTime"/>
      <w:i/>
      <w:iCs/>
      <w:noProof/>
      <w:color w:val="0000FF"/>
      <w:sz w:val="24"/>
      <w:szCs w:val="24"/>
      <w:lang w:val="en-US" w:eastAsia="en-US"/>
    </w:rPr>
  </w:style>
  <w:style w:type="paragraph" w:customStyle="1" w:styleId="chucdanh">
    <w:name w:val="chucdanh"/>
    <w:qFormat/>
    <w:rsid w:val="0009502E"/>
    <w:pPr>
      <w:autoSpaceDE w:val="0"/>
      <w:autoSpaceDN w:val="0"/>
      <w:jc w:val="center"/>
    </w:pPr>
    <w:rPr>
      <w:rFonts w:ascii=".VnTimeH" w:eastAsia="Times New Roman" w:hAnsi=".VnTimeH"/>
      <w:noProof/>
      <w:color w:val="0000FF"/>
      <w:lang w:val="en-US" w:eastAsia="en-US"/>
    </w:rPr>
  </w:style>
  <w:style w:type="paragraph" w:customStyle="1" w:styleId="loai-vb">
    <w:name w:val="loai-vb"/>
    <w:qFormat/>
    <w:rsid w:val="0009502E"/>
    <w:pPr>
      <w:keepNext/>
      <w:autoSpaceDE w:val="0"/>
      <w:autoSpaceDN w:val="0"/>
      <w:spacing w:before="360" w:after="120"/>
      <w:jc w:val="center"/>
    </w:pPr>
    <w:rPr>
      <w:rFonts w:ascii=".VnTimeH" w:eastAsia="Times New Roman" w:hAnsi=".VnTimeH"/>
      <w:b/>
      <w:bCs/>
      <w:noProof/>
      <w:color w:val="0000FF"/>
      <w:spacing w:val="100"/>
      <w:sz w:val="32"/>
      <w:szCs w:val="32"/>
      <w:lang w:val="en-US" w:eastAsia="en-US"/>
    </w:rPr>
  </w:style>
  <w:style w:type="paragraph" w:customStyle="1" w:styleId="ten-vb">
    <w:name w:val="ten-vb"/>
    <w:qFormat/>
    <w:rsid w:val="0009502E"/>
    <w:pPr>
      <w:autoSpaceDE w:val="0"/>
      <w:autoSpaceDN w:val="0"/>
      <w:jc w:val="center"/>
    </w:pPr>
    <w:rPr>
      <w:rFonts w:ascii=".VnTimeH" w:eastAsia="Times New Roman" w:hAnsi=".VnTimeH"/>
      <w:b/>
      <w:bCs/>
      <w:noProof/>
      <w:color w:val="0000FF"/>
      <w:spacing w:val="24"/>
      <w:lang w:val="en-US" w:eastAsia="en-US"/>
    </w:rPr>
  </w:style>
  <w:style w:type="character" w:customStyle="1" w:styleId="dieu">
    <w:name w:val="dieu"/>
    <w:qFormat/>
    <w:rsid w:val="0009502E"/>
    <w:rPr>
      <w:rFonts w:ascii=".VnTime" w:hAnsi=".VnTime"/>
      <w:b/>
      <w:bCs/>
      <w:spacing w:val="24"/>
      <w:sz w:val="26"/>
      <w:szCs w:val="26"/>
    </w:rPr>
  </w:style>
  <w:style w:type="paragraph" w:customStyle="1" w:styleId="congbo">
    <w:name w:val="congbo"/>
    <w:qFormat/>
    <w:rsid w:val="0009502E"/>
    <w:pPr>
      <w:autoSpaceDE w:val="0"/>
      <w:autoSpaceDN w:val="0"/>
      <w:spacing w:before="360" w:after="160"/>
      <w:jc w:val="center"/>
    </w:pPr>
    <w:rPr>
      <w:rFonts w:ascii=".VnTimeH" w:eastAsia="Times New Roman" w:hAnsi=".VnTimeH"/>
      <w:b/>
      <w:bCs/>
      <w:noProof/>
      <w:color w:val="0000FF"/>
      <w:lang w:val="en-US" w:eastAsia="en-US"/>
    </w:rPr>
  </w:style>
  <w:style w:type="paragraph" w:customStyle="1" w:styleId="n-chuong1">
    <w:name w:val="n-chuong1"/>
    <w:basedOn w:val="Binhthng"/>
    <w:qFormat/>
    <w:rsid w:val="0009502E"/>
    <w:pPr>
      <w:widowControl w:val="0"/>
      <w:spacing w:before="300" w:after="80" w:line="240" w:lineRule="auto"/>
      <w:jc w:val="center"/>
    </w:pPr>
    <w:rPr>
      <w:rFonts w:ascii=".VnTime" w:eastAsia="Times New Roman" w:hAnsi=".VnTime"/>
      <w:b/>
      <w:i/>
      <w:color w:val="000000"/>
      <w:sz w:val="27"/>
      <w:szCs w:val="20"/>
      <w:lang w:val="nl-NL"/>
    </w:rPr>
  </w:style>
  <w:style w:type="paragraph" w:customStyle="1" w:styleId="n-dieu">
    <w:name w:val="n-dieu"/>
    <w:basedOn w:val="Binhthng"/>
    <w:qFormat/>
    <w:rsid w:val="0009502E"/>
    <w:pPr>
      <w:widowControl w:val="0"/>
      <w:spacing w:before="120" w:after="180" w:line="240" w:lineRule="auto"/>
      <w:ind w:firstLine="709"/>
      <w:jc w:val="both"/>
    </w:pPr>
    <w:rPr>
      <w:rFonts w:ascii=".VnTime" w:eastAsia="Times New Roman" w:hAnsi=".VnTime"/>
      <w:b/>
      <w:color w:val="000000"/>
      <w:sz w:val="27"/>
      <w:szCs w:val="20"/>
      <w:lang w:val="nl-NL"/>
    </w:rPr>
  </w:style>
  <w:style w:type="paragraph" w:customStyle="1" w:styleId="chuongmuc">
    <w:name w:val="chuongmuc"/>
    <w:qFormat/>
    <w:rsid w:val="0009502E"/>
    <w:pPr>
      <w:keepNext/>
      <w:autoSpaceDE w:val="0"/>
      <w:autoSpaceDN w:val="0"/>
      <w:spacing w:before="120"/>
      <w:jc w:val="center"/>
    </w:pPr>
    <w:rPr>
      <w:rFonts w:ascii=".VnTimeH" w:eastAsia="Times New Roman" w:hAnsi=".VnTimeH"/>
      <w:noProof/>
      <w:color w:val="0000FF"/>
      <w:sz w:val="22"/>
      <w:szCs w:val="22"/>
      <w:lang w:val="en-US" w:eastAsia="en-US"/>
    </w:rPr>
  </w:style>
  <w:style w:type="paragraph" w:customStyle="1" w:styleId="giua-nghieng">
    <w:name w:val="giua-nghieng"/>
    <w:qFormat/>
    <w:rsid w:val="0009502E"/>
    <w:pPr>
      <w:autoSpaceDE w:val="0"/>
      <w:autoSpaceDN w:val="0"/>
      <w:jc w:val="center"/>
    </w:pPr>
    <w:rPr>
      <w:rFonts w:ascii=".VnTime" w:eastAsia="Times New Roman" w:hAnsi=".VnTime"/>
      <w:i/>
      <w:iCs/>
      <w:noProof/>
      <w:color w:val="0000FF"/>
      <w:szCs w:val="24"/>
      <w:lang w:val="en-US" w:eastAsia="en-US"/>
    </w:rPr>
  </w:style>
  <w:style w:type="paragraph" w:customStyle="1" w:styleId="110">
    <w:name w:val="11"/>
    <w:basedOn w:val="Binhthng"/>
    <w:qFormat/>
    <w:rsid w:val="0009502E"/>
    <w:pPr>
      <w:widowControl w:val="0"/>
      <w:spacing w:after="100" w:line="240" w:lineRule="auto"/>
      <w:jc w:val="center"/>
    </w:pPr>
    <w:rPr>
      <w:rFonts w:ascii=".VnAvantH" w:eastAsia="Times New Roman" w:hAnsi=".VnAvantH"/>
      <w:b/>
      <w:color w:val="000000"/>
      <w:sz w:val="20"/>
      <w:szCs w:val="20"/>
      <w:lang w:val="nl-NL"/>
    </w:rPr>
  </w:style>
  <w:style w:type="paragraph" w:customStyle="1" w:styleId="140">
    <w:name w:val="14"/>
    <w:basedOn w:val="Tiu"/>
    <w:qFormat/>
    <w:rsid w:val="0009502E"/>
    <w:pPr>
      <w:tabs>
        <w:tab w:val="left" w:pos="567"/>
      </w:tabs>
      <w:spacing w:line="264" w:lineRule="auto"/>
    </w:pPr>
    <w:rPr>
      <w:rFonts w:ascii=".VnHelvetInsH" w:hAnsi=".VnHelvetInsH"/>
      <w:b w:val="0"/>
      <w:bCs w:val="0"/>
      <w:sz w:val="36"/>
      <w:szCs w:val="20"/>
    </w:rPr>
  </w:style>
  <w:style w:type="paragraph" w:customStyle="1" w:styleId="15CharCharChar">
    <w:name w:val="15 Char Char Char"/>
    <w:basedOn w:val="ThnVnban"/>
    <w:link w:val="15CharCharCharChar"/>
    <w:qFormat/>
    <w:rsid w:val="0009502E"/>
    <w:pPr>
      <w:tabs>
        <w:tab w:val="left" w:pos="567"/>
      </w:tabs>
      <w:autoSpaceDE/>
      <w:autoSpaceDN/>
      <w:spacing w:before="0" w:after="100"/>
      <w:ind w:left="0" w:firstLine="0"/>
      <w:jc w:val="center"/>
    </w:pPr>
    <w:rPr>
      <w:rFonts w:ascii=".VnHelvetIns" w:hAnsi=".VnHelvetIns"/>
      <w:b/>
      <w:color w:val="000000"/>
      <w:spacing w:val="20"/>
      <w:sz w:val="26"/>
      <w:szCs w:val="26"/>
      <w:lang w:val="nl-NL"/>
    </w:rPr>
  </w:style>
  <w:style w:type="paragraph" w:customStyle="1" w:styleId="4CharCharChar">
    <w:name w:val="4 Char Char Char"/>
    <w:basedOn w:val="u6"/>
    <w:link w:val="4CharCharCharChar"/>
    <w:qFormat/>
    <w:rsid w:val="0009502E"/>
    <w:pPr>
      <w:keepNext w:val="0"/>
      <w:tabs>
        <w:tab w:val="left" w:pos="567"/>
      </w:tabs>
      <w:ind w:firstLine="0"/>
    </w:pPr>
    <w:rPr>
      <w:rFonts w:ascii=".VnAvantH" w:hAnsi=".VnAvantH"/>
      <w:bCs/>
      <w:spacing w:val="28"/>
      <w:sz w:val="23"/>
      <w:szCs w:val="23"/>
      <w:lang w:val="x-none" w:eastAsia="x-none"/>
    </w:rPr>
  </w:style>
  <w:style w:type="paragraph" w:customStyle="1" w:styleId="3">
    <w:name w:val="3"/>
    <w:basedOn w:val="Binhthng"/>
    <w:qFormat/>
    <w:rsid w:val="0009502E"/>
    <w:pPr>
      <w:widowControl w:val="0"/>
      <w:tabs>
        <w:tab w:val="left" w:pos="567"/>
      </w:tabs>
      <w:spacing w:after="100" w:line="240" w:lineRule="auto"/>
      <w:jc w:val="center"/>
    </w:pPr>
    <w:rPr>
      <w:rFonts w:ascii=".VnArial" w:eastAsia="Times New Roman" w:hAnsi=".VnArial"/>
      <w:b/>
      <w:bCs/>
      <w:color w:val="000000"/>
      <w:sz w:val="23"/>
      <w:szCs w:val="23"/>
      <w:lang w:val="nl-NL"/>
    </w:rPr>
  </w:style>
  <w:style w:type="paragraph" w:customStyle="1" w:styleId="130">
    <w:name w:val="13"/>
    <w:basedOn w:val="Binhthng"/>
    <w:qFormat/>
    <w:rsid w:val="0009502E"/>
    <w:pPr>
      <w:widowControl w:val="0"/>
      <w:tabs>
        <w:tab w:val="left" w:pos="567"/>
      </w:tabs>
      <w:spacing w:before="40" w:after="40" w:line="240" w:lineRule="auto"/>
      <w:jc w:val="center"/>
    </w:pPr>
    <w:rPr>
      <w:rFonts w:ascii=".VnCentury SchoolbookH" w:eastAsia="Times New Roman" w:hAnsi=".VnCentury SchoolbookH"/>
      <w:b/>
      <w:bCs/>
      <w:color w:val="000000"/>
      <w:sz w:val="18"/>
      <w:szCs w:val="20"/>
      <w:lang w:val="nl-NL"/>
    </w:rPr>
  </w:style>
  <w:style w:type="paragraph" w:customStyle="1" w:styleId="100">
    <w:name w:val="10"/>
    <w:basedOn w:val="Binhthng"/>
    <w:qFormat/>
    <w:rsid w:val="0009502E"/>
    <w:pPr>
      <w:widowControl w:val="0"/>
      <w:tabs>
        <w:tab w:val="left" w:pos="567"/>
      </w:tabs>
      <w:spacing w:after="100" w:line="240" w:lineRule="auto"/>
      <w:jc w:val="center"/>
    </w:pPr>
    <w:rPr>
      <w:rFonts w:ascii=".VnAvantH" w:eastAsia="Times New Roman" w:hAnsi=".VnAvantH"/>
      <w:b/>
      <w:color w:val="000000"/>
      <w:sz w:val="20"/>
      <w:szCs w:val="20"/>
      <w:lang w:val="nl-NL"/>
    </w:rPr>
  </w:style>
  <w:style w:type="paragraph" w:customStyle="1" w:styleId="1456">
    <w:name w:val="1456"/>
    <w:basedOn w:val="Binhthng"/>
    <w:qFormat/>
    <w:rsid w:val="0009502E"/>
    <w:pPr>
      <w:widowControl w:val="0"/>
      <w:tabs>
        <w:tab w:val="left" w:pos="567"/>
      </w:tabs>
      <w:spacing w:after="100" w:line="240" w:lineRule="auto"/>
      <w:jc w:val="center"/>
    </w:pPr>
    <w:rPr>
      <w:rFonts w:ascii=".VnHelvetIns" w:eastAsia="Times New Roman" w:hAnsi=".VnHelvetIns" w:cs=".VnTime"/>
      <w:color w:val="000000"/>
      <w:spacing w:val="24"/>
      <w:sz w:val="26"/>
      <w:szCs w:val="27"/>
      <w:lang w:val="nl-NL"/>
    </w:rPr>
  </w:style>
  <w:style w:type="paragraph" w:customStyle="1" w:styleId="18">
    <w:name w:val="18"/>
    <w:basedOn w:val="n-chuongten"/>
    <w:qFormat/>
    <w:rsid w:val="0009502E"/>
    <w:pPr>
      <w:spacing w:after="0"/>
    </w:pPr>
    <w:rPr>
      <w:rFonts w:ascii=".VnCentury SchoolbookH" w:hAnsi=".VnCentury SchoolbookH"/>
      <w:bCs/>
      <w:sz w:val="36"/>
    </w:rPr>
  </w:style>
  <w:style w:type="character" w:customStyle="1" w:styleId="15CharCharCharChar">
    <w:name w:val="15 Char Char Char Char"/>
    <w:link w:val="15CharCharChar"/>
    <w:qFormat/>
    <w:rsid w:val="0009502E"/>
    <w:rPr>
      <w:rFonts w:ascii=".VnHelvetIns" w:eastAsia="Times New Roman" w:hAnsi=".VnHelvetIns" w:cs=".VnTime"/>
      <w:b/>
      <w:color w:val="000000"/>
      <w:spacing w:val="20"/>
      <w:sz w:val="26"/>
      <w:szCs w:val="26"/>
      <w:lang w:val="nl-NL"/>
    </w:rPr>
  </w:style>
  <w:style w:type="character" w:customStyle="1" w:styleId="4CharCharCharChar">
    <w:name w:val="4 Char Char Char Char"/>
    <w:link w:val="4CharCharChar"/>
    <w:qFormat/>
    <w:rsid w:val="0009502E"/>
    <w:rPr>
      <w:rFonts w:ascii=".VnAvantH" w:eastAsia="Times New Roman" w:hAnsi=".VnAvantH" w:cs=".VnTime"/>
      <w:b/>
      <w:bCs/>
      <w:color w:val="000000"/>
      <w:spacing w:val="28"/>
      <w:sz w:val="23"/>
      <w:szCs w:val="23"/>
    </w:rPr>
  </w:style>
  <w:style w:type="paragraph" w:customStyle="1" w:styleId="5CharCharChar">
    <w:name w:val="5 Char Char Char"/>
    <w:basedOn w:val="Binhthng"/>
    <w:link w:val="5CharCharCharChar"/>
    <w:qFormat/>
    <w:rsid w:val="0009502E"/>
    <w:pPr>
      <w:widowControl w:val="0"/>
      <w:tabs>
        <w:tab w:val="left" w:pos="567"/>
      </w:tabs>
      <w:spacing w:after="100" w:line="240" w:lineRule="auto"/>
      <w:jc w:val="center"/>
    </w:pPr>
    <w:rPr>
      <w:rFonts w:ascii=".VnCentury Schoolbook" w:eastAsia="Times New Roman" w:hAnsi=".VnCentury Schoolbook"/>
      <w:b/>
      <w:bCs/>
      <w:i/>
      <w:iCs/>
      <w:color w:val="000000"/>
      <w:sz w:val="23"/>
      <w:szCs w:val="23"/>
      <w:lang w:val="nl-NL" w:eastAsia="x-none"/>
    </w:rPr>
  </w:style>
  <w:style w:type="paragraph" w:customStyle="1" w:styleId="26">
    <w:name w:val="2."/>
    <w:basedOn w:val="Binhthng"/>
    <w:qFormat/>
    <w:rsid w:val="0009502E"/>
    <w:pPr>
      <w:widowControl w:val="0"/>
      <w:spacing w:before="120" w:after="100" w:line="264" w:lineRule="auto"/>
      <w:jc w:val="center"/>
    </w:pPr>
    <w:rPr>
      <w:rFonts w:ascii=".VnCentury SchoolbookH" w:eastAsia="Times New Roman" w:hAnsi=".VnCentury SchoolbookH"/>
      <w:b/>
      <w:color w:val="000000"/>
      <w:sz w:val="27"/>
      <w:szCs w:val="20"/>
      <w:lang w:val="nl-NL"/>
    </w:rPr>
  </w:style>
  <w:style w:type="paragraph" w:customStyle="1" w:styleId="112">
    <w:name w:val="112"/>
    <w:basedOn w:val="Binhthng"/>
    <w:qFormat/>
    <w:rsid w:val="0009502E"/>
    <w:pPr>
      <w:widowControl w:val="0"/>
      <w:spacing w:before="120" w:after="100" w:line="264" w:lineRule="auto"/>
      <w:ind w:firstLine="567"/>
      <w:jc w:val="center"/>
    </w:pPr>
    <w:rPr>
      <w:rFonts w:ascii=".VnCentury Schoolbook" w:eastAsia="Times New Roman" w:hAnsi=".VnCentury Schoolbook"/>
      <w:color w:val="000000"/>
      <w:sz w:val="23"/>
      <w:szCs w:val="20"/>
      <w:lang w:val="nl-NL"/>
    </w:rPr>
  </w:style>
  <w:style w:type="table" w:customStyle="1" w:styleId="TableNormal4">
    <w:name w:val="Table Normal4"/>
    <w:next w:val="BangThngthng"/>
    <w:semiHidden/>
    <w:qFormat/>
    <w:rsid w:val="0009502E"/>
    <w:rPr>
      <w:rFonts w:eastAsia="Batang"/>
      <w:lang w:val="en-US" w:eastAsia="en-US"/>
    </w:rPr>
    <w:tblPr>
      <w:tblInd w:w="0" w:type="dxa"/>
      <w:tblCellMar>
        <w:top w:w="0" w:type="dxa"/>
        <w:left w:w="108" w:type="dxa"/>
        <w:bottom w:w="0" w:type="dxa"/>
        <w:right w:w="108" w:type="dxa"/>
      </w:tblCellMar>
    </w:tblPr>
  </w:style>
  <w:style w:type="table" w:customStyle="1" w:styleId="TableNormal11">
    <w:name w:val="Table Normal11"/>
    <w:next w:val="BangThngthng"/>
    <w:semiHidden/>
    <w:qFormat/>
    <w:rsid w:val="0009502E"/>
    <w:rPr>
      <w:rFonts w:eastAsia="Batang"/>
      <w:lang w:val="en-US" w:eastAsia="en-US"/>
    </w:rPr>
    <w:tblPr>
      <w:tblInd w:w="0" w:type="dxa"/>
      <w:tblCellMar>
        <w:top w:w="0" w:type="dxa"/>
        <w:left w:w="108" w:type="dxa"/>
        <w:bottom w:w="0" w:type="dxa"/>
        <w:right w:w="108" w:type="dxa"/>
      </w:tblCellMar>
    </w:tblPr>
  </w:style>
  <w:style w:type="numbering" w:customStyle="1" w:styleId="NoList1111">
    <w:name w:val="No List1111"/>
    <w:next w:val="Khngco"/>
    <w:semiHidden/>
    <w:rsid w:val="0009502E"/>
  </w:style>
  <w:style w:type="paragraph" w:customStyle="1" w:styleId="Style1chinhtrang115pt">
    <w:name w:val="Style 1 chinh trang + 11.5 pt"/>
    <w:basedOn w:val="Binhthng"/>
    <w:qFormat/>
    <w:rsid w:val="0009502E"/>
    <w:pPr>
      <w:widowControl w:val="0"/>
      <w:spacing w:before="60" w:after="60" w:line="264" w:lineRule="auto"/>
      <w:ind w:firstLine="567"/>
      <w:jc w:val="both"/>
    </w:pPr>
    <w:rPr>
      <w:rFonts w:ascii=".VnCentury Schoolbook" w:eastAsia="Times New Roman" w:hAnsi=".VnCentury Schoolbook" w:cs=".VnTime"/>
      <w:color w:val="000000"/>
      <w:sz w:val="22"/>
      <w:lang w:val="nl-NL"/>
    </w:rPr>
  </w:style>
  <w:style w:type="numbering" w:customStyle="1" w:styleId="NoList11111">
    <w:name w:val="No List11111"/>
    <w:next w:val="Khngco"/>
    <w:semiHidden/>
    <w:rsid w:val="0009502E"/>
  </w:style>
  <w:style w:type="paragraph" w:customStyle="1" w:styleId="Centered">
    <w:name w:val="Centered"/>
    <w:basedOn w:val="Binhthng"/>
    <w:qFormat/>
    <w:rsid w:val="0009502E"/>
    <w:pPr>
      <w:widowControl w:val="0"/>
      <w:overflowPunct w:val="0"/>
      <w:autoSpaceDE w:val="0"/>
      <w:autoSpaceDN w:val="0"/>
      <w:adjustRightInd w:val="0"/>
      <w:spacing w:after="120" w:line="240" w:lineRule="auto"/>
      <w:jc w:val="center"/>
      <w:textAlignment w:val="baseline"/>
    </w:pPr>
    <w:rPr>
      <w:rFonts w:ascii=".VnTime" w:eastAsia="Times New Roman" w:hAnsi=".VnTime"/>
      <w:i/>
      <w:color w:val="0000FF"/>
      <w:sz w:val="24"/>
      <w:szCs w:val="20"/>
      <w:lang w:val="nl-NL"/>
    </w:rPr>
  </w:style>
  <w:style w:type="paragraph" w:customStyle="1" w:styleId="dc">
    <w:name w:val="dc"/>
    <w:basedOn w:val="Binhthng"/>
    <w:qFormat/>
    <w:rsid w:val="0009502E"/>
    <w:pPr>
      <w:widowControl w:val="0"/>
      <w:overflowPunct w:val="0"/>
      <w:autoSpaceDE w:val="0"/>
      <w:autoSpaceDN w:val="0"/>
      <w:adjustRightInd w:val="0"/>
      <w:spacing w:after="100" w:line="240" w:lineRule="auto"/>
      <w:jc w:val="center"/>
      <w:textAlignment w:val="baseline"/>
    </w:pPr>
    <w:rPr>
      <w:rFonts w:ascii=".VnCentury Schoolbook" w:eastAsia="Times New Roman" w:hAnsi=".VnCentury Schoolbook" w:cs=".VnCentury Schoolbook"/>
      <w:color w:val="000000"/>
      <w:sz w:val="22"/>
      <w:lang w:val="nl-NL"/>
    </w:rPr>
  </w:style>
  <w:style w:type="table" w:customStyle="1" w:styleId="TableGrid3">
    <w:name w:val="Table Grid3"/>
    <w:qFormat/>
    <w:rsid w:val="0009502E"/>
    <w:pPr>
      <w:overflowPunct w:val="0"/>
      <w:autoSpaceDE w:val="0"/>
      <w:autoSpaceDN w:val="0"/>
      <w:adjustRightInd w:val="0"/>
      <w:spacing w:after="120"/>
      <w:ind w:firstLine="567"/>
      <w:jc w:val="both"/>
      <w:textAlignment w:val="baseline"/>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BangThngthng"/>
    <w:next w:val="LiBang"/>
    <w:qFormat/>
    <w:rsid w:val="00095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ai">
    <w:name w:val="colai"/>
    <w:basedOn w:val="Binhthng"/>
    <w:qFormat/>
    <w:rsid w:val="0009502E"/>
    <w:pPr>
      <w:widowControl w:val="0"/>
      <w:overflowPunct w:val="0"/>
      <w:autoSpaceDE w:val="0"/>
      <w:autoSpaceDN w:val="0"/>
      <w:adjustRightInd w:val="0"/>
      <w:spacing w:before="120" w:after="100" w:line="276" w:lineRule="auto"/>
      <w:ind w:firstLine="397"/>
      <w:jc w:val="both"/>
      <w:textAlignment w:val="baseline"/>
    </w:pPr>
    <w:rPr>
      <w:rFonts w:ascii=".VnCentury Schoolbook" w:eastAsia="Times New Roman" w:hAnsi=".VnCentury Schoolbook"/>
      <w:color w:val="000000"/>
      <w:spacing w:val="-4"/>
      <w:sz w:val="22"/>
      <w:lang w:val="nl-NL"/>
    </w:rPr>
  </w:style>
  <w:style w:type="paragraph" w:customStyle="1" w:styleId="so">
    <w:name w:val="so"/>
    <w:basedOn w:val="Binhthng"/>
    <w:qFormat/>
    <w:rsid w:val="0009502E"/>
    <w:pPr>
      <w:widowControl w:val="0"/>
      <w:overflowPunct w:val="0"/>
      <w:autoSpaceDE w:val="0"/>
      <w:autoSpaceDN w:val="0"/>
      <w:adjustRightInd w:val="0"/>
      <w:spacing w:before="120" w:after="100" w:line="240" w:lineRule="auto"/>
      <w:jc w:val="center"/>
      <w:textAlignment w:val="baseline"/>
    </w:pPr>
    <w:rPr>
      <w:rFonts w:ascii=".VnCentury Schoolbook" w:eastAsia="Times New Roman" w:hAnsi=".VnCentury Schoolbook"/>
      <w:i/>
      <w:iCs/>
      <w:color w:val="000000"/>
      <w:sz w:val="22"/>
      <w:lang w:val="nl-NL"/>
    </w:rPr>
  </w:style>
  <w:style w:type="paragraph" w:customStyle="1" w:styleId="veviec">
    <w:name w:val="veviec"/>
    <w:basedOn w:val="Binhthng"/>
    <w:qFormat/>
    <w:rsid w:val="0009502E"/>
    <w:pPr>
      <w:widowControl w:val="0"/>
      <w:spacing w:before="120" w:after="100" w:line="240" w:lineRule="auto"/>
      <w:jc w:val="center"/>
    </w:pPr>
    <w:rPr>
      <w:rFonts w:ascii=".VnHelvetInsH" w:eastAsia="Times New Roman" w:hAnsi=".VnHelvetInsH"/>
      <w:color w:val="000000"/>
      <w:sz w:val="22"/>
      <w:szCs w:val="20"/>
      <w:lang w:val="nl-NL"/>
    </w:rPr>
  </w:style>
  <w:style w:type="paragraph" w:customStyle="1" w:styleId="style2">
    <w:name w:val="style2"/>
    <w:basedOn w:val="Binhthng"/>
    <w:qFormat/>
    <w:rsid w:val="0009502E"/>
    <w:pPr>
      <w:widowControl w:val="0"/>
      <w:spacing w:after="100" w:line="240" w:lineRule="auto"/>
      <w:ind w:firstLine="397"/>
      <w:jc w:val="both"/>
    </w:pPr>
    <w:rPr>
      <w:rFonts w:ascii=".VnCentury SchoolbookH" w:eastAsia="Times New Roman" w:hAnsi=".VnCentury SchoolbookH"/>
      <w:color w:val="000000"/>
      <w:sz w:val="20"/>
      <w:szCs w:val="20"/>
      <w:lang w:val="nl-NL"/>
    </w:rPr>
  </w:style>
  <w:style w:type="paragraph" w:styleId="Danhsachlintuc3">
    <w:name w:val="List Continue 3"/>
    <w:basedOn w:val="Binhthng"/>
    <w:qFormat/>
    <w:rsid w:val="0009502E"/>
    <w:pPr>
      <w:widowControl w:val="0"/>
      <w:autoSpaceDE w:val="0"/>
      <w:autoSpaceDN w:val="0"/>
      <w:spacing w:after="120" w:line="240" w:lineRule="auto"/>
      <w:ind w:left="849"/>
      <w:jc w:val="both"/>
    </w:pPr>
    <w:rPr>
      <w:rFonts w:ascii=".VnTime" w:eastAsia="Times New Roman" w:hAnsi=".VnTime"/>
      <w:color w:val="000000"/>
      <w:sz w:val="27"/>
      <w:szCs w:val="28"/>
      <w:lang w:val="nl-NL"/>
    </w:rPr>
  </w:style>
  <w:style w:type="paragraph" w:styleId="Danhsachlintuc2">
    <w:name w:val="List Continue 2"/>
    <w:basedOn w:val="Binhthng"/>
    <w:qFormat/>
    <w:rsid w:val="0009502E"/>
    <w:pPr>
      <w:widowControl w:val="0"/>
      <w:autoSpaceDE w:val="0"/>
      <w:autoSpaceDN w:val="0"/>
      <w:spacing w:after="120" w:line="240" w:lineRule="auto"/>
      <w:ind w:left="566"/>
      <w:jc w:val="both"/>
    </w:pPr>
    <w:rPr>
      <w:rFonts w:ascii=".VnTime" w:eastAsia="Times New Roman" w:hAnsi=".VnTime"/>
      <w:color w:val="000000"/>
      <w:sz w:val="27"/>
      <w:szCs w:val="28"/>
      <w:lang w:val="nl-NL"/>
    </w:rPr>
  </w:style>
  <w:style w:type="paragraph" w:styleId="Danhsachlintuc4">
    <w:name w:val="List Continue 4"/>
    <w:basedOn w:val="Binhthng"/>
    <w:qFormat/>
    <w:rsid w:val="0009502E"/>
    <w:pPr>
      <w:widowControl w:val="0"/>
      <w:autoSpaceDE w:val="0"/>
      <w:autoSpaceDN w:val="0"/>
      <w:spacing w:after="120" w:line="240" w:lineRule="auto"/>
      <w:ind w:left="1132"/>
      <w:jc w:val="both"/>
    </w:pPr>
    <w:rPr>
      <w:rFonts w:ascii=".VnTime" w:eastAsia="Times New Roman" w:hAnsi=".VnTime"/>
      <w:color w:val="000000"/>
      <w:sz w:val="27"/>
      <w:szCs w:val="28"/>
      <w:lang w:val="nl-NL"/>
    </w:rPr>
  </w:style>
  <w:style w:type="paragraph" w:customStyle="1" w:styleId="BodyText4">
    <w:name w:val="Body Text 4"/>
    <w:basedOn w:val="ThutlThnVnban"/>
    <w:qFormat/>
    <w:rsid w:val="0009502E"/>
    <w:pPr>
      <w:widowControl w:val="0"/>
      <w:autoSpaceDE w:val="0"/>
      <w:autoSpaceDN w:val="0"/>
      <w:spacing w:after="120"/>
      <w:ind w:left="283" w:firstLine="0"/>
      <w:jc w:val="left"/>
    </w:pPr>
    <w:rPr>
      <w:color w:val="000000"/>
      <w:spacing w:val="0"/>
      <w:kern w:val="0"/>
      <w:sz w:val="27"/>
      <w:szCs w:val="28"/>
      <w:lang w:val="nl-NL" w:eastAsia="en-US"/>
    </w:rPr>
  </w:style>
  <w:style w:type="paragraph" w:customStyle="1" w:styleId="lama">
    <w:name w:val="lama"/>
    <w:basedOn w:val="Binhthng"/>
    <w:qFormat/>
    <w:rsid w:val="0009502E"/>
    <w:pPr>
      <w:widowControl w:val="0"/>
      <w:spacing w:before="240" w:after="120" w:line="240" w:lineRule="auto"/>
      <w:jc w:val="center"/>
    </w:pPr>
    <w:rPr>
      <w:rFonts w:ascii=".VnArialH" w:eastAsia="Times New Roman" w:hAnsi=".VnArialH"/>
      <w:b/>
      <w:bCs/>
      <w:color w:val="000000"/>
      <w:sz w:val="20"/>
      <w:szCs w:val="20"/>
      <w:lang w:val="nl-NL"/>
    </w:rPr>
  </w:style>
  <w:style w:type="paragraph" w:customStyle="1" w:styleId="QD">
    <w:name w:val="QD"/>
    <w:basedOn w:val="Binhthng"/>
    <w:qFormat/>
    <w:rsid w:val="0009502E"/>
    <w:pPr>
      <w:keepNext/>
      <w:widowControl w:val="0"/>
      <w:autoSpaceDE w:val="0"/>
      <w:autoSpaceDN w:val="0"/>
      <w:spacing w:after="100" w:line="240" w:lineRule="auto"/>
      <w:jc w:val="center"/>
    </w:pPr>
    <w:rPr>
      <w:rFonts w:ascii=".VnHelvetInsH" w:eastAsia="Times New Roman" w:hAnsi=".VnHelvetInsH" w:cs=".VnHelvetInsH"/>
      <w:color w:val="000000"/>
      <w:sz w:val="36"/>
      <w:szCs w:val="36"/>
      <w:lang w:val="nl-NL"/>
    </w:rPr>
  </w:style>
  <w:style w:type="paragraph" w:customStyle="1" w:styleId="7CharChar">
    <w:name w:val="7 Char Char"/>
    <w:basedOn w:val="Binhthng"/>
    <w:link w:val="7CharCharChar"/>
    <w:qFormat/>
    <w:rsid w:val="0009502E"/>
    <w:pPr>
      <w:keepNext/>
      <w:widowControl w:val="0"/>
      <w:overflowPunct w:val="0"/>
      <w:autoSpaceDE w:val="0"/>
      <w:autoSpaceDN w:val="0"/>
      <w:adjustRightInd w:val="0"/>
      <w:spacing w:after="100" w:line="240" w:lineRule="auto"/>
      <w:jc w:val="center"/>
      <w:textAlignment w:val="baseline"/>
    </w:pPr>
    <w:rPr>
      <w:rFonts w:ascii=".VnArial" w:eastAsia="Times New Roman" w:hAnsi=".VnArial"/>
      <w:b/>
      <w:color w:val="000000"/>
      <w:spacing w:val="28"/>
      <w:sz w:val="22"/>
      <w:lang w:val="nl-NL" w:eastAsia="x-none"/>
    </w:rPr>
  </w:style>
  <w:style w:type="paragraph" w:customStyle="1" w:styleId="8">
    <w:name w:val="8"/>
    <w:basedOn w:val="7CharChar"/>
    <w:qFormat/>
    <w:rsid w:val="0009502E"/>
    <w:pPr>
      <w:keepNext w:val="0"/>
      <w:spacing w:before="60" w:after="60" w:line="264" w:lineRule="auto"/>
      <w:ind w:firstLine="567"/>
      <w:jc w:val="both"/>
    </w:pPr>
    <w:rPr>
      <w:rFonts w:ascii=".VnCentury Schoolbook" w:hAnsi=".VnCentury Schoolbook"/>
      <w:spacing w:val="0"/>
    </w:rPr>
  </w:style>
  <w:style w:type="table" w:customStyle="1" w:styleId="TableNormal12">
    <w:name w:val="Table Normal12"/>
    <w:next w:val="BangThngthng"/>
    <w:semiHidden/>
    <w:qFormat/>
    <w:rsid w:val="0009502E"/>
    <w:rPr>
      <w:rFonts w:eastAsia="Batang"/>
      <w:lang w:val="en-US" w:eastAsia="en-US"/>
    </w:rPr>
    <w:tblPr>
      <w:tblInd w:w="0" w:type="dxa"/>
      <w:tblCellMar>
        <w:top w:w="0" w:type="dxa"/>
        <w:left w:w="108" w:type="dxa"/>
        <w:bottom w:w="0" w:type="dxa"/>
        <w:right w:w="108" w:type="dxa"/>
      </w:tblCellMar>
    </w:tblPr>
  </w:style>
  <w:style w:type="paragraph" w:customStyle="1" w:styleId="9">
    <w:name w:val="9"/>
    <w:basedOn w:val="Binhthng"/>
    <w:qFormat/>
    <w:rsid w:val="0009502E"/>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b/>
      <w:bCs/>
      <w:color w:val="000000"/>
      <w:sz w:val="22"/>
      <w:lang w:val="nl-NL"/>
    </w:rPr>
  </w:style>
  <w:style w:type="table" w:customStyle="1" w:styleId="TableGrid2">
    <w:name w:val="Table Grid2"/>
    <w:basedOn w:val="BangThngthng"/>
    <w:next w:val="LiBang"/>
    <w:qFormat/>
    <w:rsid w:val="0009502E"/>
    <w:pPr>
      <w:overflowPunct w:val="0"/>
      <w:autoSpaceDE w:val="0"/>
      <w:autoSpaceDN w:val="0"/>
      <w:adjustRightInd w:val="0"/>
      <w:spacing w:after="120"/>
      <w:ind w:firstLine="567"/>
      <w:jc w:val="both"/>
      <w:textAlignment w:val="baseline"/>
    </w:pPr>
    <w:rPr>
      <w:rFonts w:ascii=".VnTime" w:eastAsia="Times New Roman" w:hAnsi=".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Khngco"/>
    <w:semiHidden/>
    <w:rsid w:val="0009502E"/>
  </w:style>
  <w:style w:type="table" w:customStyle="1" w:styleId="TableGrid4">
    <w:name w:val="Table Grid4"/>
    <w:basedOn w:val="BangThngthng"/>
    <w:next w:val="LiBang"/>
    <w:qFormat/>
    <w:rsid w:val="0009502E"/>
    <w:pPr>
      <w:overflowPunct w:val="0"/>
      <w:autoSpaceDE w:val="0"/>
      <w:autoSpaceDN w:val="0"/>
      <w:adjustRightInd w:val="0"/>
      <w:spacing w:after="120"/>
      <w:ind w:firstLine="567"/>
      <w:jc w:val="both"/>
      <w:textAlignment w:val="baseline"/>
    </w:pPr>
    <w:rPr>
      <w:rFonts w:ascii=".VnTime" w:eastAsia="Times New Roman" w:hAnsi=".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55"/>
    <w:basedOn w:val="5CharCharChar"/>
    <w:qFormat/>
    <w:rsid w:val="0009502E"/>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numbering" w:customStyle="1" w:styleId="NoList5">
    <w:name w:val="No List5"/>
    <w:next w:val="Khngco"/>
    <w:semiHidden/>
    <w:rsid w:val="0009502E"/>
  </w:style>
  <w:style w:type="character" w:customStyle="1" w:styleId="5CharCharCharChar">
    <w:name w:val="5 Char Char Char Char"/>
    <w:link w:val="5CharCharChar"/>
    <w:qFormat/>
    <w:rsid w:val="0009502E"/>
    <w:rPr>
      <w:rFonts w:ascii=".VnCentury Schoolbook" w:eastAsia="Times New Roman" w:hAnsi=".VnCentury Schoolbook" w:cs="Arial"/>
      <w:b/>
      <w:bCs/>
      <w:i/>
      <w:iCs/>
      <w:color w:val="000000"/>
      <w:sz w:val="23"/>
      <w:szCs w:val="23"/>
      <w:lang w:val="nl-NL"/>
    </w:rPr>
  </w:style>
  <w:style w:type="numbering" w:customStyle="1" w:styleId="NoList6">
    <w:name w:val="No List6"/>
    <w:next w:val="Khngco"/>
    <w:semiHidden/>
    <w:rsid w:val="0009502E"/>
  </w:style>
  <w:style w:type="table" w:customStyle="1" w:styleId="TableGrid5">
    <w:name w:val="Table Grid5"/>
    <w:basedOn w:val="BangThngthng"/>
    <w:next w:val="LiBang"/>
    <w:qFormat/>
    <w:rsid w:val="0009502E"/>
    <w:pPr>
      <w:overflowPunct w:val="0"/>
      <w:autoSpaceDE w:val="0"/>
      <w:autoSpaceDN w:val="0"/>
      <w:adjustRightInd w:val="0"/>
      <w:spacing w:after="120"/>
      <w:ind w:firstLine="567"/>
      <w:jc w:val="both"/>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BangThngthng"/>
    <w:next w:val="LiBang"/>
    <w:qFormat/>
    <w:rsid w:val="0009502E"/>
    <w:pPr>
      <w:overflowPunct w:val="0"/>
      <w:autoSpaceDE w:val="0"/>
      <w:autoSpaceDN w:val="0"/>
      <w:adjustRightInd w:val="0"/>
      <w:spacing w:after="120"/>
      <w:ind w:firstLine="567"/>
      <w:jc w:val="both"/>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Khngco"/>
    <w:semiHidden/>
    <w:rsid w:val="0009502E"/>
  </w:style>
  <w:style w:type="numbering" w:customStyle="1" w:styleId="NoList8">
    <w:name w:val="No List8"/>
    <w:next w:val="Khngco"/>
    <w:semiHidden/>
    <w:rsid w:val="0009502E"/>
  </w:style>
  <w:style w:type="table" w:customStyle="1" w:styleId="TableGrid7">
    <w:name w:val="Table Grid7"/>
    <w:basedOn w:val="BangThngthng"/>
    <w:next w:val="LiBang"/>
    <w:qFormat/>
    <w:rsid w:val="0009502E"/>
    <w:pPr>
      <w:overflowPunct w:val="0"/>
      <w:autoSpaceDE w:val="0"/>
      <w:autoSpaceDN w:val="0"/>
      <w:adjustRightInd w:val="0"/>
      <w:spacing w:after="120"/>
      <w:ind w:firstLine="567"/>
      <w:jc w:val="both"/>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Khngco"/>
    <w:semiHidden/>
    <w:rsid w:val="0009502E"/>
  </w:style>
  <w:style w:type="character" w:customStyle="1" w:styleId="DNnd2chuongChar">
    <w:name w:val="DN nd2 chuong Char"/>
    <w:qFormat/>
    <w:rsid w:val="0009502E"/>
    <w:rPr>
      <w:rFonts w:ascii=".VnAvantH" w:hAnsi=".VnAvantH"/>
      <w:b/>
      <w:bCs/>
      <w:color w:val="000000"/>
      <w:sz w:val="22"/>
      <w:lang w:val="en-US" w:eastAsia="en-US" w:bidi="ar-SA"/>
    </w:rPr>
  </w:style>
  <w:style w:type="character" w:customStyle="1" w:styleId="DNnd1quyetdinhChar">
    <w:name w:val="DN nd1 quyet dinh Char"/>
    <w:qFormat/>
    <w:rsid w:val="0009502E"/>
    <w:rPr>
      <w:rFonts w:ascii=".VnHelvetInsH" w:hAnsi=".VnHelvetInsH" w:cs=".VnTime"/>
      <w:bCs/>
      <w:color w:val="000000"/>
      <w:sz w:val="32"/>
      <w:szCs w:val="32"/>
      <w:lang w:val="en-US" w:eastAsia="en-US" w:bidi="ar-SA"/>
    </w:rPr>
  </w:style>
  <w:style w:type="character" w:customStyle="1" w:styleId="DNtd6trichyeuVBChar">
    <w:name w:val="DN td6 trich yeu VB Char"/>
    <w:qFormat/>
    <w:rsid w:val="0009502E"/>
    <w:rPr>
      <w:rFonts w:ascii=".VnHelvetIns" w:hAnsi=".VnHelvetIns" w:cs=".VnTime"/>
      <w:color w:val="000000"/>
      <w:sz w:val="26"/>
      <w:szCs w:val="26"/>
      <w:lang w:val="en-US" w:eastAsia="en-US" w:bidi="ar-SA"/>
    </w:rPr>
  </w:style>
  <w:style w:type="numbering" w:customStyle="1" w:styleId="NoList10">
    <w:name w:val="No List10"/>
    <w:next w:val="Khngco"/>
    <w:semiHidden/>
    <w:rsid w:val="0009502E"/>
  </w:style>
  <w:style w:type="numbering" w:customStyle="1" w:styleId="NoList111111">
    <w:name w:val="No List111111"/>
    <w:next w:val="Khngco"/>
    <w:semiHidden/>
    <w:rsid w:val="0009502E"/>
  </w:style>
  <w:style w:type="numbering" w:customStyle="1" w:styleId="NoList121">
    <w:name w:val="No List121"/>
    <w:next w:val="Khngco"/>
    <w:semiHidden/>
    <w:rsid w:val="0009502E"/>
  </w:style>
  <w:style w:type="numbering" w:customStyle="1" w:styleId="NoList13">
    <w:name w:val="No List13"/>
    <w:next w:val="Khngco"/>
    <w:semiHidden/>
    <w:rsid w:val="0009502E"/>
  </w:style>
  <w:style w:type="numbering" w:customStyle="1" w:styleId="NoList14">
    <w:name w:val="No List14"/>
    <w:next w:val="Khngco"/>
    <w:semiHidden/>
    <w:rsid w:val="0009502E"/>
  </w:style>
  <w:style w:type="numbering" w:customStyle="1" w:styleId="NoList15">
    <w:name w:val="No List15"/>
    <w:next w:val="Khngco"/>
    <w:semiHidden/>
    <w:rsid w:val="0009502E"/>
  </w:style>
  <w:style w:type="numbering" w:customStyle="1" w:styleId="NoList16">
    <w:name w:val="No List16"/>
    <w:next w:val="Khngco"/>
    <w:semiHidden/>
    <w:rsid w:val="0009502E"/>
  </w:style>
  <w:style w:type="numbering" w:customStyle="1" w:styleId="NoList17">
    <w:name w:val="No List17"/>
    <w:next w:val="Khngco"/>
    <w:semiHidden/>
    <w:rsid w:val="0009502E"/>
  </w:style>
  <w:style w:type="paragraph" w:customStyle="1" w:styleId="4">
    <w:name w:val="4"/>
    <w:basedOn w:val="Binhthng"/>
    <w:qFormat/>
    <w:rsid w:val="0009502E"/>
    <w:pPr>
      <w:keepNext/>
      <w:widowControl w:val="0"/>
      <w:overflowPunct w:val="0"/>
      <w:autoSpaceDE w:val="0"/>
      <w:autoSpaceDN w:val="0"/>
      <w:adjustRightInd w:val="0"/>
      <w:spacing w:after="100" w:line="240" w:lineRule="auto"/>
      <w:jc w:val="center"/>
      <w:textAlignment w:val="baseline"/>
    </w:pPr>
    <w:rPr>
      <w:rFonts w:ascii=".VnHelvetInsH" w:eastAsia="Times New Roman" w:hAnsi=".VnHelvetInsH"/>
      <w:color w:val="000000"/>
      <w:spacing w:val="24"/>
      <w:sz w:val="32"/>
      <w:szCs w:val="20"/>
      <w:lang w:val="nl-NL"/>
    </w:rPr>
  </w:style>
  <w:style w:type="numbering" w:customStyle="1" w:styleId="NoList22">
    <w:name w:val="No List22"/>
    <w:next w:val="Khngco"/>
    <w:semiHidden/>
    <w:rsid w:val="0009502E"/>
  </w:style>
  <w:style w:type="table" w:customStyle="1" w:styleId="TableNormal13">
    <w:name w:val="Table Normal13"/>
    <w:next w:val="BangThngthng"/>
    <w:semiHidden/>
    <w:qFormat/>
    <w:rsid w:val="0009502E"/>
    <w:rPr>
      <w:rFonts w:eastAsia="Batang"/>
      <w:lang w:val="en-US" w:eastAsia="en-US"/>
    </w:rPr>
    <w:tblPr>
      <w:tblInd w:w="0" w:type="dxa"/>
      <w:tblCellMar>
        <w:top w:w="0" w:type="dxa"/>
        <w:left w:w="108" w:type="dxa"/>
        <w:bottom w:w="0" w:type="dxa"/>
        <w:right w:w="108" w:type="dxa"/>
      </w:tblCellMar>
    </w:tblPr>
  </w:style>
  <w:style w:type="numbering" w:customStyle="1" w:styleId="NoList32">
    <w:name w:val="No List32"/>
    <w:next w:val="Khngco"/>
    <w:semiHidden/>
    <w:rsid w:val="0009502E"/>
  </w:style>
  <w:style w:type="numbering" w:customStyle="1" w:styleId="NoList41">
    <w:name w:val="No List41"/>
    <w:next w:val="Khngco"/>
    <w:semiHidden/>
    <w:rsid w:val="0009502E"/>
  </w:style>
  <w:style w:type="numbering" w:customStyle="1" w:styleId="NoList51">
    <w:name w:val="No List51"/>
    <w:next w:val="Khngco"/>
    <w:semiHidden/>
    <w:rsid w:val="0009502E"/>
  </w:style>
  <w:style w:type="numbering" w:customStyle="1" w:styleId="NoList61">
    <w:name w:val="No List61"/>
    <w:next w:val="Khngco"/>
    <w:semiHidden/>
    <w:rsid w:val="0009502E"/>
  </w:style>
  <w:style w:type="numbering" w:customStyle="1" w:styleId="NoList71">
    <w:name w:val="No List71"/>
    <w:next w:val="Khngco"/>
    <w:semiHidden/>
    <w:rsid w:val="0009502E"/>
  </w:style>
  <w:style w:type="numbering" w:customStyle="1" w:styleId="NoList81">
    <w:name w:val="No List81"/>
    <w:next w:val="Khngco"/>
    <w:semiHidden/>
    <w:rsid w:val="0009502E"/>
  </w:style>
  <w:style w:type="numbering" w:customStyle="1" w:styleId="NoList91">
    <w:name w:val="No List91"/>
    <w:next w:val="Khngco"/>
    <w:semiHidden/>
    <w:rsid w:val="0009502E"/>
  </w:style>
  <w:style w:type="numbering" w:customStyle="1" w:styleId="NoList101">
    <w:name w:val="No List101"/>
    <w:next w:val="Khngco"/>
    <w:semiHidden/>
    <w:rsid w:val="0009502E"/>
  </w:style>
  <w:style w:type="numbering" w:customStyle="1" w:styleId="NoList112">
    <w:name w:val="No List112"/>
    <w:next w:val="Khngco"/>
    <w:semiHidden/>
    <w:rsid w:val="0009502E"/>
  </w:style>
  <w:style w:type="numbering" w:customStyle="1" w:styleId="NoList122">
    <w:name w:val="No List122"/>
    <w:next w:val="Khngco"/>
    <w:semiHidden/>
    <w:rsid w:val="0009502E"/>
  </w:style>
  <w:style w:type="numbering" w:customStyle="1" w:styleId="NoList131">
    <w:name w:val="No List131"/>
    <w:next w:val="Khngco"/>
    <w:semiHidden/>
    <w:rsid w:val="0009502E"/>
  </w:style>
  <w:style w:type="numbering" w:customStyle="1" w:styleId="NoList141">
    <w:name w:val="No List141"/>
    <w:next w:val="Khngco"/>
    <w:semiHidden/>
    <w:rsid w:val="0009502E"/>
  </w:style>
  <w:style w:type="numbering" w:customStyle="1" w:styleId="NoList151">
    <w:name w:val="No List151"/>
    <w:next w:val="Khngco"/>
    <w:semiHidden/>
    <w:rsid w:val="0009502E"/>
  </w:style>
  <w:style w:type="numbering" w:customStyle="1" w:styleId="NoList18">
    <w:name w:val="No List18"/>
    <w:next w:val="Khngco"/>
    <w:semiHidden/>
    <w:rsid w:val="0009502E"/>
  </w:style>
  <w:style w:type="character" w:customStyle="1" w:styleId="7CharCharChar">
    <w:name w:val="7 Char Char Char"/>
    <w:link w:val="7CharChar"/>
    <w:qFormat/>
    <w:rsid w:val="0009502E"/>
    <w:rPr>
      <w:rFonts w:ascii=".VnArial" w:eastAsia="Times New Roman" w:hAnsi=".VnArial" w:cs=".VnCentury Schoolbook"/>
      <w:b/>
      <w:color w:val="000000"/>
      <w:spacing w:val="28"/>
      <w:sz w:val="22"/>
      <w:szCs w:val="22"/>
      <w:lang w:val="nl-NL"/>
    </w:rPr>
  </w:style>
  <w:style w:type="numbering" w:customStyle="1" w:styleId="NoList19">
    <w:name w:val="No List19"/>
    <w:next w:val="Khngco"/>
    <w:semiHidden/>
    <w:rsid w:val="0009502E"/>
  </w:style>
  <w:style w:type="numbering" w:customStyle="1" w:styleId="NoList20">
    <w:name w:val="No List20"/>
    <w:next w:val="Khngco"/>
    <w:semiHidden/>
    <w:rsid w:val="0009502E"/>
  </w:style>
  <w:style w:type="numbering" w:customStyle="1" w:styleId="NoList110">
    <w:name w:val="No List110"/>
    <w:next w:val="Khngco"/>
    <w:semiHidden/>
    <w:rsid w:val="0009502E"/>
  </w:style>
  <w:style w:type="character" w:customStyle="1" w:styleId="1chinhtrangChar1">
    <w:name w:val="1 chinh trang Char1"/>
    <w:qFormat/>
    <w:rsid w:val="0009502E"/>
    <w:rPr>
      <w:rFonts w:ascii=".VnCentury Schoolbook" w:hAnsi=".VnCentury Schoolbook"/>
      <w:color w:val="000000"/>
      <w:sz w:val="22"/>
      <w:szCs w:val="22"/>
      <w:lang w:val="en-US" w:eastAsia="en-US" w:bidi="ar-SA"/>
    </w:rPr>
  </w:style>
  <w:style w:type="character" w:customStyle="1" w:styleId="4tenchuongCharChar1">
    <w:name w:val="4 ten chuong Char Char1"/>
    <w:qFormat/>
    <w:rsid w:val="0009502E"/>
    <w:rPr>
      <w:rFonts w:ascii=".VnAvantH" w:hAnsi=".VnAvantH"/>
      <w:b/>
      <w:color w:val="000000"/>
      <w:sz w:val="22"/>
      <w:szCs w:val="22"/>
      <w:lang w:val="en-US" w:eastAsia="en-US" w:bidi="ar-SA"/>
    </w:rPr>
  </w:style>
  <w:style w:type="character" w:styleId="ThamchiuChuthich">
    <w:name w:val="annotation reference"/>
    <w:semiHidden/>
    <w:qFormat/>
    <w:rsid w:val="0009502E"/>
    <w:rPr>
      <w:sz w:val="16"/>
      <w:szCs w:val="16"/>
    </w:rPr>
  </w:style>
  <w:style w:type="paragraph" w:styleId="ChuChuthich">
    <w:name w:val="annotation subject"/>
    <w:basedOn w:val="VnbanChuthich"/>
    <w:next w:val="VnbanChuthich"/>
    <w:link w:val="ChuChuthichChar"/>
    <w:semiHidden/>
    <w:qFormat/>
    <w:rsid w:val="0009502E"/>
    <w:rPr>
      <w:rFonts w:ascii=".VnTime" w:hAnsi=".VnTime"/>
      <w:b/>
      <w:bCs/>
      <w:snapToGrid/>
      <w:color w:val="000000"/>
    </w:rPr>
  </w:style>
  <w:style w:type="character" w:customStyle="1" w:styleId="ChuChuthichChar">
    <w:name w:val="Chủ đề Chú thích Char"/>
    <w:basedOn w:val="VnbanChuthichChar"/>
    <w:link w:val="ChuChuthich"/>
    <w:semiHidden/>
    <w:qFormat/>
    <w:rsid w:val="0009502E"/>
    <w:rPr>
      <w:rFonts w:ascii=".VnTime" w:eastAsia="Times New Roman" w:hAnsi=".VnTime"/>
      <w:b/>
      <w:bCs/>
      <w:snapToGrid w:val="0"/>
      <w:color w:val="000000"/>
      <w:lang w:val="nl-NL"/>
    </w:rPr>
  </w:style>
  <w:style w:type="paragraph" w:customStyle="1" w:styleId="1chinhtrangCharChar4Char">
    <w:name w:val="1 chinh trang Char Char4 Char"/>
    <w:basedOn w:val="Binhthng"/>
    <w:link w:val="1chinhtrangCharChar4CharChar"/>
    <w:qFormat/>
    <w:rsid w:val="0009502E"/>
    <w:pPr>
      <w:widowControl w:val="0"/>
      <w:spacing w:before="60" w:after="60" w:line="264" w:lineRule="auto"/>
      <w:ind w:firstLine="567"/>
      <w:jc w:val="both"/>
    </w:pPr>
    <w:rPr>
      <w:rFonts w:ascii=".VnCentury Schoolbook" w:eastAsia="Times New Roman" w:hAnsi=".VnCentury Schoolbook"/>
      <w:color w:val="000000"/>
      <w:sz w:val="23"/>
      <w:szCs w:val="23"/>
      <w:lang w:val="nl-NL" w:eastAsia="x-none"/>
    </w:rPr>
  </w:style>
  <w:style w:type="character" w:customStyle="1" w:styleId="1chinhtrangCharChar4CharChar">
    <w:name w:val="1 chinh trang Char Char4 Char Char"/>
    <w:link w:val="1chinhtrangCharChar4Char"/>
    <w:qFormat/>
    <w:rsid w:val="0009502E"/>
    <w:rPr>
      <w:rFonts w:ascii=".VnCentury Schoolbook" w:eastAsia="Times New Roman" w:hAnsi=".VnCentury Schoolbook"/>
      <w:color w:val="000000"/>
      <w:sz w:val="23"/>
      <w:szCs w:val="23"/>
      <w:lang w:val="nl-NL"/>
    </w:rPr>
  </w:style>
  <w:style w:type="paragraph" w:customStyle="1" w:styleId="Style1chinhtrangBoldCharChar">
    <w:name w:val="Style 1 chinh trang + Bold Char Char"/>
    <w:basedOn w:val="Binhthng"/>
    <w:link w:val="Style1chinhtrangBoldCharCharChar"/>
    <w:qFormat/>
    <w:rsid w:val="0009502E"/>
    <w:pPr>
      <w:widowControl w:val="0"/>
      <w:spacing w:before="60" w:after="60" w:line="264" w:lineRule="auto"/>
      <w:ind w:firstLine="567"/>
      <w:jc w:val="both"/>
    </w:pPr>
    <w:rPr>
      <w:rFonts w:ascii=".VnCentury Schoolbook" w:eastAsia="Times New Roman" w:hAnsi=".VnCentury Schoolbook"/>
      <w:b/>
      <w:bCs/>
      <w:color w:val="000000"/>
      <w:sz w:val="22"/>
      <w:lang w:val="nl-NL" w:eastAsia="x-none"/>
    </w:rPr>
  </w:style>
  <w:style w:type="character" w:customStyle="1" w:styleId="Style1chinhtrangBoldCharCharChar">
    <w:name w:val="Style 1 chinh trang + Bold Char Char Char"/>
    <w:link w:val="Style1chinhtrangBoldCharChar"/>
    <w:qFormat/>
    <w:rsid w:val="0009502E"/>
    <w:rPr>
      <w:rFonts w:ascii=".VnCentury Schoolbook" w:eastAsia="Times New Roman" w:hAnsi=".VnCentury Schoolbook"/>
      <w:b/>
      <w:bCs/>
      <w:color w:val="000000"/>
      <w:sz w:val="22"/>
      <w:szCs w:val="22"/>
      <w:lang w:val="nl-NL"/>
    </w:rPr>
  </w:style>
  <w:style w:type="character" w:customStyle="1" w:styleId="4tenchuongChar1">
    <w:name w:val="4 ten chuong Char1"/>
    <w:qFormat/>
    <w:rsid w:val="0009502E"/>
    <w:rPr>
      <w:rFonts w:ascii=".VnAvantH" w:hAnsi=".VnAvantH"/>
      <w:b/>
      <w:color w:val="000000"/>
      <w:sz w:val="22"/>
      <w:szCs w:val="22"/>
      <w:lang w:val="en-US" w:eastAsia="en-US" w:bidi="ar-SA"/>
    </w:rPr>
  </w:style>
  <w:style w:type="character" w:customStyle="1" w:styleId="2dongcachChar1">
    <w:name w:val="2 dong cach Char1"/>
    <w:qFormat/>
    <w:rsid w:val="0009502E"/>
    <w:rPr>
      <w:rFonts w:ascii=".VnCentury Schoolbook" w:hAnsi=".VnCentury Schoolbook"/>
      <w:bCs/>
      <w:color w:val="000000"/>
      <w:sz w:val="22"/>
      <w:szCs w:val="22"/>
      <w:lang w:val="en-US" w:eastAsia="en-US" w:bidi="ar-SA"/>
    </w:rPr>
  </w:style>
  <w:style w:type="character" w:customStyle="1" w:styleId="1chinhtrangCharCharChar2">
    <w:name w:val="1 chinh trang Char Char Char2"/>
    <w:qFormat/>
    <w:rsid w:val="0009502E"/>
    <w:rPr>
      <w:rFonts w:ascii=".VnCentury Schoolbook" w:hAnsi=".VnCentury Schoolbook"/>
      <w:color w:val="000000"/>
      <w:sz w:val="23"/>
      <w:szCs w:val="23"/>
      <w:lang w:val="en-US" w:eastAsia="en-US" w:bidi="ar-SA"/>
    </w:rPr>
  </w:style>
  <w:style w:type="paragraph" w:customStyle="1" w:styleId="1chinhtrangChar1CharChar">
    <w:name w:val="1 chinh trang Char1 Char Char"/>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3sochuongCharChar">
    <w:name w:val="3 so chuong Char Char"/>
    <w:basedOn w:val="Binhthng"/>
    <w:qFormat/>
    <w:rsid w:val="0009502E"/>
    <w:pPr>
      <w:widowControl w:val="0"/>
      <w:spacing w:after="100" w:line="240" w:lineRule="auto"/>
      <w:jc w:val="center"/>
    </w:pPr>
    <w:rPr>
      <w:rFonts w:ascii=".VnArial" w:eastAsia="Times New Roman" w:hAnsi=".VnArial"/>
      <w:b/>
      <w:color w:val="000000"/>
      <w:sz w:val="22"/>
      <w:lang w:val="nl-NL"/>
    </w:rPr>
  </w:style>
  <w:style w:type="paragraph" w:customStyle="1" w:styleId="6tenmucphanChar">
    <w:name w:val="6 ten muc phan Char"/>
    <w:basedOn w:val="Binhthng"/>
    <w:qFormat/>
    <w:rsid w:val="0009502E"/>
    <w:pPr>
      <w:widowControl w:val="0"/>
      <w:spacing w:after="100" w:line="240" w:lineRule="auto"/>
      <w:jc w:val="center"/>
    </w:pPr>
    <w:rPr>
      <w:rFonts w:ascii=".VnCentury SchoolbookH" w:eastAsia="Times New Roman" w:hAnsi=".VnCentury SchoolbookH"/>
      <w:b/>
      <w:color w:val="000000"/>
      <w:sz w:val="22"/>
      <w:lang w:val="nl-NL"/>
    </w:rPr>
  </w:style>
  <w:style w:type="paragraph" w:customStyle="1" w:styleId="8DakyCharCharChar">
    <w:name w:val="8 Da ky Char Char Char"/>
    <w:basedOn w:val="Binhthng"/>
    <w:qFormat/>
    <w:rsid w:val="0009502E"/>
    <w:pPr>
      <w:widowControl w:val="0"/>
      <w:spacing w:after="100" w:line="240" w:lineRule="auto"/>
      <w:jc w:val="center"/>
    </w:pPr>
    <w:rPr>
      <w:rFonts w:ascii=".VnCentury Schoolbook" w:eastAsia="Times New Roman" w:hAnsi=".VnCentury Schoolbook"/>
      <w:i/>
      <w:color w:val="000000"/>
      <w:sz w:val="22"/>
      <w:lang w:val="nl-NL"/>
    </w:rPr>
  </w:style>
  <w:style w:type="paragraph" w:customStyle="1" w:styleId="11chucdanhnguoiky-co11Char">
    <w:name w:val="11 chuc danh nguoi ky-co 11 Char"/>
    <w:basedOn w:val="Binhthng"/>
    <w:uiPriority w:val="99"/>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cChar1CharCharChar">
    <w:name w:val="c Char1 Char Char Char"/>
    <w:basedOn w:val="8DakyCharCharChar"/>
    <w:qFormat/>
    <w:rsid w:val="0009502E"/>
    <w:pPr>
      <w:spacing w:before="60" w:after="60" w:line="264" w:lineRule="auto"/>
      <w:ind w:left="2438" w:hanging="1361"/>
      <w:jc w:val="both"/>
    </w:pPr>
    <w:rPr>
      <w:i w:val="0"/>
    </w:rPr>
  </w:style>
  <w:style w:type="paragraph" w:customStyle="1" w:styleId="aCharChar">
    <w:name w:val="a Char Char"/>
    <w:basedOn w:val="8DakyCharCharChar"/>
    <w:qFormat/>
    <w:rsid w:val="0009502E"/>
    <w:rPr>
      <w:rFonts w:ascii=".VnHelvetIns" w:hAnsi=".VnHelvetIns"/>
      <w:i w:val="0"/>
      <w:sz w:val="26"/>
      <w:szCs w:val="26"/>
    </w:rPr>
  </w:style>
  <w:style w:type="paragraph" w:customStyle="1" w:styleId="eCharChar">
    <w:name w:val="e Char Char"/>
    <w:basedOn w:val="aCharChar"/>
    <w:qFormat/>
    <w:rsid w:val="0009502E"/>
    <w:rPr>
      <w:rFonts w:ascii=".VnAvantH" w:hAnsi=".VnAvantH"/>
      <w:b/>
      <w:sz w:val="22"/>
      <w:szCs w:val="22"/>
    </w:rPr>
  </w:style>
  <w:style w:type="paragraph" w:customStyle="1" w:styleId="4tenchuongCharCharCharCharChar">
    <w:name w:val="4 ten chuong Char Char Char Char Char"/>
    <w:basedOn w:val="Binhthng"/>
    <w:qFormat/>
    <w:rsid w:val="0009502E"/>
    <w:pPr>
      <w:widowControl w:val="0"/>
      <w:spacing w:after="100" w:line="240" w:lineRule="auto"/>
      <w:jc w:val="center"/>
    </w:pPr>
    <w:rPr>
      <w:rFonts w:ascii=".VnAvantH" w:eastAsia="Times New Roman" w:hAnsi=".VnAvantH"/>
      <w:b/>
      <w:color w:val="000000"/>
      <w:sz w:val="22"/>
      <w:lang w:val="nl-NL"/>
    </w:rPr>
  </w:style>
  <w:style w:type="paragraph" w:customStyle="1" w:styleId="2dongcachCharCharCharCharChar">
    <w:name w:val="2 dong cach Char Char Char Char Char"/>
    <w:basedOn w:val="Binhthng"/>
    <w:qFormat/>
    <w:rsid w:val="0009502E"/>
    <w:pPr>
      <w:widowControl w:val="0"/>
      <w:overflowPunct w:val="0"/>
      <w:adjustRightInd w:val="0"/>
      <w:spacing w:after="100" w:line="240" w:lineRule="auto"/>
      <w:jc w:val="center"/>
    </w:pPr>
    <w:rPr>
      <w:rFonts w:ascii=".VnCentury Schoolbook" w:eastAsia="Times New Roman" w:hAnsi=".VnCentury Schoolbook"/>
      <w:bCs/>
      <w:color w:val="000000"/>
      <w:sz w:val="22"/>
      <w:lang w:val="nl-NL"/>
    </w:rPr>
  </w:style>
  <w:style w:type="paragraph" w:customStyle="1" w:styleId="1chinhtrangCharChar1CharCharChar">
    <w:name w:val="1 chinh trang Char Char1 Char Char Char"/>
    <w:basedOn w:val="Binhthng"/>
    <w:uiPriority w:val="99"/>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cCharCharCharCharChar">
    <w:name w:val="c Char Char Char Char Char"/>
    <w:basedOn w:val="Binhthng"/>
    <w:qFormat/>
    <w:rsid w:val="0009502E"/>
    <w:pPr>
      <w:widowControl w:val="0"/>
      <w:autoSpaceDE w:val="0"/>
      <w:autoSpaceDN w:val="0"/>
      <w:adjustRightInd w:val="0"/>
      <w:spacing w:before="60" w:after="60" w:line="264" w:lineRule="auto"/>
      <w:ind w:left="2637" w:hanging="1361"/>
      <w:jc w:val="both"/>
    </w:pPr>
    <w:rPr>
      <w:rFonts w:ascii=".VnCentury Schoolbook" w:eastAsia="Times New Roman" w:hAnsi=".VnCentury Schoolbook"/>
      <w:color w:val="000000"/>
      <w:sz w:val="22"/>
      <w:szCs w:val="26"/>
      <w:lang w:val="nl-NL"/>
    </w:rPr>
  </w:style>
  <w:style w:type="paragraph" w:customStyle="1" w:styleId="coCharCharCharCharChar1">
    <w:name w:val="co Char Char Char Char Char1"/>
    <w:basedOn w:val="Binhthng"/>
    <w:qFormat/>
    <w:rsid w:val="0009502E"/>
    <w:pPr>
      <w:widowControl w:val="0"/>
      <w:spacing w:before="60" w:after="60" w:line="264" w:lineRule="auto"/>
      <w:ind w:left="2637" w:hanging="1361"/>
      <w:jc w:val="both"/>
    </w:pPr>
    <w:rPr>
      <w:rFonts w:ascii=".VnCentury Schoolbook" w:eastAsia="Times New Roman" w:hAnsi=".VnCentury Schoolbook"/>
      <w:color w:val="000000"/>
      <w:sz w:val="22"/>
      <w:lang w:val="nl-NL"/>
    </w:rPr>
  </w:style>
  <w:style w:type="paragraph" w:customStyle="1" w:styleId="17Char">
    <w:name w:val="17 Char"/>
    <w:basedOn w:val="eCharChar"/>
    <w:qFormat/>
    <w:rsid w:val="0009502E"/>
    <w:pPr>
      <w:spacing w:before="120"/>
    </w:pPr>
    <w:rPr>
      <w:sz w:val="26"/>
      <w:szCs w:val="26"/>
    </w:rPr>
  </w:style>
  <w:style w:type="paragraph" w:customStyle="1" w:styleId="Style1chinhtrangChar1BoldCharChar">
    <w:name w:val="Style 1 chinh trang Char1 + Bold Char Char"/>
    <w:basedOn w:val="1chinhtrangChar1CharChar"/>
    <w:qFormat/>
    <w:rsid w:val="0009502E"/>
    <w:rPr>
      <w:b/>
      <w:bCs/>
    </w:rPr>
  </w:style>
  <w:style w:type="paragraph" w:customStyle="1" w:styleId="1CharChar0">
    <w:name w:val="1 Char Char"/>
    <w:basedOn w:val="Binhthng"/>
    <w:qFormat/>
    <w:rsid w:val="0009502E"/>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color w:val="000000"/>
      <w:sz w:val="22"/>
      <w:lang w:val="nl-NL"/>
    </w:rPr>
  </w:style>
  <w:style w:type="paragraph" w:customStyle="1" w:styleId="1chinhtrangCharCharChar2CharCharChar">
    <w:name w:val="1 chinh trang Char Char Char2 Char Char Char"/>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3"/>
      <w:szCs w:val="23"/>
      <w:lang w:val="nl-NL"/>
    </w:rPr>
  </w:style>
  <w:style w:type="character" w:customStyle="1" w:styleId="71CharCharCharCharCharCharChar">
    <w:name w:val="7   1 Char Char Char Char Char Char Char"/>
    <w:qFormat/>
    <w:rsid w:val="0009502E"/>
    <w:rPr>
      <w:rFonts w:ascii=".VnCentury Schoolbook" w:hAnsi=".VnCentury Schoolbook"/>
      <w:b/>
      <w:color w:val="000000"/>
      <w:sz w:val="22"/>
      <w:szCs w:val="22"/>
      <w:lang w:val="en-US" w:eastAsia="en-US" w:bidi="ar-SA"/>
    </w:rPr>
  </w:style>
  <w:style w:type="character" w:customStyle="1" w:styleId="5somucCharCharCharCharCharCharCharChar">
    <w:name w:val="5 so muc Char Char Char Char Char Char Char Char"/>
    <w:qFormat/>
    <w:rsid w:val="0009502E"/>
    <w:rPr>
      <w:rFonts w:ascii=".VnCentury Schoolbook" w:hAnsi=".VnCentury Schoolbook"/>
      <w:b/>
      <w:color w:val="000000"/>
      <w:sz w:val="22"/>
      <w:szCs w:val="22"/>
      <w:lang w:val="en-US" w:eastAsia="en-US" w:bidi="ar-SA"/>
    </w:rPr>
  </w:style>
  <w:style w:type="character" w:customStyle="1" w:styleId="phanCharCharCharCharChar">
    <w:name w:val="phan Char Char Char Char Char"/>
    <w:qFormat/>
    <w:rsid w:val="0009502E"/>
    <w:rPr>
      <w:rFonts w:ascii=".VnCentury Schoolbook" w:hAnsi=".VnCentury Schoolbook"/>
      <w:b/>
      <w:color w:val="000000"/>
      <w:sz w:val="22"/>
      <w:szCs w:val="22"/>
      <w:lang w:val="en-US" w:eastAsia="en-US" w:bidi="ar-SA"/>
    </w:rPr>
  </w:style>
  <w:style w:type="paragraph" w:customStyle="1" w:styleId="1chinhtrangCharCharCharCharChar">
    <w:name w:val="1 chinh trang Char Char Char Char Char"/>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15CharChar">
    <w:name w:val="15 Char Char"/>
    <w:basedOn w:val="ThnVnban"/>
    <w:qFormat/>
    <w:rsid w:val="0009502E"/>
    <w:pPr>
      <w:tabs>
        <w:tab w:val="left" w:pos="567"/>
      </w:tabs>
      <w:autoSpaceDE/>
      <w:autoSpaceDN/>
      <w:spacing w:before="0" w:after="100"/>
      <w:ind w:left="0" w:firstLine="0"/>
      <w:jc w:val="center"/>
    </w:pPr>
    <w:rPr>
      <w:rFonts w:ascii=".VnHelvetIns" w:hAnsi=".VnHelvetIns" w:cs=".VnTime"/>
      <w:b/>
      <w:color w:val="000000"/>
      <w:spacing w:val="20"/>
      <w:sz w:val="26"/>
      <w:szCs w:val="26"/>
      <w:lang w:val="nl-NL" w:eastAsia="en-US"/>
    </w:rPr>
  </w:style>
  <w:style w:type="paragraph" w:customStyle="1" w:styleId="4CharChar">
    <w:name w:val="4 Char Char"/>
    <w:basedOn w:val="u6"/>
    <w:qFormat/>
    <w:rsid w:val="0009502E"/>
    <w:pPr>
      <w:keepNext w:val="0"/>
      <w:tabs>
        <w:tab w:val="left" w:pos="567"/>
      </w:tabs>
      <w:ind w:firstLine="0"/>
    </w:pPr>
    <w:rPr>
      <w:rFonts w:ascii=".VnAvantH" w:hAnsi=".VnAvantH" w:cs=".VnTime"/>
      <w:bCs/>
      <w:spacing w:val="28"/>
      <w:sz w:val="23"/>
      <w:szCs w:val="23"/>
      <w:lang w:val="en-US"/>
    </w:rPr>
  </w:style>
  <w:style w:type="paragraph" w:customStyle="1" w:styleId="5CharChar">
    <w:name w:val="5 Char Char"/>
    <w:basedOn w:val="Binhthng"/>
    <w:qFormat/>
    <w:rsid w:val="0009502E"/>
    <w:pPr>
      <w:widowControl w:val="0"/>
      <w:tabs>
        <w:tab w:val="left" w:pos="567"/>
      </w:tabs>
      <w:spacing w:after="100" w:line="240" w:lineRule="auto"/>
      <w:jc w:val="center"/>
    </w:pPr>
    <w:rPr>
      <w:rFonts w:ascii=".VnCentury Schoolbook" w:eastAsia="Times New Roman" w:hAnsi=".VnCentury Schoolbook" w:cs="Arial"/>
      <w:b/>
      <w:bCs/>
      <w:i/>
      <w:iCs/>
      <w:color w:val="000000"/>
      <w:sz w:val="23"/>
      <w:szCs w:val="23"/>
      <w:lang w:val="nl-NL"/>
    </w:rPr>
  </w:style>
  <w:style w:type="paragraph" w:customStyle="1" w:styleId="7Char">
    <w:name w:val="7 Char"/>
    <w:basedOn w:val="1CharChar0"/>
    <w:qFormat/>
    <w:rsid w:val="0009502E"/>
    <w:pPr>
      <w:keepNext/>
      <w:widowControl/>
      <w:spacing w:before="0" w:after="0" w:line="240" w:lineRule="auto"/>
      <w:ind w:firstLine="0"/>
      <w:jc w:val="center"/>
    </w:pPr>
    <w:rPr>
      <w:rFonts w:ascii=".VnArial" w:hAnsi=".VnArial"/>
      <w:b/>
      <w:spacing w:val="28"/>
    </w:rPr>
  </w:style>
  <w:style w:type="paragraph" w:customStyle="1" w:styleId="1chinhtrangCharChar4">
    <w:name w:val="1 chinh trang Char Char4"/>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3"/>
      <w:szCs w:val="23"/>
      <w:lang w:val="nl-NL"/>
    </w:rPr>
  </w:style>
  <w:style w:type="paragraph" w:customStyle="1" w:styleId="Style1chinhtrangBoldChar">
    <w:name w:val="Style 1 chinh trang + Bold Char"/>
    <w:basedOn w:val="Binhthng"/>
    <w:qFormat/>
    <w:rsid w:val="0009502E"/>
    <w:pPr>
      <w:widowControl w:val="0"/>
      <w:spacing w:before="60" w:after="60" w:line="264" w:lineRule="auto"/>
      <w:ind w:firstLine="567"/>
      <w:jc w:val="both"/>
    </w:pPr>
    <w:rPr>
      <w:rFonts w:ascii=".VnCentury Schoolbook" w:eastAsia="Times New Roman" w:hAnsi=".VnCentury Schoolbook"/>
      <w:b/>
      <w:bCs/>
      <w:color w:val="000000"/>
      <w:sz w:val="22"/>
      <w:lang w:val="nl-NL"/>
    </w:rPr>
  </w:style>
  <w:style w:type="paragraph" w:customStyle="1" w:styleId="1chinhtrangCharChar">
    <w:name w:val="1 chinh trang Char Char"/>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lang w:val="nl-NL"/>
    </w:rPr>
  </w:style>
  <w:style w:type="paragraph" w:customStyle="1" w:styleId="VH">
    <w:name w:val="VH"/>
    <w:basedOn w:val="Binhthng"/>
    <w:qFormat/>
    <w:rsid w:val="0009502E"/>
    <w:pPr>
      <w:widowControl w:val="0"/>
      <w:spacing w:before="120" w:after="100" w:line="240" w:lineRule="auto"/>
      <w:jc w:val="center"/>
    </w:pPr>
    <w:rPr>
      <w:rFonts w:ascii=".VnHelvetInsH" w:eastAsia="Times New Roman" w:hAnsi=".VnHelvetInsH"/>
      <w:color w:val="000000"/>
      <w:sz w:val="27"/>
      <w:szCs w:val="28"/>
      <w:lang w:val="nl-NL"/>
    </w:rPr>
  </w:style>
  <w:style w:type="paragraph" w:customStyle="1" w:styleId="VV">
    <w:name w:val="VV"/>
    <w:basedOn w:val="Binhthng"/>
    <w:qFormat/>
    <w:rsid w:val="0009502E"/>
    <w:pPr>
      <w:widowControl w:val="0"/>
      <w:spacing w:before="240" w:after="100" w:line="240" w:lineRule="auto"/>
      <w:jc w:val="center"/>
    </w:pPr>
    <w:rPr>
      <w:rFonts w:ascii=".VnCentury SchoolbookH" w:eastAsia="Times New Roman" w:hAnsi=".VnCentury SchoolbookH"/>
      <w:b/>
      <w:color w:val="000000"/>
      <w:sz w:val="36"/>
      <w:szCs w:val="36"/>
      <w:lang w:val="nl-NL"/>
    </w:rPr>
  </w:style>
  <w:style w:type="paragraph" w:customStyle="1" w:styleId="body">
    <w:name w:val="body"/>
    <w:basedOn w:val="Binhthng"/>
    <w:next w:val="Binhthng"/>
    <w:autoRedefine/>
    <w:qFormat/>
    <w:rsid w:val="0009502E"/>
    <w:pPr>
      <w:widowControl w:val="0"/>
      <w:autoSpaceDE w:val="0"/>
      <w:autoSpaceDN w:val="0"/>
      <w:spacing w:after="100" w:line="240" w:lineRule="auto"/>
      <w:ind w:firstLine="720"/>
      <w:jc w:val="both"/>
    </w:pPr>
    <w:rPr>
      <w:rFonts w:eastAsia="Times New Roman"/>
      <w:color w:val="000000"/>
      <w:sz w:val="27"/>
      <w:szCs w:val="28"/>
      <w:lang w:val="nl-NL"/>
    </w:rPr>
  </w:style>
  <w:style w:type="paragraph" w:customStyle="1" w:styleId="bodyson">
    <w:name w:val="body son"/>
    <w:basedOn w:val="Binhthng"/>
    <w:autoRedefine/>
    <w:qFormat/>
    <w:rsid w:val="0009502E"/>
    <w:pPr>
      <w:widowControl w:val="0"/>
      <w:spacing w:after="120" w:line="240" w:lineRule="auto"/>
      <w:jc w:val="both"/>
    </w:pPr>
    <w:rPr>
      <w:rFonts w:eastAsia="Times New Roman"/>
      <w:color w:val="000000"/>
      <w:spacing w:val="-8"/>
      <w:sz w:val="27"/>
      <w:szCs w:val="28"/>
      <w:lang w:val="de-DE"/>
    </w:rPr>
  </w:style>
  <w:style w:type="character" w:customStyle="1" w:styleId="Heading2Char1">
    <w:name w:val="Heading 2 Char1"/>
    <w:aliases w:val="Heading 2 Char Char Char,SubHeading Char"/>
    <w:qFormat/>
    <w:rsid w:val="0009502E"/>
    <w:rPr>
      <w:rFonts w:ascii=".VnTimeH" w:eastAsia="Times New Roman" w:hAnsi=".VnTimeH" w:cs="Times New Roman"/>
      <w:b/>
      <w:bCs/>
      <w:sz w:val="28"/>
      <w:szCs w:val="28"/>
    </w:rPr>
  </w:style>
  <w:style w:type="paragraph" w:customStyle="1" w:styleId="coChar">
    <w:name w:val="co Char"/>
    <w:basedOn w:val="Binhthng"/>
    <w:qFormat/>
    <w:rsid w:val="0009502E"/>
    <w:pPr>
      <w:widowControl w:val="0"/>
      <w:spacing w:before="60" w:after="60" w:line="264" w:lineRule="auto"/>
      <w:ind w:left="2637" w:hanging="1361"/>
      <w:jc w:val="both"/>
    </w:pPr>
    <w:rPr>
      <w:rFonts w:ascii=".VnCentury Schoolbook" w:eastAsia="Times New Roman" w:hAnsi=".VnCentury Schoolbook"/>
      <w:color w:val="000000"/>
      <w:sz w:val="22"/>
      <w:lang w:val="nl-NL"/>
    </w:rPr>
  </w:style>
  <w:style w:type="paragraph" w:styleId="ThnvnbanThutlDongu">
    <w:name w:val="Body Text First Indent"/>
    <w:aliases w:val="list abc"/>
    <w:basedOn w:val="ThnVnban"/>
    <w:link w:val="ThnvnbanThutlDonguChar"/>
    <w:autoRedefine/>
    <w:qFormat/>
    <w:rsid w:val="0009502E"/>
    <w:pPr>
      <w:tabs>
        <w:tab w:val="left" w:pos="0"/>
      </w:tabs>
      <w:autoSpaceDE/>
      <w:autoSpaceDN/>
      <w:spacing w:before="0" w:after="120"/>
      <w:ind w:left="0" w:firstLine="0"/>
    </w:pPr>
    <w:rPr>
      <w:color w:val="000000"/>
      <w:sz w:val="27"/>
      <w:lang w:val="nl-NL" w:eastAsia="en-US"/>
    </w:rPr>
  </w:style>
  <w:style w:type="character" w:customStyle="1" w:styleId="ThnvnbanThutlDonguChar">
    <w:name w:val="Thân văn bản Thụt lề Dòng đầu Char"/>
    <w:aliases w:val="list abc Char"/>
    <w:basedOn w:val="ThnVnbanChar"/>
    <w:link w:val="ThnvnbanThutlDongu"/>
    <w:qFormat/>
    <w:rsid w:val="0009502E"/>
    <w:rPr>
      <w:rFonts w:eastAsia="Times New Roman"/>
      <w:color w:val="000000"/>
      <w:sz w:val="27"/>
      <w:szCs w:val="28"/>
      <w:lang w:val="nl-NL"/>
    </w:rPr>
  </w:style>
  <w:style w:type="paragraph" w:customStyle="1" w:styleId="Thuatngu">
    <w:name w:val="Thuat ngu"/>
    <w:basedOn w:val="ThnvnbanThutlDongu"/>
    <w:autoRedefine/>
    <w:qFormat/>
    <w:rsid w:val="0009502E"/>
    <w:pPr>
      <w:tabs>
        <w:tab w:val="clear" w:pos="0"/>
      </w:tabs>
      <w:spacing w:after="0"/>
      <w:ind w:firstLine="720"/>
    </w:pPr>
    <w:rPr>
      <w:bCs/>
      <w:sz w:val="26"/>
      <w:szCs w:val="26"/>
      <w:lang w:val="de-DE"/>
    </w:rPr>
  </w:style>
  <w:style w:type="paragraph" w:customStyle="1" w:styleId="tit">
    <w:name w:val="tit"/>
    <w:basedOn w:val="Binhthng"/>
    <w:qFormat/>
    <w:rsid w:val="0009502E"/>
    <w:pPr>
      <w:widowControl w:val="0"/>
      <w:spacing w:before="80" w:after="80" w:line="240" w:lineRule="auto"/>
      <w:jc w:val="center"/>
    </w:pPr>
    <w:rPr>
      <w:rFonts w:ascii=".VnTimeH" w:eastAsia="Times New Roman" w:hAnsi=".VnTimeH"/>
      <w:b/>
      <w:bCs/>
      <w:color w:val="000000"/>
      <w:sz w:val="26"/>
      <w:szCs w:val="27"/>
      <w:lang w:val="nl-NL"/>
    </w:rPr>
  </w:style>
  <w:style w:type="paragraph" w:customStyle="1" w:styleId="TS">
    <w:name w:val="TS"/>
    <w:basedOn w:val="Binhthng"/>
    <w:qFormat/>
    <w:rsid w:val="0009502E"/>
    <w:pPr>
      <w:widowControl w:val="0"/>
      <w:spacing w:before="80" w:after="80" w:line="240" w:lineRule="auto"/>
      <w:jc w:val="center"/>
    </w:pPr>
    <w:rPr>
      <w:rFonts w:ascii=".VnArialH" w:eastAsia="Times New Roman" w:hAnsi=".VnArialH"/>
      <w:b/>
      <w:bCs/>
      <w:color w:val="000000"/>
      <w:sz w:val="44"/>
      <w:szCs w:val="27"/>
      <w:lang w:val="nl-NL"/>
    </w:rPr>
  </w:style>
  <w:style w:type="paragraph" w:customStyle="1" w:styleId="o">
    <w:name w:val="o"/>
    <w:basedOn w:val="Binhthng"/>
    <w:qFormat/>
    <w:rsid w:val="0009502E"/>
    <w:pPr>
      <w:widowControl w:val="0"/>
      <w:spacing w:before="80" w:after="80" w:line="240" w:lineRule="auto"/>
      <w:jc w:val="both"/>
    </w:pPr>
    <w:rPr>
      <w:rFonts w:ascii=".VnArial" w:eastAsia="Times New Roman" w:hAnsi=".VnArial"/>
      <w:b/>
      <w:bCs/>
      <w:color w:val="000000"/>
      <w:sz w:val="24"/>
      <w:szCs w:val="27"/>
      <w:lang w:val="nl-NL"/>
    </w:rPr>
  </w:style>
  <w:style w:type="paragraph" w:customStyle="1" w:styleId="o1">
    <w:name w:val="o1"/>
    <w:basedOn w:val="Binhthng"/>
    <w:qFormat/>
    <w:rsid w:val="0009502E"/>
    <w:pPr>
      <w:widowControl w:val="0"/>
      <w:numPr>
        <w:ilvl w:val="1"/>
        <w:numId w:val="1"/>
      </w:numPr>
      <w:tabs>
        <w:tab w:val="clear" w:pos="1837"/>
      </w:tabs>
      <w:spacing w:before="80" w:after="80" w:line="264" w:lineRule="auto"/>
      <w:ind w:left="728"/>
      <w:jc w:val="both"/>
    </w:pPr>
    <w:rPr>
      <w:rFonts w:ascii=".VnTime" w:eastAsia="Times New Roman" w:hAnsi=".VnTime"/>
      <w:color w:val="000000"/>
      <w:sz w:val="26"/>
      <w:szCs w:val="27"/>
      <w:lang w:val="nl-NL"/>
    </w:rPr>
  </w:style>
  <w:style w:type="paragraph" w:customStyle="1" w:styleId="lnd">
    <w:name w:val="lnd"/>
    <w:basedOn w:val="Binhthng"/>
    <w:qFormat/>
    <w:rsid w:val="0009502E"/>
    <w:pPr>
      <w:pageBreakBefore/>
      <w:widowControl w:val="0"/>
      <w:spacing w:before="600" w:after="360" w:line="240" w:lineRule="auto"/>
      <w:jc w:val="center"/>
    </w:pPr>
    <w:rPr>
      <w:rFonts w:ascii=".VnArabiaH" w:eastAsia="Times New Roman" w:hAnsi=".VnArabiaH"/>
      <w:color w:val="000000"/>
      <w:sz w:val="27"/>
      <w:szCs w:val="27"/>
      <w:lang w:val="nl-NL"/>
    </w:rPr>
  </w:style>
  <w:style w:type="paragraph" w:customStyle="1" w:styleId="k">
    <w:name w:val="k"/>
    <w:basedOn w:val="Binhthng"/>
    <w:qFormat/>
    <w:rsid w:val="0009502E"/>
    <w:pPr>
      <w:widowControl w:val="0"/>
      <w:spacing w:after="80" w:line="240" w:lineRule="auto"/>
      <w:ind w:left="2160"/>
      <w:jc w:val="center"/>
    </w:pPr>
    <w:rPr>
      <w:rFonts w:ascii=".VnTime" w:eastAsia="Times New Roman" w:hAnsi=".VnTime"/>
      <w:b/>
      <w:bCs/>
      <w:color w:val="000000"/>
      <w:sz w:val="26"/>
      <w:szCs w:val="27"/>
      <w:lang w:val="nl-NL"/>
    </w:rPr>
  </w:style>
  <w:style w:type="paragraph" w:customStyle="1" w:styleId="q">
    <w:name w:val="q"/>
    <w:basedOn w:val="Binhthng"/>
    <w:qFormat/>
    <w:rsid w:val="0009502E"/>
    <w:pPr>
      <w:widowControl w:val="0"/>
      <w:spacing w:before="480" w:after="80" w:line="240" w:lineRule="auto"/>
      <w:jc w:val="center"/>
    </w:pPr>
    <w:rPr>
      <w:rFonts w:ascii=".VnTimeH" w:eastAsia="Times New Roman" w:hAnsi=".VnTimeH"/>
      <w:b/>
      <w:bCs/>
      <w:color w:val="000000"/>
      <w:sz w:val="26"/>
      <w:szCs w:val="27"/>
      <w:lang w:val="nl-NL"/>
    </w:rPr>
  </w:style>
  <w:style w:type="paragraph" w:customStyle="1" w:styleId="q1">
    <w:name w:val="q1"/>
    <w:basedOn w:val="u9"/>
    <w:qFormat/>
    <w:rsid w:val="0009502E"/>
    <w:pPr>
      <w:spacing w:before="360" w:after="400" w:line="240" w:lineRule="auto"/>
      <w:jc w:val="center"/>
    </w:pPr>
    <w:rPr>
      <w:rFonts w:ascii=".VnTimeH" w:hAnsi=".VnTimeH"/>
      <w:b/>
      <w:iCs w:val="0"/>
      <w:color w:val="auto"/>
      <w:sz w:val="24"/>
      <w:szCs w:val="24"/>
    </w:rPr>
  </w:style>
  <w:style w:type="paragraph" w:customStyle="1" w:styleId="p">
    <w:name w:val="p"/>
    <w:basedOn w:val="Binhthng"/>
    <w:qFormat/>
    <w:rsid w:val="0009502E"/>
    <w:pPr>
      <w:pageBreakBefore/>
      <w:widowControl w:val="0"/>
      <w:spacing w:before="3240" w:after="80" w:line="240" w:lineRule="auto"/>
      <w:jc w:val="center"/>
    </w:pPr>
    <w:rPr>
      <w:rFonts w:ascii=".VnTime" w:eastAsia="Times New Roman" w:hAnsi=".VnTime"/>
      <w:b/>
      <w:bCs/>
      <w:color w:val="000000"/>
      <w:sz w:val="50"/>
      <w:szCs w:val="27"/>
      <w:lang w:val="nl-NL"/>
    </w:rPr>
  </w:style>
  <w:style w:type="character" w:styleId="FollowedHyperlink">
    <w:name w:val="FollowedHyperlink"/>
    <w:qFormat/>
    <w:rsid w:val="0009502E"/>
    <w:rPr>
      <w:color w:val="800080"/>
      <w:u w:val="single"/>
    </w:rPr>
  </w:style>
  <w:style w:type="paragraph" w:customStyle="1" w:styleId="i">
    <w:name w:val="i"/>
    <w:basedOn w:val="Binhthng"/>
    <w:qFormat/>
    <w:rsid w:val="0009502E"/>
    <w:pPr>
      <w:widowControl w:val="0"/>
      <w:spacing w:before="240" w:after="80" w:line="240" w:lineRule="auto"/>
      <w:ind w:left="546" w:hanging="546"/>
      <w:jc w:val="both"/>
    </w:pPr>
    <w:rPr>
      <w:rFonts w:ascii=".VnTimeH" w:eastAsia="Times New Roman" w:hAnsi=".VnTimeH"/>
      <w:b/>
      <w:bCs/>
      <w:color w:val="000000"/>
      <w:sz w:val="26"/>
      <w:szCs w:val="27"/>
      <w:lang w:val="nl-NL"/>
    </w:rPr>
  </w:style>
  <w:style w:type="paragraph" w:customStyle="1" w:styleId="t">
    <w:name w:val="t"/>
    <w:basedOn w:val="Binhthng"/>
    <w:qFormat/>
    <w:rsid w:val="0009502E"/>
    <w:pPr>
      <w:widowControl w:val="0"/>
      <w:spacing w:before="360" w:after="80" w:line="216" w:lineRule="auto"/>
      <w:jc w:val="center"/>
    </w:pPr>
    <w:rPr>
      <w:rFonts w:ascii=".VnTimeH" w:eastAsia="Times New Roman" w:hAnsi=".VnTimeH"/>
      <w:b/>
      <w:bCs/>
      <w:color w:val="000000"/>
      <w:sz w:val="24"/>
      <w:szCs w:val="27"/>
      <w:lang w:val="nl-NL"/>
    </w:rPr>
  </w:style>
  <w:style w:type="paragraph" w:customStyle="1" w:styleId="t1">
    <w:name w:val="t1"/>
    <w:basedOn w:val="Binhthng"/>
    <w:qFormat/>
    <w:rsid w:val="0009502E"/>
    <w:pPr>
      <w:widowControl w:val="0"/>
      <w:spacing w:before="80" w:after="340" w:line="216" w:lineRule="auto"/>
      <w:jc w:val="center"/>
    </w:pPr>
    <w:rPr>
      <w:rFonts w:ascii=".VnArialH" w:eastAsia="Times New Roman" w:hAnsi=".VnArialH"/>
      <w:b/>
      <w:bCs/>
      <w:color w:val="000000"/>
      <w:sz w:val="24"/>
      <w:szCs w:val="28"/>
      <w:lang w:val="nl-NL"/>
    </w:rPr>
  </w:style>
  <w:style w:type="paragraph" w:customStyle="1" w:styleId="t2">
    <w:name w:val="t2"/>
    <w:basedOn w:val="Binhthng"/>
    <w:qFormat/>
    <w:rsid w:val="0009502E"/>
    <w:pPr>
      <w:widowControl w:val="0"/>
      <w:spacing w:before="240" w:after="240" w:line="240" w:lineRule="auto"/>
      <w:jc w:val="center"/>
    </w:pPr>
    <w:rPr>
      <w:rFonts w:ascii=".VnTimeH" w:eastAsia="Times New Roman" w:hAnsi=".VnTimeH"/>
      <w:color w:val="000000"/>
      <w:sz w:val="24"/>
      <w:szCs w:val="27"/>
      <w:lang w:val="nl-NL"/>
    </w:rPr>
  </w:style>
  <w:style w:type="paragraph" w:customStyle="1" w:styleId="rt2">
    <w:name w:val="rt2"/>
    <w:basedOn w:val="Binhthng"/>
    <w:qFormat/>
    <w:rsid w:val="0009502E"/>
    <w:pPr>
      <w:widowControl w:val="0"/>
      <w:spacing w:before="80" w:after="80" w:line="240" w:lineRule="auto"/>
      <w:ind w:firstLine="397"/>
      <w:jc w:val="both"/>
    </w:pPr>
    <w:rPr>
      <w:rFonts w:ascii=".VnTime" w:eastAsia="Times New Roman" w:hAnsi=".VnTime"/>
      <w:b/>
      <w:bCs/>
      <w:color w:val="000000"/>
      <w:sz w:val="24"/>
      <w:szCs w:val="27"/>
      <w:lang w:val="nl-NL"/>
    </w:rPr>
  </w:style>
  <w:style w:type="paragraph" w:customStyle="1" w:styleId="t12">
    <w:name w:val="t12"/>
    <w:basedOn w:val="Binhthng"/>
    <w:qFormat/>
    <w:rsid w:val="0009502E"/>
    <w:pPr>
      <w:widowControl w:val="0"/>
      <w:spacing w:before="80" w:after="80" w:line="240" w:lineRule="auto"/>
      <w:ind w:firstLine="397"/>
      <w:jc w:val="both"/>
    </w:pPr>
    <w:rPr>
      <w:rFonts w:ascii=".VnTime" w:eastAsia="Times New Roman" w:hAnsi=".VnTime"/>
      <w:color w:val="000000"/>
      <w:sz w:val="24"/>
      <w:szCs w:val="27"/>
      <w:lang w:val="nl-NL"/>
    </w:rPr>
  </w:style>
  <w:style w:type="paragraph" w:customStyle="1" w:styleId="c20">
    <w:name w:val="c2"/>
    <w:basedOn w:val="Binhthng"/>
    <w:qFormat/>
    <w:rsid w:val="0009502E"/>
    <w:pPr>
      <w:widowControl w:val="0"/>
      <w:spacing w:before="80" w:after="80" w:line="240" w:lineRule="auto"/>
      <w:ind w:firstLine="397"/>
      <w:jc w:val="both"/>
    </w:pPr>
    <w:rPr>
      <w:rFonts w:ascii=".VnTime" w:eastAsia="Times New Roman" w:hAnsi=".VnTime"/>
      <w:color w:val="000000"/>
      <w:sz w:val="26"/>
      <w:szCs w:val="27"/>
      <w:lang w:val="nl-NL"/>
    </w:rPr>
  </w:style>
  <w:style w:type="paragraph" w:customStyle="1" w:styleId="n2">
    <w:name w:val="n2"/>
    <w:basedOn w:val="n"/>
    <w:qFormat/>
    <w:rsid w:val="0009502E"/>
    <w:pPr>
      <w:widowControl/>
      <w:spacing w:before="80" w:after="80" w:line="240" w:lineRule="auto"/>
      <w:ind w:left="720" w:hanging="323"/>
      <w:jc w:val="right"/>
    </w:pPr>
    <w:rPr>
      <w:rFonts w:ascii=".VnTime" w:hAnsi=".VnTime"/>
      <w:i/>
      <w:iCs/>
      <w:color w:val="auto"/>
      <w:sz w:val="24"/>
      <w:szCs w:val="24"/>
    </w:rPr>
  </w:style>
  <w:style w:type="paragraph" w:customStyle="1" w:styleId="mb">
    <w:name w:val="mb"/>
    <w:basedOn w:val="Binhthng"/>
    <w:qFormat/>
    <w:rsid w:val="0009502E"/>
    <w:pPr>
      <w:widowControl w:val="0"/>
      <w:spacing w:before="80" w:after="80" w:line="240" w:lineRule="auto"/>
      <w:jc w:val="center"/>
    </w:pPr>
    <w:rPr>
      <w:rFonts w:ascii=".VnTime" w:eastAsia="Times New Roman" w:hAnsi=".VnTime"/>
      <w:b/>
      <w:bCs/>
      <w:color w:val="000000"/>
      <w:sz w:val="24"/>
      <w:szCs w:val="27"/>
      <w:lang w:val="nl-NL"/>
    </w:rPr>
  </w:style>
  <w:style w:type="paragraph" w:customStyle="1" w:styleId="mbv">
    <w:name w:val="mbv"/>
    <w:basedOn w:val="c"/>
    <w:qFormat/>
    <w:rsid w:val="0009502E"/>
    <w:pPr>
      <w:widowControl/>
      <w:spacing w:before="80" w:after="80" w:line="240" w:lineRule="auto"/>
      <w:ind w:left="0" w:firstLine="0"/>
      <w:jc w:val="center"/>
    </w:pPr>
    <w:rPr>
      <w:rFonts w:ascii=".VnTimeH" w:hAnsi=".VnTimeH"/>
      <w:i/>
      <w:iCs/>
      <w:color w:val="auto"/>
      <w:sz w:val="24"/>
      <w:szCs w:val="24"/>
    </w:rPr>
  </w:style>
  <w:style w:type="paragraph" w:customStyle="1" w:styleId="a1">
    <w:name w:val="a1"/>
    <w:basedOn w:val="Binhthng"/>
    <w:qFormat/>
    <w:rsid w:val="0009502E"/>
    <w:pPr>
      <w:widowControl w:val="0"/>
      <w:tabs>
        <w:tab w:val="right" w:leader="dot" w:pos="7513"/>
      </w:tabs>
      <w:spacing w:before="80" w:after="80" w:line="240" w:lineRule="auto"/>
      <w:ind w:firstLine="397"/>
      <w:jc w:val="both"/>
    </w:pPr>
    <w:rPr>
      <w:rFonts w:ascii=".VnTime" w:eastAsia="Times New Roman" w:hAnsi=".VnTime"/>
      <w:i/>
      <w:iCs/>
      <w:color w:val="000000"/>
      <w:sz w:val="26"/>
      <w:szCs w:val="27"/>
      <w:lang w:val="nl-NL"/>
    </w:rPr>
  </w:style>
  <w:style w:type="paragraph" w:customStyle="1" w:styleId="a2">
    <w:name w:val="a2"/>
    <w:basedOn w:val="a1"/>
    <w:qFormat/>
    <w:rsid w:val="0009502E"/>
    <w:rPr>
      <w:i w:val="0"/>
      <w:iCs w:val="0"/>
    </w:rPr>
  </w:style>
  <w:style w:type="paragraph" w:customStyle="1" w:styleId="a3">
    <w:name w:val="a3"/>
    <w:basedOn w:val="Binhthng"/>
    <w:qFormat/>
    <w:rsid w:val="0009502E"/>
    <w:pPr>
      <w:widowControl w:val="0"/>
      <w:spacing w:before="80" w:after="80" w:line="240" w:lineRule="auto"/>
      <w:ind w:firstLine="397"/>
      <w:jc w:val="both"/>
    </w:pPr>
    <w:rPr>
      <w:rFonts w:ascii=".VnArialH" w:eastAsia="Times New Roman" w:hAnsi=".VnArialH"/>
      <w:color w:val="000000"/>
      <w:sz w:val="22"/>
      <w:szCs w:val="27"/>
      <w:lang w:val="nl-NL"/>
    </w:rPr>
  </w:style>
  <w:style w:type="paragraph" w:customStyle="1" w:styleId="111">
    <w:name w:val="111"/>
    <w:basedOn w:val="Binhthng"/>
    <w:qFormat/>
    <w:rsid w:val="0009502E"/>
    <w:pPr>
      <w:widowControl w:val="0"/>
      <w:spacing w:before="80" w:after="80" w:line="240" w:lineRule="auto"/>
      <w:ind w:firstLine="397"/>
      <w:jc w:val="both"/>
    </w:pPr>
    <w:rPr>
      <w:rFonts w:ascii=".VnTime" w:eastAsia="Times New Roman" w:hAnsi=".VnTime"/>
      <w:color w:val="000000"/>
      <w:sz w:val="26"/>
      <w:szCs w:val="27"/>
      <w:lang w:val="pt-BR"/>
    </w:rPr>
  </w:style>
  <w:style w:type="paragraph" w:styleId="Mucluc1">
    <w:name w:val="toc 1"/>
    <w:basedOn w:val="Binhthng"/>
    <w:next w:val="Binhthng"/>
    <w:autoRedefine/>
    <w:qFormat/>
    <w:rsid w:val="0009502E"/>
    <w:pPr>
      <w:widowControl w:val="0"/>
      <w:spacing w:before="80" w:after="80" w:line="240" w:lineRule="auto"/>
      <w:ind w:firstLine="397"/>
      <w:jc w:val="both"/>
    </w:pPr>
    <w:rPr>
      <w:rFonts w:ascii=".VnTime" w:eastAsia="Times New Roman" w:hAnsi=".VnTime"/>
      <w:color w:val="000000"/>
      <w:sz w:val="26"/>
      <w:szCs w:val="27"/>
      <w:lang w:val="nl-NL"/>
    </w:rPr>
  </w:style>
  <w:style w:type="paragraph" w:styleId="Mucluc2">
    <w:name w:val="toc 2"/>
    <w:basedOn w:val="Binhthng"/>
    <w:next w:val="Binhthng"/>
    <w:autoRedefine/>
    <w:qFormat/>
    <w:rsid w:val="0009502E"/>
    <w:pPr>
      <w:widowControl w:val="0"/>
      <w:tabs>
        <w:tab w:val="right" w:pos="7647"/>
      </w:tabs>
      <w:spacing w:before="80" w:after="80" w:line="240" w:lineRule="auto"/>
      <w:ind w:right="567"/>
      <w:jc w:val="both"/>
    </w:pPr>
    <w:rPr>
      <w:rFonts w:ascii=".VnTime" w:eastAsia="Times New Roman" w:hAnsi=".VnTime"/>
      <w:b/>
      <w:bCs/>
      <w:noProof/>
      <w:color w:val="000000"/>
      <w:sz w:val="26"/>
      <w:szCs w:val="50"/>
      <w:lang w:val="nl-NL"/>
    </w:rPr>
  </w:style>
  <w:style w:type="paragraph" w:styleId="Mucluc3">
    <w:name w:val="toc 3"/>
    <w:basedOn w:val="Binhthng"/>
    <w:next w:val="Binhthng"/>
    <w:autoRedefine/>
    <w:qFormat/>
    <w:rsid w:val="0009502E"/>
    <w:pPr>
      <w:widowControl w:val="0"/>
      <w:spacing w:before="80" w:after="80" w:line="240" w:lineRule="auto"/>
      <w:ind w:left="520" w:firstLine="397"/>
      <w:jc w:val="both"/>
    </w:pPr>
    <w:rPr>
      <w:rFonts w:ascii=".VnTime" w:eastAsia="Times New Roman" w:hAnsi=".VnTime"/>
      <w:color w:val="000000"/>
      <w:sz w:val="26"/>
      <w:szCs w:val="27"/>
      <w:lang w:val="nl-NL"/>
    </w:rPr>
  </w:style>
  <w:style w:type="paragraph" w:styleId="Mucluc4">
    <w:name w:val="toc 4"/>
    <w:basedOn w:val="Binhthng"/>
    <w:next w:val="Binhthng"/>
    <w:autoRedefine/>
    <w:qFormat/>
    <w:rsid w:val="0009502E"/>
    <w:pPr>
      <w:widowControl w:val="0"/>
      <w:tabs>
        <w:tab w:val="right" w:pos="7647"/>
      </w:tabs>
      <w:spacing w:before="40" w:after="40" w:line="240" w:lineRule="auto"/>
      <w:ind w:left="590" w:right="567"/>
      <w:jc w:val="both"/>
    </w:pPr>
    <w:rPr>
      <w:rFonts w:ascii=".VnTimeH" w:eastAsia="Times New Roman" w:hAnsi=".VnTimeH"/>
      <w:noProof/>
      <w:color w:val="000000"/>
      <w:sz w:val="26"/>
      <w:szCs w:val="27"/>
      <w:lang w:val="nl-NL"/>
    </w:rPr>
  </w:style>
  <w:style w:type="paragraph" w:styleId="Mucluc5">
    <w:name w:val="toc 5"/>
    <w:basedOn w:val="Binhthng"/>
    <w:next w:val="Binhthng"/>
    <w:autoRedefine/>
    <w:qFormat/>
    <w:rsid w:val="0009502E"/>
    <w:pPr>
      <w:widowControl w:val="0"/>
      <w:tabs>
        <w:tab w:val="right" w:pos="7647"/>
      </w:tabs>
      <w:spacing w:before="80" w:after="80" w:line="240" w:lineRule="auto"/>
      <w:ind w:left="910"/>
      <w:jc w:val="both"/>
    </w:pPr>
    <w:rPr>
      <w:rFonts w:ascii=".VnTime" w:eastAsia="Times New Roman" w:hAnsi=".VnTime"/>
      <w:noProof/>
      <w:color w:val="000000"/>
      <w:sz w:val="26"/>
      <w:szCs w:val="27"/>
      <w:lang w:val="nl-NL"/>
    </w:rPr>
  </w:style>
  <w:style w:type="paragraph" w:styleId="Mucluc6">
    <w:name w:val="toc 6"/>
    <w:basedOn w:val="Binhthng"/>
    <w:next w:val="Binhthng"/>
    <w:autoRedefine/>
    <w:qFormat/>
    <w:rsid w:val="0009502E"/>
    <w:pPr>
      <w:widowControl w:val="0"/>
      <w:spacing w:before="80" w:after="80" w:line="240" w:lineRule="auto"/>
      <w:ind w:left="1300" w:firstLine="397"/>
      <w:jc w:val="both"/>
    </w:pPr>
    <w:rPr>
      <w:rFonts w:ascii=".VnTime" w:eastAsia="Times New Roman" w:hAnsi=".VnTime"/>
      <w:color w:val="000000"/>
      <w:sz w:val="26"/>
      <w:szCs w:val="27"/>
      <w:lang w:val="nl-NL"/>
    </w:rPr>
  </w:style>
  <w:style w:type="paragraph" w:styleId="Mucluc7">
    <w:name w:val="toc 7"/>
    <w:basedOn w:val="Binhthng"/>
    <w:next w:val="Binhthng"/>
    <w:autoRedefine/>
    <w:qFormat/>
    <w:rsid w:val="0009502E"/>
    <w:pPr>
      <w:widowControl w:val="0"/>
      <w:spacing w:before="80" w:after="80" w:line="240" w:lineRule="auto"/>
      <w:ind w:left="1560" w:firstLine="397"/>
      <w:jc w:val="both"/>
    </w:pPr>
    <w:rPr>
      <w:rFonts w:ascii=".VnTime" w:eastAsia="Times New Roman" w:hAnsi=".VnTime"/>
      <w:color w:val="000000"/>
      <w:sz w:val="26"/>
      <w:szCs w:val="27"/>
      <w:lang w:val="nl-NL"/>
    </w:rPr>
  </w:style>
  <w:style w:type="paragraph" w:styleId="Mucluc8">
    <w:name w:val="toc 8"/>
    <w:basedOn w:val="Binhthng"/>
    <w:next w:val="Binhthng"/>
    <w:autoRedefine/>
    <w:qFormat/>
    <w:rsid w:val="0009502E"/>
    <w:pPr>
      <w:widowControl w:val="0"/>
      <w:spacing w:before="80" w:after="80" w:line="240" w:lineRule="auto"/>
      <w:ind w:left="1820" w:firstLine="397"/>
      <w:jc w:val="both"/>
    </w:pPr>
    <w:rPr>
      <w:rFonts w:ascii=".VnTime" w:eastAsia="Times New Roman" w:hAnsi=".VnTime"/>
      <w:color w:val="000000"/>
      <w:sz w:val="26"/>
      <w:szCs w:val="27"/>
      <w:lang w:val="nl-NL"/>
    </w:rPr>
  </w:style>
  <w:style w:type="paragraph" w:styleId="Mucluc9">
    <w:name w:val="toc 9"/>
    <w:basedOn w:val="Binhthng"/>
    <w:next w:val="Binhthng"/>
    <w:autoRedefine/>
    <w:qFormat/>
    <w:rsid w:val="0009502E"/>
    <w:pPr>
      <w:widowControl w:val="0"/>
      <w:spacing w:before="80" w:after="80" w:line="240" w:lineRule="auto"/>
      <w:ind w:left="2080" w:firstLine="397"/>
      <w:jc w:val="both"/>
    </w:pPr>
    <w:rPr>
      <w:rFonts w:ascii=".VnTime" w:eastAsia="Times New Roman" w:hAnsi=".VnTime"/>
      <w:color w:val="000000"/>
      <w:sz w:val="26"/>
      <w:szCs w:val="27"/>
      <w:lang w:val="nl-NL"/>
    </w:rPr>
  </w:style>
  <w:style w:type="paragraph" w:styleId="Duudong">
    <w:name w:val="List Bullet"/>
    <w:basedOn w:val="Binhthng"/>
    <w:autoRedefine/>
    <w:qFormat/>
    <w:rsid w:val="0009502E"/>
    <w:pPr>
      <w:widowControl w:val="0"/>
      <w:numPr>
        <w:numId w:val="2"/>
      </w:numPr>
      <w:spacing w:before="80" w:after="80" w:line="240" w:lineRule="auto"/>
      <w:jc w:val="both"/>
    </w:pPr>
    <w:rPr>
      <w:rFonts w:ascii=".VnTime" w:eastAsia="Times New Roman" w:hAnsi=".VnTime"/>
      <w:color w:val="000000"/>
      <w:sz w:val="26"/>
      <w:szCs w:val="27"/>
      <w:lang w:val="nl-NL"/>
    </w:rPr>
  </w:style>
  <w:style w:type="paragraph" w:customStyle="1" w:styleId="bn">
    <w:name w:val="bn"/>
    <w:basedOn w:val="Binhthng"/>
    <w:qFormat/>
    <w:rsid w:val="0009502E"/>
    <w:pPr>
      <w:widowControl w:val="0"/>
      <w:spacing w:before="80" w:after="80" w:line="240" w:lineRule="auto"/>
      <w:ind w:firstLine="397"/>
      <w:jc w:val="both"/>
    </w:pPr>
    <w:rPr>
      <w:rFonts w:ascii=".VnTime" w:eastAsia="Times New Roman" w:hAnsi=".VnTime"/>
      <w:color w:val="000000"/>
      <w:sz w:val="24"/>
      <w:szCs w:val="27"/>
      <w:lang w:val="nl-NL"/>
    </w:rPr>
  </w:style>
  <w:style w:type="paragraph" w:customStyle="1" w:styleId="mbn">
    <w:name w:val="mbn"/>
    <w:basedOn w:val="b"/>
    <w:qFormat/>
    <w:rsid w:val="0009502E"/>
    <w:pPr>
      <w:widowControl/>
      <w:spacing w:before="40" w:after="40"/>
      <w:jc w:val="both"/>
    </w:pPr>
    <w:rPr>
      <w:rFonts w:ascii=".VnTime" w:hAnsi=".VnTime"/>
      <w:color w:val="auto"/>
      <w:sz w:val="22"/>
      <w:szCs w:val="24"/>
    </w:rPr>
  </w:style>
  <w:style w:type="paragraph" w:customStyle="1" w:styleId="b1">
    <w:name w:val="b1"/>
    <w:basedOn w:val="Binhthng"/>
    <w:qFormat/>
    <w:rsid w:val="0009502E"/>
    <w:pPr>
      <w:widowControl w:val="0"/>
      <w:spacing w:before="20" w:after="20" w:line="240" w:lineRule="auto"/>
      <w:jc w:val="center"/>
    </w:pPr>
    <w:rPr>
      <w:rFonts w:eastAsia="Times New Roman"/>
      <w:color w:val="000000"/>
      <w:sz w:val="18"/>
      <w:szCs w:val="27"/>
      <w:lang w:val="nl-NL"/>
    </w:rPr>
  </w:style>
  <w:style w:type="paragraph" w:customStyle="1" w:styleId="t10">
    <w:name w:val="t1`"/>
    <w:basedOn w:val="Binhthng"/>
    <w:qFormat/>
    <w:rsid w:val="0009502E"/>
    <w:pPr>
      <w:widowControl w:val="0"/>
      <w:tabs>
        <w:tab w:val="left" w:pos="2021"/>
        <w:tab w:val="left" w:pos="3031"/>
        <w:tab w:val="left" w:pos="4042"/>
        <w:tab w:val="left" w:pos="5052"/>
        <w:tab w:val="left" w:pos="6062"/>
        <w:tab w:val="left" w:pos="7073"/>
        <w:tab w:val="left" w:pos="8083"/>
      </w:tabs>
      <w:autoSpaceDE w:val="0"/>
      <w:autoSpaceDN w:val="0"/>
      <w:adjustRightInd w:val="0"/>
      <w:spacing w:after="100" w:line="240" w:lineRule="auto"/>
      <w:jc w:val="both"/>
    </w:pPr>
    <w:rPr>
      <w:rFonts w:ascii=".VnTime" w:eastAsia="Times New Roman" w:hAnsi=".VnTime"/>
      <w:b/>
      <w:bCs/>
      <w:color w:val="000000"/>
      <w:sz w:val="22"/>
      <w:lang w:val="nl-NL"/>
    </w:rPr>
  </w:style>
  <w:style w:type="paragraph" w:customStyle="1" w:styleId="rt1">
    <w:name w:val="rt1"/>
    <w:basedOn w:val="Binhthng"/>
    <w:qFormat/>
    <w:rsid w:val="0009502E"/>
    <w:pPr>
      <w:widowControl w:val="0"/>
      <w:tabs>
        <w:tab w:val="left" w:pos="1017"/>
        <w:tab w:val="left" w:pos="2034"/>
        <w:tab w:val="left" w:pos="3051"/>
        <w:tab w:val="left" w:pos="4068"/>
        <w:tab w:val="left" w:pos="5085"/>
        <w:tab w:val="left" w:pos="6101"/>
        <w:tab w:val="left" w:pos="7118"/>
      </w:tabs>
      <w:autoSpaceDE w:val="0"/>
      <w:autoSpaceDN w:val="0"/>
      <w:adjustRightInd w:val="0"/>
      <w:spacing w:after="100" w:line="240" w:lineRule="auto"/>
      <w:jc w:val="both"/>
    </w:pPr>
    <w:rPr>
      <w:rFonts w:ascii=".VnTime" w:eastAsia="Times New Roman" w:hAnsi=".VnTime"/>
      <w:b/>
      <w:bCs/>
      <w:color w:val="000000"/>
      <w:sz w:val="22"/>
      <w:lang w:val="nl-NL"/>
    </w:rPr>
  </w:style>
  <w:style w:type="paragraph" w:customStyle="1" w:styleId="h">
    <w:name w:val="h"/>
    <w:basedOn w:val="t1"/>
    <w:qFormat/>
    <w:rsid w:val="0009502E"/>
    <w:pPr>
      <w:spacing w:after="140"/>
    </w:pPr>
  </w:style>
  <w:style w:type="paragraph" w:customStyle="1" w:styleId="m1">
    <w:name w:val="m1"/>
    <w:basedOn w:val="Binhthng"/>
    <w:qFormat/>
    <w:rsid w:val="0009502E"/>
    <w:pPr>
      <w:widowControl w:val="0"/>
      <w:tabs>
        <w:tab w:val="right" w:pos="7657"/>
      </w:tabs>
      <w:spacing w:before="240" w:after="40" w:line="240" w:lineRule="auto"/>
      <w:ind w:right="851"/>
      <w:jc w:val="both"/>
    </w:pPr>
    <w:rPr>
      <w:rFonts w:ascii=".VnTimeH" w:eastAsia="Times New Roman" w:hAnsi=".VnTimeH"/>
      <w:color w:val="000000"/>
      <w:sz w:val="24"/>
      <w:szCs w:val="27"/>
      <w:lang w:val="nl-NL"/>
    </w:rPr>
  </w:style>
  <w:style w:type="paragraph" w:customStyle="1" w:styleId="m2">
    <w:name w:val="m2"/>
    <w:basedOn w:val="m1"/>
    <w:qFormat/>
    <w:rsid w:val="0009502E"/>
    <w:pPr>
      <w:spacing w:before="60" w:after="60"/>
    </w:pPr>
    <w:rPr>
      <w:rFonts w:ascii=".VnTime" w:hAnsi=".VnTime"/>
      <w:b/>
      <w:bCs/>
    </w:rPr>
  </w:style>
  <w:style w:type="paragraph" w:customStyle="1" w:styleId="m3">
    <w:name w:val="m3"/>
    <w:basedOn w:val="m1"/>
    <w:qFormat/>
    <w:rsid w:val="0009502E"/>
    <w:pPr>
      <w:spacing w:before="60" w:after="60"/>
      <w:ind w:left="210" w:hanging="210"/>
    </w:pPr>
    <w:rPr>
      <w:rFonts w:ascii=".VnTime" w:hAnsi=".VnTime"/>
    </w:rPr>
  </w:style>
  <w:style w:type="paragraph" w:customStyle="1" w:styleId="co1">
    <w:name w:val="co1"/>
    <w:basedOn w:val="Binhthng"/>
    <w:qFormat/>
    <w:rsid w:val="0009502E"/>
    <w:pPr>
      <w:widowControl w:val="0"/>
      <w:spacing w:before="80" w:after="80" w:line="240" w:lineRule="auto"/>
      <w:ind w:firstLine="397"/>
      <w:jc w:val="both"/>
    </w:pPr>
    <w:rPr>
      <w:rFonts w:ascii=".VnTime" w:eastAsia="Times New Roman" w:hAnsi=".VnTime"/>
      <w:color w:val="000000"/>
      <w:sz w:val="26"/>
      <w:szCs w:val="27"/>
      <w:lang w:val="nl-NL"/>
    </w:rPr>
  </w:style>
  <w:style w:type="character" w:customStyle="1" w:styleId="noCharCharCharChar">
    <w:name w:val="no Char Char Char Char"/>
    <w:basedOn w:val="Phngmcinhcuaoanvn"/>
    <w:qFormat/>
    <w:rsid w:val="0009502E"/>
    <w:rPr>
      <w:rFonts w:ascii=".VnCentury Schoolbook" w:hAnsi=".VnCentury Schoolbook"/>
      <w:color w:val="000000"/>
      <w:sz w:val="22"/>
      <w:szCs w:val="22"/>
      <w:lang w:val="en-US" w:eastAsia="en-US" w:bidi="ar-SA"/>
    </w:rPr>
  </w:style>
  <w:style w:type="character" w:customStyle="1" w:styleId="apple-converted-space">
    <w:name w:val="apple-converted-space"/>
    <w:basedOn w:val="Phngmcinhcuaoanvn"/>
    <w:qFormat/>
    <w:rsid w:val="0009502E"/>
  </w:style>
  <w:style w:type="character" w:customStyle="1" w:styleId="Heading6Char1">
    <w:name w:val="Heading 6 Char1"/>
    <w:aliases w:val="Heading 6 Char Char"/>
    <w:basedOn w:val="Phngmcinhcuaoanvn"/>
    <w:uiPriority w:val="99"/>
    <w:qFormat/>
    <w:locked/>
    <w:rsid w:val="0009502E"/>
    <w:rPr>
      <w:rFonts w:ascii=".VnArial" w:hAnsi=".VnArial" w:cs="Times New Roman"/>
      <w:b/>
      <w:bCs/>
      <w:color w:val="000000"/>
      <w:sz w:val="26"/>
      <w:szCs w:val="26"/>
      <w:lang w:val="en-US" w:eastAsia="en-US" w:bidi="ar-SA"/>
    </w:rPr>
  </w:style>
  <w:style w:type="character" w:customStyle="1" w:styleId="BodyTextChar1">
    <w:name w:val="Body Text Char1"/>
    <w:aliases w:val="Body Text Char Char"/>
    <w:basedOn w:val="Phngmcinhcuaoanvn"/>
    <w:uiPriority w:val="99"/>
    <w:qFormat/>
    <w:locked/>
    <w:rsid w:val="0009502E"/>
    <w:rPr>
      <w:rFonts w:ascii=".VnTime" w:hAnsi=".VnTime" w:cs="Times New Roman"/>
      <w:sz w:val="28"/>
      <w:szCs w:val="28"/>
      <w:lang w:val="en-US" w:eastAsia="en-US" w:bidi="ar-SA"/>
    </w:rPr>
  </w:style>
  <w:style w:type="paragraph" w:customStyle="1" w:styleId="cChar3">
    <w:name w:val="c Char3"/>
    <w:basedOn w:val="8DakyCharChar"/>
    <w:qFormat/>
    <w:rsid w:val="0009502E"/>
    <w:pPr>
      <w:spacing w:before="60" w:after="60" w:line="264" w:lineRule="auto"/>
      <w:ind w:left="2438" w:hanging="1361"/>
      <w:jc w:val="both"/>
    </w:pPr>
    <w:rPr>
      <w:i w:val="0"/>
      <w:lang w:val="en-US"/>
    </w:rPr>
  </w:style>
  <w:style w:type="paragraph" w:customStyle="1" w:styleId="1chinhtrangChar2">
    <w:name w:val="1 chinh trang Char2"/>
    <w:basedOn w:val="Binhthng"/>
    <w:link w:val="1chinhtrangChar2Char"/>
    <w:qFormat/>
    <w:rsid w:val="0009502E"/>
    <w:pPr>
      <w:widowControl w:val="0"/>
      <w:spacing w:before="60" w:after="60" w:line="264" w:lineRule="auto"/>
      <w:ind w:firstLine="567"/>
      <w:jc w:val="both"/>
    </w:pPr>
    <w:rPr>
      <w:rFonts w:ascii=".VnCentury Schoolbook" w:eastAsia="Times New Roman" w:hAnsi=".VnCentury Schoolbook"/>
      <w:color w:val="000000"/>
      <w:sz w:val="22"/>
    </w:rPr>
  </w:style>
  <w:style w:type="character" w:customStyle="1" w:styleId="nCharChar1">
    <w:name w:val="n Char Char1"/>
    <w:basedOn w:val="Phngmcinhcuaoanvn"/>
    <w:qFormat/>
    <w:rsid w:val="0009502E"/>
    <w:rPr>
      <w:rFonts w:ascii=".VnCentury Schoolbook" w:hAnsi=".VnCentury Schoolbook"/>
      <w:color w:val="000000"/>
      <w:sz w:val="22"/>
      <w:szCs w:val="22"/>
      <w:lang w:val="en-US" w:eastAsia="en-US" w:bidi="ar-SA"/>
    </w:rPr>
  </w:style>
  <w:style w:type="paragraph" w:customStyle="1" w:styleId="coChar1">
    <w:name w:val="co Char1"/>
    <w:basedOn w:val="Binhthng"/>
    <w:qFormat/>
    <w:rsid w:val="0009502E"/>
    <w:pPr>
      <w:widowControl w:val="0"/>
      <w:spacing w:before="60" w:after="60" w:line="264" w:lineRule="auto"/>
      <w:ind w:left="2637" w:hanging="1361"/>
      <w:jc w:val="both"/>
    </w:pPr>
    <w:rPr>
      <w:rFonts w:ascii=".VnCentury Schoolbook" w:eastAsia="Times New Roman" w:hAnsi=".VnCentury Schoolbook"/>
      <w:color w:val="000000"/>
      <w:sz w:val="22"/>
    </w:rPr>
  </w:style>
  <w:style w:type="character" w:customStyle="1" w:styleId="TitleChar1">
    <w:name w:val="Title Char1"/>
    <w:basedOn w:val="Phngmcinhcuaoanvn"/>
    <w:qFormat/>
    <w:rsid w:val="0009502E"/>
    <w:rPr>
      <w:rFonts w:ascii=".VnCentury Schoolbook" w:hAnsi=".VnCentury Schoolbook"/>
      <w:b/>
      <w:color w:val="000000"/>
      <w:spacing w:val="24"/>
      <w:sz w:val="22"/>
      <w:lang w:val="en-US" w:eastAsia="en-US" w:bidi="ar-SA"/>
    </w:rPr>
  </w:style>
  <w:style w:type="character" w:customStyle="1" w:styleId="noCharChar1">
    <w:name w:val="no Char Char1"/>
    <w:basedOn w:val="Phngmcinhcuaoanvn"/>
    <w:link w:val="noChar"/>
    <w:qFormat/>
    <w:rsid w:val="0009502E"/>
    <w:rPr>
      <w:rFonts w:ascii=".VnCentury Schoolbook" w:eastAsia="Times New Roman" w:hAnsi=".VnCentury Schoolbook"/>
      <w:color w:val="000000"/>
      <w:sz w:val="22"/>
      <w:szCs w:val="22"/>
      <w:lang w:val="nl-NL"/>
    </w:rPr>
  </w:style>
  <w:style w:type="character" w:customStyle="1" w:styleId="1chinhtrangChar2Char">
    <w:name w:val="1 chinh trang Char2 Char"/>
    <w:basedOn w:val="Phngmcinhcuaoanvn"/>
    <w:link w:val="1chinhtrangChar2"/>
    <w:qFormat/>
    <w:rsid w:val="0009502E"/>
    <w:rPr>
      <w:rFonts w:ascii=".VnCentury Schoolbook" w:eastAsia="Times New Roman" w:hAnsi=".VnCentury Schoolbook"/>
      <w:color w:val="000000"/>
      <w:sz w:val="22"/>
      <w:szCs w:val="22"/>
    </w:rPr>
  </w:style>
  <w:style w:type="paragraph" w:customStyle="1" w:styleId="1chinhtrangCharChar1">
    <w:name w:val="1 chinh trang Char Char1"/>
    <w:basedOn w:val="Binhthng"/>
    <w:qFormat/>
    <w:rsid w:val="0009502E"/>
    <w:pPr>
      <w:widowControl w:val="0"/>
      <w:spacing w:before="60" w:after="60" w:line="264" w:lineRule="auto"/>
      <w:ind w:firstLine="567"/>
      <w:jc w:val="both"/>
    </w:pPr>
    <w:rPr>
      <w:rFonts w:ascii=".VnCentury Schoolbook" w:eastAsia="Times New Roman" w:hAnsi=".VnCentury Schoolbook"/>
      <w:color w:val="000000"/>
      <w:sz w:val="22"/>
    </w:rPr>
  </w:style>
  <w:style w:type="paragraph" w:customStyle="1" w:styleId="15Char">
    <w:name w:val="15 Char"/>
    <w:basedOn w:val="ThnVnban"/>
    <w:qFormat/>
    <w:rsid w:val="0009502E"/>
    <w:pPr>
      <w:tabs>
        <w:tab w:val="left" w:pos="567"/>
      </w:tabs>
      <w:autoSpaceDE/>
      <w:autoSpaceDN/>
      <w:spacing w:before="0"/>
      <w:ind w:left="0" w:firstLine="0"/>
      <w:jc w:val="center"/>
    </w:pPr>
    <w:rPr>
      <w:rFonts w:ascii=".VnHelvetIns" w:hAnsi=".VnHelvetIns" w:cs=".VnTime"/>
      <w:b/>
      <w:color w:val="000000"/>
      <w:spacing w:val="20"/>
      <w:sz w:val="26"/>
      <w:szCs w:val="26"/>
      <w:lang w:val="en-US" w:eastAsia="en-US"/>
    </w:rPr>
  </w:style>
  <w:style w:type="paragraph" w:customStyle="1" w:styleId="4Char">
    <w:name w:val="4 Char"/>
    <w:basedOn w:val="u6"/>
    <w:qFormat/>
    <w:rsid w:val="0009502E"/>
    <w:pPr>
      <w:keepNext w:val="0"/>
      <w:tabs>
        <w:tab w:val="left" w:pos="567"/>
      </w:tabs>
      <w:spacing w:after="0"/>
      <w:ind w:firstLine="0"/>
    </w:pPr>
    <w:rPr>
      <w:rFonts w:ascii=".VnAvantH" w:hAnsi=".VnAvantH" w:cs=".VnTime"/>
      <w:bCs/>
      <w:spacing w:val="28"/>
      <w:sz w:val="23"/>
      <w:szCs w:val="23"/>
      <w:lang w:val="en-US"/>
    </w:rPr>
  </w:style>
  <w:style w:type="paragraph" w:customStyle="1" w:styleId="5Char">
    <w:name w:val="5 Char"/>
    <w:basedOn w:val="Binhthng"/>
    <w:qFormat/>
    <w:rsid w:val="0009502E"/>
    <w:pPr>
      <w:widowControl w:val="0"/>
      <w:tabs>
        <w:tab w:val="left" w:pos="567"/>
      </w:tabs>
      <w:spacing w:after="0" w:line="240" w:lineRule="auto"/>
      <w:jc w:val="center"/>
    </w:pPr>
    <w:rPr>
      <w:rFonts w:ascii=".VnCentury Schoolbook" w:eastAsia="Times New Roman" w:hAnsi=".VnCentury Schoolbook" w:cs="Arial"/>
      <w:b/>
      <w:bCs/>
      <w:i/>
      <w:iCs/>
      <w:color w:val="000000"/>
      <w:sz w:val="23"/>
      <w:szCs w:val="23"/>
    </w:rPr>
  </w:style>
  <w:style w:type="paragraph" w:customStyle="1" w:styleId="7">
    <w:name w:val="7"/>
    <w:basedOn w:val="1"/>
    <w:qFormat/>
    <w:rsid w:val="0009502E"/>
    <w:pPr>
      <w:keepNext/>
      <w:widowControl/>
      <w:spacing w:before="0" w:after="0" w:line="240" w:lineRule="auto"/>
      <w:ind w:firstLine="0"/>
      <w:jc w:val="center"/>
    </w:pPr>
    <w:rPr>
      <w:rFonts w:ascii=".VnArial" w:hAnsi=".VnArial" w:cs="Times New Roman"/>
      <w:b/>
      <w:spacing w:val="28"/>
      <w:lang w:val="en-US"/>
    </w:rPr>
  </w:style>
  <w:style w:type="character" w:customStyle="1" w:styleId="1Char">
    <w:name w:val="1 Char"/>
    <w:basedOn w:val="Phngmcinhcuaoanvn"/>
    <w:link w:val="1"/>
    <w:qFormat/>
    <w:rsid w:val="0009502E"/>
    <w:rPr>
      <w:rFonts w:ascii=".VnCentury Schoolbook" w:eastAsia="Times New Roman" w:hAnsi=".VnCentury Schoolbook" w:cs=".VnCentury Schoolbook"/>
      <w:color w:val="000000"/>
      <w:sz w:val="22"/>
      <w:szCs w:val="22"/>
      <w:lang w:val="nl-NL"/>
    </w:rPr>
  </w:style>
  <w:style w:type="character" w:customStyle="1" w:styleId="1chinhtrangCharChar2">
    <w:name w:val="1 chinh trang Char Char2"/>
    <w:basedOn w:val="Phngmcinhcuaoanvn"/>
    <w:qFormat/>
    <w:rsid w:val="0009502E"/>
    <w:rPr>
      <w:rFonts w:ascii=".VnCentury Schoolbook" w:hAnsi=".VnCentury Schoolbook"/>
      <w:color w:val="000000"/>
      <w:sz w:val="22"/>
      <w:szCs w:val="22"/>
      <w:lang w:val="en-US" w:eastAsia="en-US" w:bidi="ar-SA"/>
    </w:rPr>
  </w:style>
  <w:style w:type="paragraph" w:customStyle="1" w:styleId="N10">
    <w:name w:val="N1"/>
    <w:basedOn w:val="Binhthng"/>
    <w:uiPriority w:val="99"/>
    <w:qFormat/>
    <w:rsid w:val="0009502E"/>
    <w:pPr>
      <w:widowControl w:val="0"/>
      <w:spacing w:after="0" w:line="240" w:lineRule="auto"/>
      <w:ind w:firstLine="709"/>
      <w:jc w:val="center"/>
    </w:pPr>
    <w:rPr>
      <w:rFonts w:ascii=".VnTimeH" w:eastAsia="Times New Roman" w:hAnsi=".VnTimeH"/>
      <w:b/>
      <w:color w:val="FF0000"/>
      <w:szCs w:val="20"/>
    </w:rPr>
  </w:style>
  <w:style w:type="paragraph" w:styleId="Duytlai">
    <w:name w:val="Revision"/>
    <w:hidden/>
    <w:uiPriority w:val="99"/>
    <w:semiHidden/>
    <w:rsid w:val="0009502E"/>
    <w:rPr>
      <w:rFonts w:eastAsia="Times New Roman"/>
      <w:color w:val="000000"/>
      <w:sz w:val="27"/>
      <w:szCs w:val="27"/>
      <w:lang w:val="nl-NL" w:eastAsia="en-US"/>
    </w:rPr>
  </w:style>
  <w:style w:type="paragraph" w:customStyle="1" w:styleId="z-TopofForm1">
    <w:name w:val="z-Top of Form1"/>
    <w:basedOn w:val="Binhthng"/>
    <w:next w:val="Binhthng"/>
    <w:qFormat/>
    <w:rsid w:val="00114946"/>
    <w:pPr>
      <w:widowControl w:val="0"/>
      <w:pBdr>
        <w:bottom w:val="single" w:sz="6" w:space="1" w:color="auto"/>
      </w:pBdr>
      <w:spacing w:after="100" w:line="240" w:lineRule="auto"/>
      <w:jc w:val="center"/>
    </w:pPr>
    <w:rPr>
      <w:rFonts w:ascii="Arial" w:eastAsia="Times New Roman" w:hAnsi="Arial" w:cs="Arial"/>
      <w:vanish/>
      <w:color w:val="000000"/>
      <w:sz w:val="16"/>
      <w:szCs w:val="16"/>
      <w:lang w:val="nl-NL"/>
    </w:rPr>
  </w:style>
  <w:style w:type="paragraph" w:customStyle="1" w:styleId="z-BottomofForm1">
    <w:name w:val="z-Bottom of Form1"/>
    <w:basedOn w:val="Binhthng"/>
    <w:next w:val="Binhthng"/>
    <w:qFormat/>
    <w:rsid w:val="00114946"/>
    <w:pPr>
      <w:widowControl w:val="0"/>
      <w:pBdr>
        <w:top w:val="single" w:sz="6" w:space="1" w:color="auto"/>
      </w:pBdr>
      <w:spacing w:after="100" w:line="240" w:lineRule="auto"/>
      <w:jc w:val="center"/>
    </w:pPr>
    <w:rPr>
      <w:rFonts w:ascii="Arial" w:eastAsia="Times New Roman" w:hAnsi="Arial" w:cs="Arial"/>
      <w:vanish/>
      <w:color w:val="000000"/>
      <w:sz w:val="16"/>
      <w:szCs w:val="16"/>
      <w:lang w:val="nl-NL"/>
    </w:rPr>
  </w:style>
  <w:style w:type="paragraph" w:customStyle="1" w:styleId="Revision1">
    <w:name w:val="Revision1"/>
    <w:hidden/>
    <w:uiPriority w:val="99"/>
    <w:semiHidden/>
    <w:qFormat/>
    <w:rsid w:val="00114946"/>
    <w:rPr>
      <w:rFonts w:eastAsia="Times New Roman"/>
      <w:color w:val="000000"/>
      <w:sz w:val="27"/>
      <w:szCs w:val="27"/>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28">
      <w:bodyDiv w:val="1"/>
      <w:marLeft w:val="0"/>
      <w:marRight w:val="0"/>
      <w:marTop w:val="0"/>
      <w:marBottom w:val="0"/>
      <w:divBdr>
        <w:top w:val="none" w:sz="0" w:space="0" w:color="auto"/>
        <w:left w:val="none" w:sz="0" w:space="0" w:color="auto"/>
        <w:bottom w:val="none" w:sz="0" w:space="0" w:color="auto"/>
        <w:right w:val="none" w:sz="0" w:space="0" w:color="auto"/>
      </w:divBdr>
    </w:div>
    <w:div w:id="39865021">
      <w:bodyDiv w:val="1"/>
      <w:marLeft w:val="0"/>
      <w:marRight w:val="0"/>
      <w:marTop w:val="0"/>
      <w:marBottom w:val="0"/>
      <w:divBdr>
        <w:top w:val="none" w:sz="0" w:space="0" w:color="auto"/>
        <w:left w:val="none" w:sz="0" w:space="0" w:color="auto"/>
        <w:bottom w:val="none" w:sz="0" w:space="0" w:color="auto"/>
        <w:right w:val="none" w:sz="0" w:space="0" w:color="auto"/>
      </w:divBdr>
    </w:div>
    <w:div w:id="45884060">
      <w:bodyDiv w:val="1"/>
      <w:marLeft w:val="0"/>
      <w:marRight w:val="0"/>
      <w:marTop w:val="0"/>
      <w:marBottom w:val="0"/>
      <w:divBdr>
        <w:top w:val="none" w:sz="0" w:space="0" w:color="auto"/>
        <w:left w:val="none" w:sz="0" w:space="0" w:color="auto"/>
        <w:bottom w:val="none" w:sz="0" w:space="0" w:color="auto"/>
        <w:right w:val="none" w:sz="0" w:space="0" w:color="auto"/>
      </w:divBdr>
    </w:div>
    <w:div w:id="48961511">
      <w:bodyDiv w:val="1"/>
      <w:marLeft w:val="0"/>
      <w:marRight w:val="0"/>
      <w:marTop w:val="0"/>
      <w:marBottom w:val="0"/>
      <w:divBdr>
        <w:top w:val="none" w:sz="0" w:space="0" w:color="auto"/>
        <w:left w:val="none" w:sz="0" w:space="0" w:color="auto"/>
        <w:bottom w:val="none" w:sz="0" w:space="0" w:color="auto"/>
        <w:right w:val="none" w:sz="0" w:space="0" w:color="auto"/>
      </w:divBdr>
    </w:div>
    <w:div w:id="99306317">
      <w:bodyDiv w:val="1"/>
      <w:marLeft w:val="0"/>
      <w:marRight w:val="0"/>
      <w:marTop w:val="0"/>
      <w:marBottom w:val="0"/>
      <w:divBdr>
        <w:top w:val="none" w:sz="0" w:space="0" w:color="auto"/>
        <w:left w:val="none" w:sz="0" w:space="0" w:color="auto"/>
        <w:bottom w:val="none" w:sz="0" w:space="0" w:color="auto"/>
        <w:right w:val="none" w:sz="0" w:space="0" w:color="auto"/>
      </w:divBdr>
    </w:div>
    <w:div w:id="141047864">
      <w:bodyDiv w:val="1"/>
      <w:marLeft w:val="0"/>
      <w:marRight w:val="0"/>
      <w:marTop w:val="0"/>
      <w:marBottom w:val="0"/>
      <w:divBdr>
        <w:top w:val="none" w:sz="0" w:space="0" w:color="auto"/>
        <w:left w:val="none" w:sz="0" w:space="0" w:color="auto"/>
        <w:bottom w:val="none" w:sz="0" w:space="0" w:color="auto"/>
        <w:right w:val="none" w:sz="0" w:space="0" w:color="auto"/>
      </w:divBdr>
    </w:div>
    <w:div w:id="216555141">
      <w:bodyDiv w:val="1"/>
      <w:marLeft w:val="0"/>
      <w:marRight w:val="0"/>
      <w:marTop w:val="0"/>
      <w:marBottom w:val="0"/>
      <w:divBdr>
        <w:top w:val="none" w:sz="0" w:space="0" w:color="auto"/>
        <w:left w:val="none" w:sz="0" w:space="0" w:color="auto"/>
        <w:bottom w:val="none" w:sz="0" w:space="0" w:color="auto"/>
        <w:right w:val="none" w:sz="0" w:space="0" w:color="auto"/>
      </w:divBdr>
    </w:div>
    <w:div w:id="216891180">
      <w:bodyDiv w:val="1"/>
      <w:marLeft w:val="0"/>
      <w:marRight w:val="0"/>
      <w:marTop w:val="0"/>
      <w:marBottom w:val="0"/>
      <w:divBdr>
        <w:top w:val="none" w:sz="0" w:space="0" w:color="auto"/>
        <w:left w:val="none" w:sz="0" w:space="0" w:color="auto"/>
        <w:bottom w:val="none" w:sz="0" w:space="0" w:color="auto"/>
        <w:right w:val="none" w:sz="0" w:space="0" w:color="auto"/>
      </w:divBdr>
    </w:div>
    <w:div w:id="228655933">
      <w:bodyDiv w:val="1"/>
      <w:marLeft w:val="0"/>
      <w:marRight w:val="0"/>
      <w:marTop w:val="0"/>
      <w:marBottom w:val="0"/>
      <w:divBdr>
        <w:top w:val="none" w:sz="0" w:space="0" w:color="auto"/>
        <w:left w:val="none" w:sz="0" w:space="0" w:color="auto"/>
        <w:bottom w:val="none" w:sz="0" w:space="0" w:color="auto"/>
        <w:right w:val="none" w:sz="0" w:space="0" w:color="auto"/>
      </w:divBdr>
    </w:div>
    <w:div w:id="232012946">
      <w:bodyDiv w:val="1"/>
      <w:marLeft w:val="0"/>
      <w:marRight w:val="0"/>
      <w:marTop w:val="0"/>
      <w:marBottom w:val="0"/>
      <w:divBdr>
        <w:top w:val="none" w:sz="0" w:space="0" w:color="auto"/>
        <w:left w:val="none" w:sz="0" w:space="0" w:color="auto"/>
        <w:bottom w:val="none" w:sz="0" w:space="0" w:color="auto"/>
        <w:right w:val="none" w:sz="0" w:space="0" w:color="auto"/>
      </w:divBdr>
    </w:div>
    <w:div w:id="247348595">
      <w:bodyDiv w:val="1"/>
      <w:marLeft w:val="0"/>
      <w:marRight w:val="0"/>
      <w:marTop w:val="0"/>
      <w:marBottom w:val="0"/>
      <w:divBdr>
        <w:top w:val="none" w:sz="0" w:space="0" w:color="auto"/>
        <w:left w:val="none" w:sz="0" w:space="0" w:color="auto"/>
        <w:bottom w:val="none" w:sz="0" w:space="0" w:color="auto"/>
        <w:right w:val="none" w:sz="0" w:space="0" w:color="auto"/>
      </w:divBdr>
    </w:div>
    <w:div w:id="266079390">
      <w:bodyDiv w:val="1"/>
      <w:marLeft w:val="0"/>
      <w:marRight w:val="0"/>
      <w:marTop w:val="0"/>
      <w:marBottom w:val="0"/>
      <w:divBdr>
        <w:top w:val="none" w:sz="0" w:space="0" w:color="auto"/>
        <w:left w:val="none" w:sz="0" w:space="0" w:color="auto"/>
        <w:bottom w:val="none" w:sz="0" w:space="0" w:color="auto"/>
        <w:right w:val="none" w:sz="0" w:space="0" w:color="auto"/>
      </w:divBdr>
    </w:div>
    <w:div w:id="289671461">
      <w:bodyDiv w:val="1"/>
      <w:marLeft w:val="0"/>
      <w:marRight w:val="0"/>
      <w:marTop w:val="0"/>
      <w:marBottom w:val="0"/>
      <w:divBdr>
        <w:top w:val="none" w:sz="0" w:space="0" w:color="auto"/>
        <w:left w:val="none" w:sz="0" w:space="0" w:color="auto"/>
        <w:bottom w:val="none" w:sz="0" w:space="0" w:color="auto"/>
        <w:right w:val="none" w:sz="0" w:space="0" w:color="auto"/>
      </w:divBdr>
    </w:div>
    <w:div w:id="301276027">
      <w:bodyDiv w:val="1"/>
      <w:marLeft w:val="0"/>
      <w:marRight w:val="0"/>
      <w:marTop w:val="0"/>
      <w:marBottom w:val="0"/>
      <w:divBdr>
        <w:top w:val="none" w:sz="0" w:space="0" w:color="auto"/>
        <w:left w:val="none" w:sz="0" w:space="0" w:color="auto"/>
        <w:bottom w:val="none" w:sz="0" w:space="0" w:color="auto"/>
        <w:right w:val="none" w:sz="0" w:space="0" w:color="auto"/>
      </w:divBdr>
    </w:div>
    <w:div w:id="302077664">
      <w:bodyDiv w:val="1"/>
      <w:marLeft w:val="0"/>
      <w:marRight w:val="0"/>
      <w:marTop w:val="0"/>
      <w:marBottom w:val="0"/>
      <w:divBdr>
        <w:top w:val="none" w:sz="0" w:space="0" w:color="auto"/>
        <w:left w:val="none" w:sz="0" w:space="0" w:color="auto"/>
        <w:bottom w:val="none" w:sz="0" w:space="0" w:color="auto"/>
        <w:right w:val="none" w:sz="0" w:space="0" w:color="auto"/>
      </w:divBdr>
    </w:div>
    <w:div w:id="306587923">
      <w:bodyDiv w:val="1"/>
      <w:marLeft w:val="0"/>
      <w:marRight w:val="0"/>
      <w:marTop w:val="0"/>
      <w:marBottom w:val="0"/>
      <w:divBdr>
        <w:top w:val="none" w:sz="0" w:space="0" w:color="auto"/>
        <w:left w:val="none" w:sz="0" w:space="0" w:color="auto"/>
        <w:bottom w:val="none" w:sz="0" w:space="0" w:color="auto"/>
        <w:right w:val="none" w:sz="0" w:space="0" w:color="auto"/>
      </w:divBdr>
    </w:div>
    <w:div w:id="329142856">
      <w:bodyDiv w:val="1"/>
      <w:marLeft w:val="0"/>
      <w:marRight w:val="0"/>
      <w:marTop w:val="0"/>
      <w:marBottom w:val="0"/>
      <w:divBdr>
        <w:top w:val="none" w:sz="0" w:space="0" w:color="auto"/>
        <w:left w:val="none" w:sz="0" w:space="0" w:color="auto"/>
        <w:bottom w:val="none" w:sz="0" w:space="0" w:color="auto"/>
        <w:right w:val="none" w:sz="0" w:space="0" w:color="auto"/>
      </w:divBdr>
    </w:div>
    <w:div w:id="348991657">
      <w:bodyDiv w:val="1"/>
      <w:marLeft w:val="0"/>
      <w:marRight w:val="0"/>
      <w:marTop w:val="0"/>
      <w:marBottom w:val="0"/>
      <w:divBdr>
        <w:top w:val="none" w:sz="0" w:space="0" w:color="auto"/>
        <w:left w:val="none" w:sz="0" w:space="0" w:color="auto"/>
        <w:bottom w:val="none" w:sz="0" w:space="0" w:color="auto"/>
        <w:right w:val="none" w:sz="0" w:space="0" w:color="auto"/>
      </w:divBdr>
    </w:div>
    <w:div w:id="353533226">
      <w:bodyDiv w:val="1"/>
      <w:marLeft w:val="0"/>
      <w:marRight w:val="0"/>
      <w:marTop w:val="0"/>
      <w:marBottom w:val="0"/>
      <w:divBdr>
        <w:top w:val="none" w:sz="0" w:space="0" w:color="auto"/>
        <w:left w:val="none" w:sz="0" w:space="0" w:color="auto"/>
        <w:bottom w:val="none" w:sz="0" w:space="0" w:color="auto"/>
        <w:right w:val="none" w:sz="0" w:space="0" w:color="auto"/>
      </w:divBdr>
    </w:div>
    <w:div w:id="458500444">
      <w:bodyDiv w:val="1"/>
      <w:marLeft w:val="0"/>
      <w:marRight w:val="0"/>
      <w:marTop w:val="0"/>
      <w:marBottom w:val="0"/>
      <w:divBdr>
        <w:top w:val="none" w:sz="0" w:space="0" w:color="auto"/>
        <w:left w:val="none" w:sz="0" w:space="0" w:color="auto"/>
        <w:bottom w:val="none" w:sz="0" w:space="0" w:color="auto"/>
        <w:right w:val="none" w:sz="0" w:space="0" w:color="auto"/>
      </w:divBdr>
    </w:div>
    <w:div w:id="485777749">
      <w:bodyDiv w:val="1"/>
      <w:marLeft w:val="0"/>
      <w:marRight w:val="0"/>
      <w:marTop w:val="0"/>
      <w:marBottom w:val="0"/>
      <w:divBdr>
        <w:top w:val="none" w:sz="0" w:space="0" w:color="auto"/>
        <w:left w:val="none" w:sz="0" w:space="0" w:color="auto"/>
        <w:bottom w:val="none" w:sz="0" w:space="0" w:color="auto"/>
        <w:right w:val="none" w:sz="0" w:space="0" w:color="auto"/>
      </w:divBdr>
    </w:div>
    <w:div w:id="528447585">
      <w:bodyDiv w:val="1"/>
      <w:marLeft w:val="0"/>
      <w:marRight w:val="0"/>
      <w:marTop w:val="0"/>
      <w:marBottom w:val="0"/>
      <w:divBdr>
        <w:top w:val="none" w:sz="0" w:space="0" w:color="auto"/>
        <w:left w:val="none" w:sz="0" w:space="0" w:color="auto"/>
        <w:bottom w:val="none" w:sz="0" w:space="0" w:color="auto"/>
        <w:right w:val="none" w:sz="0" w:space="0" w:color="auto"/>
      </w:divBdr>
    </w:div>
    <w:div w:id="531043001">
      <w:bodyDiv w:val="1"/>
      <w:marLeft w:val="0"/>
      <w:marRight w:val="0"/>
      <w:marTop w:val="0"/>
      <w:marBottom w:val="0"/>
      <w:divBdr>
        <w:top w:val="none" w:sz="0" w:space="0" w:color="auto"/>
        <w:left w:val="none" w:sz="0" w:space="0" w:color="auto"/>
        <w:bottom w:val="none" w:sz="0" w:space="0" w:color="auto"/>
        <w:right w:val="none" w:sz="0" w:space="0" w:color="auto"/>
      </w:divBdr>
    </w:div>
    <w:div w:id="585193620">
      <w:bodyDiv w:val="1"/>
      <w:marLeft w:val="0"/>
      <w:marRight w:val="0"/>
      <w:marTop w:val="0"/>
      <w:marBottom w:val="0"/>
      <w:divBdr>
        <w:top w:val="none" w:sz="0" w:space="0" w:color="auto"/>
        <w:left w:val="none" w:sz="0" w:space="0" w:color="auto"/>
        <w:bottom w:val="none" w:sz="0" w:space="0" w:color="auto"/>
        <w:right w:val="none" w:sz="0" w:space="0" w:color="auto"/>
      </w:divBdr>
    </w:div>
    <w:div w:id="598025009">
      <w:bodyDiv w:val="1"/>
      <w:marLeft w:val="0"/>
      <w:marRight w:val="0"/>
      <w:marTop w:val="0"/>
      <w:marBottom w:val="0"/>
      <w:divBdr>
        <w:top w:val="none" w:sz="0" w:space="0" w:color="auto"/>
        <w:left w:val="none" w:sz="0" w:space="0" w:color="auto"/>
        <w:bottom w:val="none" w:sz="0" w:space="0" w:color="auto"/>
        <w:right w:val="none" w:sz="0" w:space="0" w:color="auto"/>
      </w:divBdr>
    </w:div>
    <w:div w:id="662783254">
      <w:bodyDiv w:val="1"/>
      <w:marLeft w:val="0"/>
      <w:marRight w:val="0"/>
      <w:marTop w:val="0"/>
      <w:marBottom w:val="0"/>
      <w:divBdr>
        <w:top w:val="none" w:sz="0" w:space="0" w:color="auto"/>
        <w:left w:val="none" w:sz="0" w:space="0" w:color="auto"/>
        <w:bottom w:val="none" w:sz="0" w:space="0" w:color="auto"/>
        <w:right w:val="none" w:sz="0" w:space="0" w:color="auto"/>
      </w:divBdr>
    </w:div>
    <w:div w:id="663708786">
      <w:bodyDiv w:val="1"/>
      <w:marLeft w:val="0"/>
      <w:marRight w:val="0"/>
      <w:marTop w:val="0"/>
      <w:marBottom w:val="0"/>
      <w:divBdr>
        <w:top w:val="none" w:sz="0" w:space="0" w:color="auto"/>
        <w:left w:val="none" w:sz="0" w:space="0" w:color="auto"/>
        <w:bottom w:val="none" w:sz="0" w:space="0" w:color="auto"/>
        <w:right w:val="none" w:sz="0" w:space="0" w:color="auto"/>
      </w:divBdr>
    </w:div>
    <w:div w:id="769083783">
      <w:bodyDiv w:val="1"/>
      <w:marLeft w:val="0"/>
      <w:marRight w:val="0"/>
      <w:marTop w:val="0"/>
      <w:marBottom w:val="0"/>
      <w:divBdr>
        <w:top w:val="none" w:sz="0" w:space="0" w:color="auto"/>
        <w:left w:val="none" w:sz="0" w:space="0" w:color="auto"/>
        <w:bottom w:val="none" w:sz="0" w:space="0" w:color="auto"/>
        <w:right w:val="none" w:sz="0" w:space="0" w:color="auto"/>
      </w:divBdr>
    </w:div>
    <w:div w:id="830099051">
      <w:bodyDiv w:val="1"/>
      <w:marLeft w:val="0"/>
      <w:marRight w:val="0"/>
      <w:marTop w:val="0"/>
      <w:marBottom w:val="0"/>
      <w:divBdr>
        <w:top w:val="none" w:sz="0" w:space="0" w:color="auto"/>
        <w:left w:val="none" w:sz="0" w:space="0" w:color="auto"/>
        <w:bottom w:val="none" w:sz="0" w:space="0" w:color="auto"/>
        <w:right w:val="none" w:sz="0" w:space="0" w:color="auto"/>
      </w:divBdr>
    </w:div>
    <w:div w:id="877085126">
      <w:bodyDiv w:val="1"/>
      <w:marLeft w:val="0"/>
      <w:marRight w:val="0"/>
      <w:marTop w:val="0"/>
      <w:marBottom w:val="0"/>
      <w:divBdr>
        <w:top w:val="none" w:sz="0" w:space="0" w:color="auto"/>
        <w:left w:val="none" w:sz="0" w:space="0" w:color="auto"/>
        <w:bottom w:val="none" w:sz="0" w:space="0" w:color="auto"/>
        <w:right w:val="none" w:sz="0" w:space="0" w:color="auto"/>
      </w:divBdr>
    </w:div>
    <w:div w:id="883249477">
      <w:bodyDiv w:val="1"/>
      <w:marLeft w:val="0"/>
      <w:marRight w:val="0"/>
      <w:marTop w:val="0"/>
      <w:marBottom w:val="0"/>
      <w:divBdr>
        <w:top w:val="none" w:sz="0" w:space="0" w:color="auto"/>
        <w:left w:val="none" w:sz="0" w:space="0" w:color="auto"/>
        <w:bottom w:val="none" w:sz="0" w:space="0" w:color="auto"/>
        <w:right w:val="none" w:sz="0" w:space="0" w:color="auto"/>
      </w:divBdr>
    </w:div>
    <w:div w:id="883559118">
      <w:bodyDiv w:val="1"/>
      <w:marLeft w:val="0"/>
      <w:marRight w:val="0"/>
      <w:marTop w:val="0"/>
      <w:marBottom w:val="0"/>
      <w:divBdr>
        <w:top w:val="none" w:sz="0" w:space="0" w:color="auto"/>
        <w:left w:val="none" w:sz="0" w:space="0" w:color="auto"/>
        <w:bottom w:val="none" w:sz="0" w:space="0" w:color="auto"/>
        <w:right w:val="none" w:sz="0" w:space="0" w:color="auto"/>
      </w:divBdr>
    </w:div>
    <w:div w:id="895551146">
      <w:bodyDiv w:val="1"/>
      <w:marLeft w:val="0"/>
      <w:marRight w:val="0"/>
      <w:marTop w:val="0"/>
      <w:marBottom w:val="0"/>
      <w:divBdr>
        <w:top w:val="none" w:sz="0" w:space="0" w:color="auto"/>
        <w:left w:val="none" w:sz="0" w:space="0" w:color="auto"/>
        <w:bottom w:val="none" w:sz="0" w:space="0" w:color="auto"/>
        <w:right w:val="none" w:sz="0" w:space="0" w:color="auto"/>
      </w:divBdr>
    </w:div>
    <w:div w:id="909467012">
      <w:bodyDiv w:val="1"/>
      <w:marLeft w:val="0"/>
      <w:marRight w:val="0"/>
      <w:marTop w:val="0"/>
      <w:marBottom w:val="0"/>
      <w:divBdr>
        <w:top w:val="none" w:sz="0" w:space="0" w:color="auto"/>
        <w:left w:val="none" w:sz="0" w:space="0" w:color="auto"/>
        <w:bottom w:val="none" w:sz="0" w:space="0" w:color="auto"/>
        <w:right w:val="none" w:sz="0" w:space="0" w:color="auto"/>
      </w:divBdr>
    </w:div>
    <w:div w:id="964895763">
      <w:bodyDiv w:val="1"/>
      <w:marLeft w:val="0"/>
      <w:marRight w:val="0"/>
      <w:marTop w:val="0"/>
      <w:marBottom w:val="0"/>
      <w:divBdr>
        <w:top w:val="none" w:sz="0" w:space="0" w:color="auto"/>
        <w:left w:val="none" w:sz="0" w:space="0" w:color="auto"/>
        <w:bottom w:val="none" w:sz="0" w:space="0" w:color="auto"/>
        <w:right w:val="none" w:sz="0" w:space="0" w:color="auto"/>
      </w:divBdr>
    </w:div>
    <w:div w:id="976185137">
      <w:bodyDiv w:val="1"/>
      <w:marLeft w:val="0"/>
      <w:marRight w:val="0"/>
      <w:marTop w:val="0"/>
      <w:marBottom w:val="0"/>
      <w:divBdr>
        <w:top w:val="none" w:sz="0" w:space="0" w:color="auto"/>
        <w:left w:val="none" w:sz="0" w:space="0" w:color="auto"/>
        <w:bottom w:val="none" w:sz="0" w:space="0" w:color="auto"/>
        <w:right w:val="none" w:sz="0" w:space="0" w:color="auto"/>
      </w:divBdr>
    </w:div>
    <w:div w:id="991526468">
      <w:bodyDiv w:val="1"/>
      <w:marLeft w:val="0"/>
      <w:marRight w:val="0"/>
      <w:marTop w:val="0"/>
      <w:marBottom w:val="0"/>
      <w:divBdr>
        <w:top w:val="none" w:sz="0" w:space="0" w:color="auto"/>
        <w:left w:val="none" w:sz="0" w:space="0" w:color="auto"/>
        <w:bottom w:val="none" w:sz="0" w:space="0" w:color="auto"/>
        <w:right w:val="none" w:sz="0" w:space="0" w:color="auto"/>
      </w:divBdr>
    </w:div>
    <w:div w:id="993416145">
      <w:bodyDiv w:val="1"/>
      <w:marLeft w:val="0"/>
      <w:marRight w:val="0"/>
      <w:marTop w:val="0"/>
      <w:marBottom w:val="0"/>
      <w:divBdr>
        <w:top w:val="none" w:sz="0" w:space="0" w:color="auto"/>
        <w:left w:val="none" w:sz="0" w:space="0" w:color="auto"/>
        <w:bottom w:val="none" w:sz="0" w:space="0" w:color="auto"/>
        <w:right w:val="none" w:sz="0" w:space="0" w:color="auto"/>
      </w:divBdr>
    </w:div>
    <w:div w:id="1002709152">
      <w:bodyDiv w:val="1"/>
      <w:marLeft w:val="0"/>
      <w:marRight w:val="0"/>
      <w:marTop w:val="0"/>
      <w:marBottom w:val="0"/>
      <w:divBdr>
        <w:top w:val="none" w:sz="0" w:space="0" w:color="auto"/>
        <w:left w:val="none" w:sz="0" w:space="0" w:color="auto"/>
        <w:bottom w:val="none" w:sz="0" w:space="0" w:color="auto"/>
        <w:right w:val="none" w:sz="0" w:space="0" w:color="auto"/>
      </w:divBdr>
    </w:div>
    <w:div w:id="1021929908">
      <w:bodyDiv w:val="1"/>
      <w:marLeft w:val="0"/>
      <w:marRight w:val="0"/>
      <w:marTop w:val="0"/>
      <w:marBottom w:val="0"/>
      <w:divBdr>
        <w:top w:val="none" w:sz="0" w:space="0" w:color="auto"/>
        <w:left w:val="none" w:sz="0" w:space="0" w:color="auto"/>
        <w:bottom w:val="none" w:sz="0" w:space="0" w:color="auto"/>
        <w:right w:val="none" w:sz="0" w:space="0" w:color="auto"/>
      </w:divBdr>
    </w:div>
    <w:div w:id="1029909796">
      <w:bodyDiv w:val="1"/>
      <w:marLeft w:val="0"/>
      <w:marRight w:val="0"/>
      <w:marTop w:val="0"/>
      <w:marBottom w:val="0"/>
      <w:divBdr>
        <w:top w:val="none" w:sz="0" w:space="0" w:color="auto"/>
        <w:left w:val="none" w:sz="0" w:space="0" w:color="auto"/>
        <w:bottom w:val="none" w:sz="0" w:space="0" w:color="auto"/>
        <w:right w:val="none" w:sz="0" w:space="0" w:color="auto"/>
      </w:divBdr>
    </w:div>
    <w:div w:id="1092775664">
      <w:bodyDiv w:val="1"/>
      <w:marLeft w:val="0"/>
      <w:marRight w:val="0"/>
      <w:marTop w:val="0"/>
      <w:marBottom w:val="0"/>
      <w:divBdr>
        <w:top w:val="none" w:sz="0" w:space="0" w:color="auto"/>
        <w:left w:val="none" w:sz="0" w:space="0" w:color="auto"/>
        <w:bottom w:val="none" w:sz="0" w:space="0" w:color="auto"/>
        <w:right w:val="none" w:sz="0" w:space="0" w:color="auto"/>
      </w:divBdr>
    </w:div>
    <w:div w:id="1130128350">
      <w:bodyDiv w:val="1"/>
      <w:marLeft w:val="0"/>
      <w:marRight w:val="0"/>
      <w:marTop w:val="0"/>
      <w:marBottom w:val="0"/>
      <w:divBdr>
        <w:top w:val="none" w:sz="0" w:space="0" w:color="auto"/>
        <w:left w:val="none" w:sz="0" w:space="0" w:color="auto"/>
        <w:bottom w:val="none" w:sz="0" w:space="0" w:color="auto"/>
        <w:right w:val="none" w:sz="0" w:space="0" w:color="auto"/>
      </w:divBdr>
    </w:div>
    <w:div w:id="1130440913">
      <w:bodyDiv w:val="1"/>
      <w:marLeft w:val="0"/>
      <w:marRight w:val="0"/>
      <w:marTop w:val="0"/>
      <w:marBottom w:val="0"/>
      <w:divBdr>
        <w:top w:val="none" w:sz="0" w:space="0" w:color="auto"/>
        <w:left w:val="none" w:sz="0" w:space="0" w:color="auto"/>
        <w:bottom w:val="none" w:sz="0" w:space="0" w:color="auto"/>
        <w:right w:val="none" w:sz="0" w:space="0" w:color="auto"/>
      </w:divBdr>
    </w:div>
    <w:div w:id="1175848095">
      <w:bodyDiv w:val="1"/>
      <w:marLeft w:val="0"/>
      <w:marRight w:val="0"/>
      <w:marTop w:val="0"/>
      <w:marBottom w:val="0"/>
      <w:divBdr>
        <w:top w:val="none" w:sz="0" w:space="0" w:color="auto"/>
        <w:left w:val="none" w:sz="0" w:space="0" w:color="auto"/>
        <w:bottom w:val="none" w:sz="0" w:space="0" w:color="auto"/>
        <w:right w:val="none" w:sz="0" w:space="0" w:color="auto"/>
      </w:divBdr>
    </w:div>
    <w:div w:id="1269268263">
      <w:bodyDiv w:val="1"/>
      <w:marLeft w:val="0"/>
      <w:marRight w:val="0"/>
      <w:marTop w:val="0"/>
      <w:marBottom w:val="0"/>
      <w:divBdr>
        <w:top w:val="none" w:sz="0" w:space="0" w:color="auto"/>
        <w:left w:val="none" w:sz="0" w:space="0" w:color="auto"/>
        <w:bottom w:val="none" w:sz="0" w:space="0" w:color="auto"/>
        <w:right w:val="none" w:sz="0" w:space="0" w:color="auto"/>
      </w:divBdr>
    </w:div>
    <w:div w:id="1294948808">
      <w:bodyDiv w:val="1"/>
      <w:marLeft w:val="0"/>
      <w:marRight w:val="0"/>
      <w:marTop w:val="0"/>
      <w:marBottom w:val="0"/>
      <w:divBdr>
        <w:top w:val="none" w:sz="0" w:space="0" w:color="auto"/>
        <w:left w:val="none" w:sz="0" w:space="0" w:color="auto"/>
        <w:bottom w:val="none" w:sz="0" w:space="0" w:color="auto"/>
        <w:right w:val="none" w:sz="0" w:space="0" w:color="auto"/>
      </w:divBdr>
    </w:div>
    <w:div w:id="1321696118">
      <w:bodyDiv w:val="1"/>
      <w:marLeft w:val="0"/>
      <w:marRight w:val="0"/>
      <w:marTop w:val="0"/>
      <w:marBottom w:val="0"/>
      <w:divBdr>
        <w:top w:val="none" w:sz="0" w:space="0" w:color="auto"/>
        <w:left w:val="none" w:sz="0" w:space="0" w:color="auto"/>
        <w:bottom w:val="none" w:sz="0" w:space="0" w:color="auto"/>
        <w:right w:val="none" w:sz="0" w:space="0" w:color="auto"/>
      </w:divBdr>
    </w:div>
    <w:div w:id="1346204832">
      <w:bodyDiv w:val="1"/>
      <w:marLeft w:val="0"/>
      <w:marRight w:val="0"/>
      <w:marTop w:val="0"/>
      <w:marBottom w:val="0"/>
      <w:divBdr>
        <w:top w:val="none" w:sz="0" w:space="0" w:color="auto"/>
        <w:left w:val="none" w:sz="0" w:space="0" w:color="auto"/>
        <w:bottom w:val="none" w:sz="0" w:space="0" w:color="auto"/>
        <w:right w:val="none" w:sz="0" w:space="0" w:color="auto"/>
      </w:divBdr>
    </w:div>
    <w:div w:id="1431124703">
      <w:bodyDiv w:val="1"/>
      <w:marLeft w:val="0"/>
      <w:marRight w:val="0"/>
      <w:marTop w:val="0"/>
      <w:marBottom w:val="0"/>
      <w:divBdr>
        <w:top w:val="none" w:sz="0" w:space="0" w:color="auto"/>
        <w:left w:val="none" w:sz="0" w:space="0" w:color="auto"/>
        <w:bottom w:val="none" w:sz="0" w:space="0" w:color="auto"/>
        <w:right w:val="none" w:sz="0" w:space="0" w:color="auto"/>
      </w:divBdr>
    </w:div>
    <w:div w:id="1440105574">
      <w:bodyDiv w:val="1"/>
      <w:marLeft w:val="0"/>
      <w:marRight w:val="0"/>
      <w:marTop w:val="0"/>
      <w:marBottom w:val="0"/>
      <w:divBdr>
        <w:top w:val="none" w:sz="0" w:space="0" w:color="auto"/>
        <w:left w:val="none" w:sz="0" w:space="0" w:color="auto"/>
        <w:bottom w:val="none" w:sz="0" w:space="0" w:color="auto"/>
        <w:right w:val="none" w:sz="0" w:space="0" w:color="auto"/>
      </w:divBdr>
    </w:div>
    <w:div w:id="1449009388">
      <w:bodyDiv w:val="1"/>
      <w:marLeft w:val="0"/>
      <w:marRight w:val="0"/>
      <w:marTop w:val="0"/>
      <w:marBottom w:val="0"/>
      <w:divBdr>
        <w:top w:val="none" w:sz="0" w:space="0" w:color="auto"/>
        <w:left w:val="none" w:sz="0" w:space="0" w:color="auto"/>
        <w:bottom w:val="none" w:sz="0" w:space="0" w:color="auto"/>
        <w:right w:val="none" w:sz="0" w:space="0" w:color="auto"/>
      </w:divBdr>
    </w:div>
    <w:div w:id="1450852476">
      <w:bodyDiv w:val="1"/>
      <w:marLeft w:val="0"/>
      <w:marRight w:val="0"/>
      <w:marTop w:val="0"/>
      <w:marBottom w:val="0"/>
      <w:divBdr>
        <w:top w:val="none" w:sz="0" w:space="0" w:color="auto"/>
        <w:left w:val="none" w:sz="0" w:space="0" w:color="auto"/>
        <w:bottom w:val="none" w:sz="0" w:space="0" w:color="auto"/>
        <w:right w:val="none" w:sz="0" w:space="0" w:color="auto"/>
      </w:divBdr>
    </w:div>
    <w:div w:id="1472987532">
      <w:bodyDiv w:val="1"/>
      <w:marLeft w:val="0"/>
      <w:marRight w:val="0"/>
      <w:marTop w:val="0"/>
      <w:marBottom w:val="0"/>
      <w:divBdr>
        <w:top w:val="none" w:sz="0" w:space="0" w:color="auto"/>
        <w:left w:val="none" w:sz="0" w:space="0" w:color="auto"/>
        <w:bottom w:val="none" w:sz="0" w:space="0" w:color="auto"/>
        <w:right w:val="none" w:sz="0" w:space="0" w:color="auto"/>
      </w:divBdr>
    </w:div>
    <w:div w:id="1618221009">
      <w:bodyDiv w:val="1"/>
      <w:marLeft w:val="0"/>
      <w:marRight w:val="0"/>
      <w:marTop w:val="0"/>
      <w:marBottom w:val="0"/>
      <w:divBdr>
        <w:top w:val="none" w:sz="0" w:space="0" w:color="auto"/>
        <w:left w:val="none" w:sz="0" w:space="0" w:color="auto"/>
        <w:bottom w:val="none" w:sz="0" w:space="0" w:color="auto"/>
        <w:right w:val="none" w:sz="0" w:space="0" w:color="auto"/>
      </w:divBdr>
    </w:div>
    <w:div w:id="1640038748">
      <w:bodyDiv w:val="1"/>
      <w:marLeft w:val="0"/>
      <w:marRight w:val="0"/>
      <w:marTop w:val="0"/>
      <w:marBottom w:val="0"/>
      <w:divBdr>
        <w:top w:val="none" w:sz="0" w:space="0" w:color="auto"/>
        <w:left w:val="none" w:sz="0" w:space="0" w:color="auto"/>
        <w:bottom w:val="none" w:sz="0" w:space="0" w:color="auto"/>
        <w:right w:val="none" w:sz="0" w:space="0" w:color="auto"/>
      </w:divBdr>
    </w:div>
    <w:div w:id="1656911970">
      <w:bodyDiv w:val="1"/>
      <w:marLeft w:val="0"/>
      <w:marRight w:val="0"/>
      <w:marTop w:val="0"/>
      <w:marBottom w:val="0"/>
      <w:divBdr>
        <w:top w:val="none" w:sz="0" w:space="0" w:color="auto"/>
        <w:left w:val="none" w:sz="0" w:space="0" w:color="auto"/>
        <w:bottom w:val="none" w:sz="0" w:space="0" w:color="auto"/>
        <w:right w:val="none" w:sz="0" w:space="0" w:color="auto"/>
      </w:divBdr>
    </w:div>
    <w:div w:id="1666201654">
      <w:bodyDiv w:val="1"/>
      <w:marLeft w:val="0"/>
      <w:marRight w:val="0"/>
      <w:marTop w:val="0"/>
      <w:marBottom w:val="0"/>
      <w:divBdr>
        <w:top w:val="none" w:sz="0" w:space="0" w:color="auto"/>
        <w:left w:val="none" w:sz="0" w:space="0" w:color="auto"/>
        <w:bottom w:val="none" w:sz="0" w:space="0" w:color="auto"/>
        <w:right w:val="none" w:sz="0" w:space="0" w:color="auto"/>
      </w:divBdr>
    </w:div>
    <w:div w:id="1674645874">
      <w:bodyDiv w:val="1"/>
      <w:marLeft w:val="0"/>
      <w:marRight w:val="0"/>
      <w:marTop w:val="0"/>
      <w:marBottom w:val="0"/>
      <w:divBdr>
        <w:top w:val="none" w:sz="0" w:space="0" w:color="auto"/>
        <w:left w:val="none" w:sz="0" w:space="0" w:color="auto"/>
        <w:bottom w:val="none" w:sz="0" w:space="0" w:color="auto"/>
        <w:right w:val="none" w:sz="0" w:space="0" w:color="auto"/>
      </w:divBdr>
    </w:div>
    <w:div w:id="1681156391">
      <w:bodyDiv w:val="1"/>
      <w:marLeft w:val="0"/>
      <w:marRight w:val="0"/>
      <w:marTop w:val="0"/>
      <w:marBottom w:val="0"/>
      <w:divBdr>
        <w:top w:val="none" w:sz="0" w:space="0" w:color="auto"/>
        <w:left w:val="none" w:sz="0" w:space="0" w:color="auto"/>
        <w:bottom w:val="none" w:sz="0" w:space="0" w:color="auto"/>
        <w:right w:val="none" w:sz="0" w:space="0" w:color="auto"/>
      </w:divBdr>
    </w:div>
    <w:div w:id="1709911421">
      <w:bodyDiv w:val="1"/>
      <w:marLeft w:val="0"/>
      <w:marRight w:val="0"/>
      <w:marTop w:val="0"/>
      <w:marBottom w:val="0"/>
      <w:divBdr>
        <w:top w:val="none" w:sz="0" w:space="0" w:color="auto"/>
        <w:left w:val="none" w:sz="0" w:space="0" w:color="auto"/>
        <w:bottom w:val="none" w:sz="0" w:space="0" w:color="auto"/>
        <w:right w:val="none" w:sz="0" w:space="0" w:color="auto"/>
      </w:divBdr>
    </w:div>
    <w:div w:id="1718896057">
      <w:bodyDiv w:val="1"/>
      <w:marLeft w:val="0"/>
      <w:marRight w:val="0"/>
      <w:marTop w:val="0"/>
      <w:marBottom w:val="0"/>
      <w:divBdr>
        <w:top w:val="none" w:sz="0" w:space="0" w:color="auto"/>
        <w:left w:val="none" w:sz="0" w:space="0" w:color="auto"/>
        <w:bottom w:val="none" w:sz="0" w:space="0" w:color="auto"/>
        <w:right w:val="none" w:sz="0" w:space="0" w:color="auto"/>
      </w:divBdr>
    </w:div>
    <w:div w:id="1736931332">
      <w:bodyDiv w:val="1"/>
      <w:marLeft w:val="0"/>
      <w:marRight w:val="0"/>
      <w:marTop w:val="0"/>
      <w:marBottom w:val="0"/>
      <w:divBdr>
        <w:top w:val="none" w:sz="0" w:space="0" w:color="auto"/>
        <w:left w:val="none" w:sz="0" w:space="0" w:color="auto"/>
        <w:bottom w:val="none" w:sz="0" w:space="0" w:color="auto"/>
        <w:right w:val="none" w:sz="0" w:space="0" w:color="auto"/>
      </w:divBdr>
    </w:div>
    <w:div w:id="1781949471">
      <w:bodyDiv w:val="1"/>
      <w:marLeft w:val="0"/>
      <w:marRight w:val="0"/>
      <w:marTop w:val="0"/>
      <w:marBottom w:val="0"/>
      <w:divBdr>
        <w:top w:val="none" w:sz="0" w:space="0" w:color="auto"/>
        <w:left w:val="none" w:sz="0" w:space="0" w:color="auto"/>
        <w:bottom w:val="none" w:sz="0" w:space="0" w:color="auto"/>
        <w:right w:val="none" w:sz="0" w:space="0" w:color="auto"/>
      </w:divBdr>
    </w:div>
    <w:div w:id="1799833017">
      <w:bodyDiv w:val="1"/>
      <w:marLeft w:val="0"/>
      <w:marRight w:val="0"/>
      <w:marTop w:val="0"/>
      <w:marBottom w:val="0"/>
      <w:divBdr>
        <w:top w:val="none" w:sz="0" w:space="0" w:color="auto"/>
        <w:left w:val="none" w:sz="0" w:space="0" w:color="auto"/>
        <w:bottom w:val="none" w:sz="0" w:space="0" w:color="auto"/>
        <w:right w:val="none" w:sz="0" w:space="0" w:color="auto"/>
      </w:divBdr>
    </w:div>
    <w:div w:id="1812598412">
      <w:bodyDiv w:val="1"/>
      <w:marLeft w:val="0"/>
      <w:marRight w:val="0"/>
      <w:marTop w:val="0"/>
      <w:marBottom w:val="0"/>
      <w:divBdr>
        <w:top w:val="none" w:sz="0" w:space="0" w:color="auto"/>
        <w:left w:val="none" w:sz="0" w:space="0" w:color="auto"/>
        <w:bottom w:val="none" w:sz="0" w:space="0" w:color="auto"/>
        <w:right w:val="none" w:sz="0" w:space="0" w:color="auto"/>
      </w:divBdr>
    </w:div>
    <w:div w:id="1827889749">
      <w:bodyDiv w:val="1"/>
      <w:marLeft w:val="0"/>
      <w:marRight w:val="0"/>
      <w:marTop w:val="0"/>
      <w:marBottom w:val="0"/>
      <w:divBdr>
        <w:top w:val="none" w:sz="0" w:space="0" w:color="auto"/>
        <w:left w:val="none" w:sz="0" w:space="0" w:color="auto"/>
        <w:bottom w:val="none" w:sz="0" w:space="0" w:color="auto"/>
        <w:right w:val="none" w:sz="0" w:space="0" w:color="auto"/>
      </w:divBdr>
    </w:div>
    <w:div w:id="1847133175">
      <w:bodyDiv w:val="1"/>
      <w:marLeft w:val="0"/>
      <w:marRight w:val="0"/>
      <w:marTop w:val="0"/>
      <w:marBottom w:val="0"/>
      <w:divBdr>
        <w:top w:val="none" w:sz="0" w:space="0" w:color="auto"/>
        <w:left w:val="none" w:sz="0" w:space="0" w:color="auto"/>
        <w:bottom w:val="none" w:sz="0" w:space="0" w:color="auto"/>
        <w:right w:val="none" w:sz="0" w:space="0" w:color="auto"/>
      </w:divBdr>
    </w:div>
    <w:div w:id="1880584762">
      <w:bodyDiv w:val="1"/>
      <w:marLeft w:val="0"/>
      <w:marRight w:val="0"/>
      <w:marTop w:val="0"/>
      <w:marBottom w:val="0"/>
      <w:divBdr>
        <w:top w:val="none" w:sz="0" w:space="0" w:color="auto"/>
        <w:left w:val="none" w:sz="0" w:space="0" w:color="auto"/>
        <w:bottom w:val="none" w:sz="0" w:space="0" w:color="auto"/>
        <w:right w:val="none" w:sz="0" w:space="0" w:color="auto"/>
      </w:divBdr>
    </w:div>
    <w:div w:id="1906986741">
      <w:bodyDiv w:val="1"/>
      <w:marLeft w:val="0"/>
      <w:marRight w:val="0"/>
      <w:marTop w:val="0"/>
      <w:marBottom w:val="0"/>
      <w:divBdr>
        <w:top w:val="none" w:sz="0" w:space="0" w:color="auto"/>
        <w:left w:val="none" w:sz="0" w:space="0" w:color="auto"/>
        <w:bottom w:val="none" w:sz="0" w:space="0" w:color="auto"/>
        <w:right w:val="none" w:sz="0" w:space="0" w:color="auto"/>
      </w:divBdr>
    </w:div>
    <w:div w:id="1932080738">
      <w:bodyDiv w:val="1"/>
      <w:marLeft w:val="0"/>
      <w:marRight w:val="0"/>
      <w:marTop w:val="0"/>
      <w:marBottom w:val="0"/>
      <w:divBdr>
        <w:top w:val="none" w:sz="0" w:space="0" w:color="auto"/>
        <w:left w:val="none" w:sz="0" w:space="0" w:color="auto"/>
        <w:bottom w:val="none" w:sz="0" w:space="0" w:color="auto"/>
        <w:right w:val="none" w:sz="0" w:space="0" w:color="auto"/>
      </w:divBdr>
    </w:div>
    <w:div w:id="1939673134">
      <w:bodyDiv w:val="1"/>
      <w:marLeft w:val="0"/>
      <w:marRight w:val="0"/>
      <w:marTop w:val="0"/>
      <w:marBottom w:val="0"/>
      <w:divBdr>
        <w:top w:val="none" w:sz="0" w:space="0" w:color="auto"/>
        <w:left w:val="none" w:sz="0" w:space="0" w:color="auto"/>
        <w:bottom w:val="none" w:sz="0" w:space="0" w:color="auto"/>
        <w:right w:val="none" w:sz="0" w:space="0" w:color="auto"/>
      </w:divBdr>
    </w:div>
    <w:div w:id="1988776694">
      <w:bodyDiv w:val="1"/>
      <w:marLeft w:val="0"/>
      <w:marRight w:val="0"/>
      <w:marTop w:val="0"/>
      <w:marBottom w:val="0"/>
      <w:divBdr>
        <w:top w:val="none" w:sz="0" w:space="0" w:color="auto"/>
        <w:left w:val="none" w:sz="0" w:space="0" w:color="auto"/>
        <w:bottom w:val="none" w:sz="0" w:space="0" w:color="auto"/>
        <w:right w:val="none" w:sz="0" w:space="0" w:color="auto"/>
      </w:divBdr>
    </w:div>
    <w:div w:id="1991790999">
      <w:bodyDiv w:val="1"/>
      <w:marLeft w:val="0"/>
      <w:marRight w:val="0"/>
      <w:marTop w:val="0"/>
      <w:marBottom w:val="0"/>
      <w:divBdr>
        <w:top w:val="none" w:sz="0" w:space="0" w:color="auto"/>
        <w:left w:val="none" w:sz="0" w:space="0" w:color="auto"/>
        <w:bottom w:val="none" w:sz="0" w:space="0" w:color="auto"/>
        <w:right w:val="none" w:sz="0" w:space="0" w:color="auto"/>
      </w:divBdr>
    </w:div>
    <w:div w:id="2001810980">
      <w:bodyDiv w:val="1"/>
      <w:marLeft w:val="0"/>
      <w:marRight w:val="0"/>
      <w:marTop w:val="0"/>
      <w:marBottom w:val="0"/>
      <w:divBdr>
        <w:top w:val="none" w:sz="0" w:space="0" w:color="auto"/>
        <w:left w:val="none" w:sz="0" w:space="0" w:color="auto"/>
        <w:bottom w:val="none" w:sz="0" w:space="0" w:color="auto"/>
        <w:right w:val="none" w:sz="0" w:space="0" w:color="auto"/>
      </w:divBdr>
    </w:div>
    <w:div w:id="20452481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4725</Words>
  <Characters>26937</Characters>
  <Application>Microsoft Office Word</Application>
  <DocSecurity>0</DocSecurity>
  <Lines>224</Lines>
  <Paragraphs>63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Hewlett-Packard Company</Company>
  <LinksUpToDate>false</LinksUpToDate>
  <CharactersWithSpaces>31599</CharactersWithSpaces>
  <SharedDoc>false</SharedDoc>
  <HLinks>
    <vt:vector size="6" baseType="variant">
      <vt:variant>
        <vt:i4>2490413</vt:i4>
      </vt:variant>
      <vt:variant>
        <vt:i4>0</vt:i4>
      </vt:variant>
      <vt:variant>
        <vt:i4>0</vt:i4>
      </vt:variant>
      <vt:variant>
        <vt:i4>5</vt:i4>
      </vt:variant>
      <vt:variant>
        <vt:lpwstr>https://thuvienphapluat.vn/van-ban/Ke-toan-Kiem-toan/Luat-ke-toan-2015-298369.aspx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Dương</dc:creator>
  <cp:keywords/>
  <cp:lastModifiedBy>luuhuyen185@gmail.com</cp:lastModifiedBy>
  <cp:revision>2</cp:revision>
  <cp:lastPrinted>2025-12-31T12:11:00Z</cp:lastPrinted>
  <dcterms:created xsi:type="dcterms:W3CDTF">2026-01-29T04:17:00Z</dcterms:created>
  <dcterms:modified xsi:type="dcterms:W3CDTF">2026-01-29T04:17:00Z</dcterms:modified>
</cp:coreProperties>
</file>