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pPr>
      <w:r>
        <w:rPr>
          <w:rFonts w:ascii="Times New Roman" w:hAnsi="Times New Roman"/>
        </w:rPr>
        <w:t xml:space="preserve">Sau khi nghiên cứu </w:t>
      </w:r>
      <w:r>
        <w:rPr>
          <w:rStyle w:val="StrongEmphasis"/>
          <w:rFonts w:ascii="Times New Roman" w:hAnsi="Times New Roman"/>
        </w:rPr>
        <w:t>Nghị quyết số 72-NQ/TW ngày 09/9/2025 của Bộ Chính trị về một số giải pháp đột phá, tăng cường bảo vệ, chăm sóc và nâng cao sức khỏe Nhân dân</w:t>
      </w:r>
      <w:r>
        <w:rPr>
          <w:rFonts w:ascii="Times New Roman" w:hAnsi="Times New Roman"/>
        </w:rPr>
        <w:t xml:space="preserve">, nội dung tôi tâm đắc nhất là quan điểm </w:t>
      </w:r>
      <w:r>
        <w:rPr>
          <w:rStyle w:val="StrongEmphasis"/>
          <w:rFonts w:ascii="Times New Roman" w:hAnsi="Times New Roman"/>
        </w:rPr>
        <w:t>chuyển mạnh từ tư duy tập trung khám bệnh, chữa bệnh sang chủ động phòng bệnh; lấy người dân làm trung tâm; phát triển y tế dự phòng, y tế cơ sở và đẩy mạnh chuyển đổi số trong lĩnh vực y tế</w:t>
      </w:r>
      <w:r>
        <w:rPr>
          <w:rFonts w:ascii="Times New Roman" w:hAnsi="Times New Roman"/>
        </w:rPr>
        <w:t>. Đây là định hướng có ý nghĩa chiến lược, thể hiện tư duy phát triển bền vững khi không chỉ điều trị bệnh mà còn chú trọng nâng cao sức khỏe toàn diện, phòng ngừa bệnh tật từ sớm, từ xa và ngay từ cơ sở. Đồng thời, Nghị quyết cũng khẳng định sức khỏe là vốn quý nhất của con người, là nền tảng cho sự phát triển bền vững của đất nước và việc chăm sóc sức khỏe là trách nhiệm của cả hệ thống chính trị, toàn xã hội cũng như mỗi người dân.</w:t>
      </w:r>
    </w:p>
    <w:p>
      <w:pPr>
        <w:pStyle w:val="TextBody"/>
        <w:rPr>
          <w:rFonts w:ascii="Times New Roman" w:hAnsi="Times New Roman"/>
        </w:rPr>
      </w:pPr>
      <w:r>
        <w:rPr>
          <w:rFonts w:ascii="Times New Roman" w:hAnsi="Times New Roman"/>
        </w:rPr>
        <w:t>Từ những nhận thức đó, bản thân tôi sẽ thực hiện những việc làm thiết thực để góp phần nâng cao chất lượng chăm sóc sức khỏe Nhân dân. Trước hết, tôi sẽ chủ động xây dựng lối sống khoa học, duy trì chế độ ăn uống hợp lý, tập luyện thể dục thường xuyên, khám sức khỏe định kỳ và thực hiện đầy đủ các khuyến cáo của ngành y tế nhằm bảo vệ sức khỏe của bản thân và gia đình. Bên cạnh đó, tôi sẽ tích cực tuyên truyền, chia sẻ các thông tin chính thống về phòng, chống dịch bệnh, dinh dưỡng, tiêm chủng, bảo vệ sức khỏe tinh thần và sử dụng dịch vụ y tế an toàn; đồng thời không lan truyền các thông tin sai lệch liên quan đến y tế trên mạng xã hội. Với vai trò của một cán bộ, tôi sẽ không ngừng nâng cao ý thức trách nhiệm, ứng dụng công nghệ số trong công việc, tích cực học tập, cập nhật kiến thức mới và lan tỏa tinh thần sống khỏe, sống có trách nhiệm đến đồng nghiệp và cộng đồng. Tôi tin rằng, từ những hành động nhỏ nhưng được thực hiện thường xuyên và đồng bộ, mỗi cá nhân sẽ góp phần hiện thực hóa mục tiêu của Nghị quyết 72-NQ/TW, xây dựng một nền y tế hiện đại, công bằng, hiệu quả và hướng tới nâng cao chất lượng cuộc sống, sức khỏe của mọi người dân.</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1</Pages>
  <Words>435</Words>
  <Characters>1558</Characters>
  <CharactersWithSpaces>1991</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2026-07-09T11:39:05Z</dcterms:created>
  <dc:creator/>
  <dc:description/>
  <dc:language>en-US</dc:language>
  <cp:lastModifiedBy/>
  <dcterms:modified xsi:type="dcterms:W3CDTF">2026-07-09T11:40:10Z</dcterms:modified>
  <cp:revision>1</cp:revision>
  <dc:subject/>
  <dc:title/>
</cp:coreProperties>
</file>