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7B" w:rsidRPr="007F09DD" w:rsidRDefault="00592D7B" w:rsidP="00592D7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7F09DD">
        <w:rPr>
          <w:rFonts w:ascii="Arial" w:hAnsi="Arial" w:cs="Arial"/>
          <w:b/>
          <w:sz w:val="20"/>
          <w:szCs w:val="22"/>
        </w:rPr>
        <w:t>MẪU GIẤY CÔNG NHẬN GIẤY CHỨNG NHẬN KHẢ NĂNG CHUYÊN MÔN</w:t>
      </w:r>
    </w:p>
    <w:p w:rsidR="00592D7B" w:rsidRPr="007F09DD" w:rsidRDefault="00592D7B" w:rsidP="00592D7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7F09DD">
        <w:rPr>
          <w:rFonts w:ascii="Arial" w:hAnsi="Arial" w:cs="Arial"/>
          <w:sz w:val="20"/>
          <w:szCs w:val="22"/>
        </w:rPr>
        <w:t>1. Mẫu Giấy công nhận Giấy chứng nhận khả năng chuyên môn (mặt ngoài): (Kích thước 15 cm x 20 cm)</w:t>
      </w:r>
    </w:p>
    <w:p w:rsidR="00592D7B" w:rsidRPr="007F09DD" w:rsidRDefault="00592D7B" w:rsidP="00592D7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F09DD">
        <w:rPr>
          <w:rFonts w:ascii="Arial" w:hAnsi="Arial" w:cs="Arial"/>
          <w:noProof/>
          <w:sz w:val="20"/>
          <w:szCs w:val="11"/>
        </w:rPr>
        <w:drawing>
          <wp:inline distT="0" distB="0" distL="0" distR="0">
            <wp:extent cx="501015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7B" w:rsidRPr="007F09DD" w:rsidRDefault="00592D7B" w:rsidP="00592D7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7F09DD">
        <w:rPr>
          <w:rFonts w:ascii="Arial" w:hAnsi="Arial" w:cs="Arial"/>
          <w:sz w:val="20"/>
          <w:szCs w:val="22"/>
        </w:rPr>
        <w:t>2. Mẫu Giấy công nhận Giấy chứng nhận khả năng chuyên môn (mặt trong): (Kích thước 15 cm x 20cm)</w:t>
      </w:r>
    </w:p>
    <w:p w:rsidR="00592D7B" w:rsidRPr="007F09DD" w:rsidRDefault="00592D7B" w:rsidP="00592D7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F09DD">
        <w:rPr>
          <w:rFonts w:ascii="Arial" w:hAnsi="Arial" w:cs="Arial"/>
          <w:noProof/>
          <w:sz w:val="20"/>
          <w:szCs w:val="11"/>
        </w:rPr>
        <w:drawing>
          <wp:inline distT="0" distB="0" distL="0" distR="0">
            <wp:extent cx="49720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7B" w:rsidRDefault="00592D7B" w:rsidP="00592D7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</w:rPr>
      </w:pPr>
      <w:r w:rsidRPr="007F09DD">
        <w:rPr>
          <w:rFonts w:ascii="Arial" w:hAnsi="Arial" w:cs="Arial"/>
          <w:i/>
          <w:sz w:val="20"/>
          <w:szCs w:val="20"/>
        </w:rPr>
        <w:t>Lưu ý: Giấy công nhận GCNKNCM của thuyền viên được cấp từ 01/01/2025 phải có mã hai chiều (QR) để đọc, giải mã nhanh thông tin và kết nối với hệ thống thông tin quản lý thuyền viên.</w:t>
      </w:r>
    </w:p>
    <w:p w:rsidR="005A67FA" w:rsidRDefault="005A67FA">
      <w:bookmarkStart w:id="0" w:name="_GoBack"/>
      <w:bookmarkEnd w:id="0"/>
    </w:p>
    <w:sectPr w:rsidR="005A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CC"/>
    <w:rsid w:val="00592D7B"/>
    <w:rsid w:val="005A67FA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CDDA0F-6140-43AD-B362-00B8FC4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2023-09-21T08:26:00Z</dcterms:created>
  <dcterms:modified xsi:type="dcterms:W3CDTF">2023-09-21T08:26:00Z</dcterms:modified>
</cp:coreProperties>
</file>