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682"/>
        <w:gridCol w:w="5014"/>
        <w:gridCol w:w="1747"/>
        <w:gridCol w:w="1248"/>
      </w:tblGrid>
      <w:tr w:rsidR="00737B0E" w:rsidRPr="00737B0E" w:rsidTr="00737B0E">
        <w:trPr>
          <w:gridAfter w:val="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Mã ng</w:t>
            </w:r>
            <w:bookmarkStart w:id="0" w:name="_GoBack"/>
            <w:bookmarkEnd w:id="0"/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Tên ngành, chương trình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Điểm chuẩn trúng tuyển</w:t>
            </w:r>
          </w:p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(Thang điểm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Điểm tiếng Anh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Chương trình đặc biệt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7540105MP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chế biến thuỷ sản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Minh Phú - NTU)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7620301MP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Nuôi trồng thuỷ sản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Minh Phú - NTU)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7340101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trị kinh doanh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song ngữ Anh-Việt)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6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7340301</w:t>
            </w:r>
          </w:p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Kế toán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song ngữ Anh-Việt)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5,5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7480201 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thông tin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song ngữ Anh-Việt)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5,5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7810201 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trị khách sạn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song ngữ Anh-Việt)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6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7810103P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trị dịch vụ du lịch và lữ hành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(Chương trình song ngữ Pháp-Việt)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II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Chương trình chuẩn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7620303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Khoa học thủy sản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Khai thác thủy sản, Khoa học thủy sản)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7620305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lý 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7620301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Nuôi trồng 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7420201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môi trường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Kỹ thuật môi trường; Quản lý môi trường và an toàn vệ sinh lao động)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cơ khí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Kỹ thuật cơ khí; Thiết kế và chế tạo số)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chế tạo máy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cơ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nhiệt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7840106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Khoa học hàng hải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Khoa học hàng hải; Quản lý hàng hải và Logistics)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cơ khí 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tàu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ô tô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điện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(chuyên ngành Kỹ thuật điện, điện tử)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điều khiển và tự động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xây dựng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Kỹ thuật xây dựng; Quản lý xây dựng)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7580205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xây dựng công trình 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Kỹ thuật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thực phẩm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Công nghệ thực phẩm; Đảm bảo chất lượng và an toàn thực phẩm)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7540105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chế biến thuỷ sản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Công nghệ chế biến thủy sản; Công nghệ sau thu hoạch)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7480201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Công nghệ thông tin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lastRenderedPageBreak/>
              <w:t>(03 chuyên ngành: Công nghệ phần mềm; Hệ thống thông tin; Truyền thông và Mạng máy tính)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lastRenderedPageBreak/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4,5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Hệ thống thông tin quản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7810103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trị dịch vụ du lịch và lữ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5,0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7810201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trị khách sạn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5,0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5,0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5,0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Kinh doanh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5,0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Tài chính - Ngân hàng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Tài chính - Ngân hàng; Công nghệ tài chính)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4,5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7340301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Kế toán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Kế toán; Kiểm toán)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4,5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7380101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Luật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Luật, Luật kinh tế)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7220201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Ngôn ngữ Anh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</w:t>
            </w:r>
            <w:r w:rsidRPr="00737B0E">
              <w:rPr>
                <w:rFonts w:ascii="Arial" w:eastAsia="Times New Roman" w:hAnsi="Arial" w:cs="Arial"/>
                <w:i/>
                <w:iCs/>
                <w:strike/>
                <w:color w:val="222222"/>
                <w:sz w:val="27"/>
                <w:szCs w:val="27"/>
              </w:rPr>
              <w:t>4</w:t>
            </w: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 chuyên ngành: Biên - phiên dịch; tiếng Anh du lịch; Giảng dạy tiếng Anh; Song ngữ Anh - Trung)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6,5</w:t>
            </w: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Kinh tế</w:t>
            </w:r>
          </w:p>
          <w:p w:rsidR="00737B0E" w:rsidRPr="00737B0E" w:rsidRDefault="00737B0E" w:rsidP="00737B0E">
            <w:pPr>
              <w:spacing w:after="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(02 chuyên ngành: Kinh tế thủy sản; Quản lý kinh tế)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</w:tr>
      <w:tr w:rsidR="00737B0E" w:rsidRPr="00737B0E" w:rsidTr="00737B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7310105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Kinh tế phát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B0E" w:rsidRPr="00737B0E" w:rsidRDefault="00737B0E" w:rsidP="00737B0E">
            <w:pPr>
              <w:spacing w:after="240" w:line="43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37B0E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20,0</w:t>
            </w:r>
          </w:p>
        </w:tc>
        <w:tc>
          <w:tcPr>
            <w:tcW w:w="0" w:type="auto"/>
            <w:shd w:val="clear" w:color="auto" w:fill="FCFAF6"/>
            <w:vAlign w:val="center"/>
            <w:hideMark/>
          </w:tcPr>
          <w:p w:rsidR="00737B0E" w:rsidRPr="00737B0E" w:rsidRDefault="00737B0E" w:rsidP="0073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00A" w:rsidRPr="00737B0E" w:rsidRDefault="0031400A" w:rsidP="00737B0E"/>
    <w:sectPr w:rsidR="0031400A" w:rsidRPr="00737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6"/>
    <w:rsid w:val="0031400A"/>
    <w:rsid w:val="00626556"/>
    <w:rsid w:val="007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42CC22-E038-42C4-98BC-940F2A9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6556"/>
    <w:rPr>
      <w:b/>
      <w:bCs/>
    </w:rPr>
  </w:style>
  <w:style w:type="paragraph" w:customStyle="1" w:styleId="normal0">
    <w:name w:val="normal"/>
    <w:basedOn w:val="Normal"/>
    <w:rsid w:val="006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65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2023-08-22T01:24:00Z</dcterms:created>
  <dcterms:modified xsi:type="dcterms:W3CDTF">2023-08-22T03:17:00Z</dcterms:modified>
</cp:coreProperties>
</file>