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4111"/>
        <w:gridCol w:w="5249"/>
      </w:tblGrid>
      <w:tr w:rsidR="006439D8" w:rsidRPr="00597990" w14:paraId="55FED0D3" w14:textId="77777777" w:rsidTr="00B0301B">
        <w:tc>
          <w:tcPr>
            <w:tcW w:w="2196" w:type="pct"/>
            <w:shd w:val="clear" w:color="auto" w:fill="auto"/>
          </w:tcPr>
          <w:p w14:paraId="2011D352" w14:textId="77777777" w:rsidR="006439D8" w:rsidRDefault="006439D8" w:rsidP="00B0301B">
            <w:pPr>
              <w:pStyle w:val="Vnbnnidung0"/>
              <w:spacing w:after="0" w:line="240" w:lineRule="auto"/>
              <w:ind w:firstLine="0"/>
              <w:contextualSpacing/>
              <w:jc w:val="center"/>
              <w:rPr>
                <w:rFonts w:ascii="Arial" w:hAnsi="Arial" w:cs="Arial"/>
                <w:b/>
                <w:bCs/>
                <w:sz w:val="20"/>
                <w:szCs w:val="20"/>
              </w:rPr>
            </w:pPr>
            <w:r>
              <w:rPr>
                <w:rFonts w:ascii="Arial" w:hAnsi="Arial" w:cs="Arial"/>
                <w:b/>
                <w:bCs/>
                <w:sz w:val="20"/>
                <w:szCs w:val="20"/>
              </w:rPr>
              <w:t>TỔNG LIÊN ĐOÀN LAO ĐỘNG</w:t>
            </w:r>
          </w:p>
          <w:p w14:paraId="66E4BE1D" w14:textId="77777777" w:rsidR="006439D8" w:rsidRPr="008E2D63" w:rsidRDefault="006439D8" w:rsidP="00B0301B">
            <w:pPr>
              <w:pStyle w:val="Vnbnnidung0"/>
              <w:spacing w:after="0" w:line="240" w:lineRule="auto"/>
              <w:ind w:firstLine="0"/>
              <w:contextualSpacing/>
              <w:jc w:val="center"/>
              <w:rPr>
                <w:rFonts w:ascii="Arial" w:hAnsi="Arial" w:cs="Arial"/>
                <w:b/>
                <w:bCs/>
                <w:sz w:val="20"/>
                <w:szCs w:val="20"/>
              </w:rPr>
            </w:pPr>
            <w:r>
              <w:rPr>
                <w:rFonts w:ascii="Arial" w:hAnsi="Arial" w:cs="Arial"/>
                <w:b/>
                <w:bCs/>
                <w:sz w:val="20"/>
                <w:szCs w:val="20"/>
              </w:rPr>
              <w:t>VIỆT NAM</w:t>
            </w:r>
          </w:p>
          <w:p w14:paraId="705E49C1" w14:textId="77777777" w:rsidR="006439D8" w:rsidRPr="00597990" w:rsidRDefault="006439D8" w:rsidP="00B0301B">
            <w:pPr>
              <w:pStyle w:val="Vnbnnidung0"/>
              <w:spacing w:after="0" w:line="240" w:lineRule="auto"/>
              <w:ind w:firstLine="0"/>
              <w:contextualSpacing/>
              <w:jc w:val="center"/>
              <w:rPr>
                <w:rFonts w:ascii="Arial" w:hAnsi="Arial" w:cs="Arial"/>
                <w:bCs/>
                <w:sz w:val="20"/>
                <w:szCs w:val="20"/>
                <w:vertAlign w:val="superscript"/>
              </w:rPr>
            </w:pPr>
            <w:r w:rsidRPr="00597990">
              <w:rPr>
                <w:rFonts w:ascii="Arial" w:hAnsi="Arial" w:cs="Arial"/>
                <w:bCs/>
                <w:sz w:val="20"/>
                <w:szCs w:val="20"/>
                <w:vertAlign w:val="superscript"/>
              </w:rPr>
              <w:t>_____________</w:t>
            </w:r>
          </w:p>
          <w:p w14:paraId="6C406E8A" w14:textId="77777777" w:rsidR="006439D8" w:rsidRDefault="006439D8" w:rsidP="00B0301B">
            <w:pPr>
              <w:pStyle w:val="Vnbnnidung0"/>
              <w:spacing w:after="0" w:line="240" w:lineRule="auto"/>
              <w:ind w:firstLine="0"/>
              <w:contextualSpacing/>
              <w:jc w:val="center"/>
              <w:rPr>
                <w:rFonts w:ascii="Arial" w:hAnsi="Arial" w:cs="Arial"/>
                <w:bCs/>
                <w:sz w:val="20"/>
                <w:szCs w:val="20"/>
              </w:rPr>
            </w:pPr>
            <w:r w:rsidRPr="00597990">
              <w:rPr>
                <w:rFonts w:ascii="Arial" w:hAnsi="Arial" w:cs="Arial"/>
                <w:bCs/>
                <w:sz w:val="20"/>
                <w:szCs w:val="20"/>
              </w:rPr>
              <w:t xml:space="preserve">Số: </w:t>
            </w:r>
            <w:r>
              <w:rPr>
                <w:rFonts w:ascii="Arial" w:hAnsi="Arial" w:cs="Arial"/>
                <w:bCs/>
                <w:sz w:val="20"/>
                <w:szCs w:val="20"/>
              </w:rPr>
              <w:t>1032/TLĐ-CSPL</w:t>
            </w:r>
          </w:p>
          <w:p w14:paraId="7EDDA707" w14:textId="77777777" w:rsidR="006439D8" w:rsidRPr="008E2D63" w:rsidRDefault="006439D8" w:rsidP="00B0301B">
            <w:pPr>
              <w:pStyle w:val="Vnbnnidung0"/>
              <w:spacing w:after="0" w:line="240" w:lineRule="auto"/>
              <w:ind w:firstLine="0"/>
              <w:contextualSpacing/>
              <w:jc w:val="center"/>
              <w:rPr>
                <w:rFonts w:ascii="Arial" w:hAnsi="Arial" w:cs="Arial"/>
                <w:bCs/>
                <w:sz w:val="20"/>
                <w:szCs w:val="20"/>
              </w:rPr>
            </w:pPr>
            <w:r>
              <w:rPr>
                <w:rFonts w:ascii="Arial" w:hAnsi="Arial" w:cs="Arial"/>
                <w:bCs/>
                <w:sz w:val="20"/>
                <w:szCs w:val="20"/>
              </w:rPr>
              <w:t>V/v cho ý kiến về đề xuất hoán đổi ngày làm việc dịp nghỉ lễ ngày Chiến thắng 30/4 và ngày Quốc tế lao động 01/5/2024</w:t>
            </w:r>
          </w:p>
        </w:tc>
        <w:tc>
          <w:tcPr>
            <w:tcW w:w="2804" w:type="pct"/>
            <w:shd w:val="clear" w:color="auto" w:fill="auto"/>
          </w:tcPr>
          <w:p w14:paraId="185DC456" w14:textId="77777777" w:rsidR="006439D8" w:rsidRPr="00597990" w:rsidRDefault="006439D8" w:rsidP="00B0301B">
            <w:pPr>
              <w:pStyle w:val="Vnbnnidung0"/>
              <w:spacing w:after="0" w:line="240" w:lineRule="auto"/>
              <w:ind w:firstLine="0"/>
              <w:contextualSpacing/>
              <w:jc w:val="center"/>
              <w:rPr>
                <w:rFonts w:ascii="Arial" w:hAnsi="Arial" w:cs="Arial"/>
                <w:sz w:val="20"/>
                <w:szCs w:val="20"/>
              </w:rPr>
            </w:pPr>
            <w:r w:rsidRPr="00597990">
              <w:rPr>
                <w:rFonts w:ascii="Arial" w:hAnsi="Arial" w:cs="Arial"/>
                <w:b/>
                <w:bCs/>
                <w:sz w:val="20"/>
                <w:szCs w:val="20"/>
              </w:rPr>
              <w:t>CỘNG HÒA XÃ HỘI CHỦ NGHĨA VIỆT NAM</w:t>
            </w:r>
          </w:p>
          <w:p w14:paraId="6041D668" w14:textId="77777777" w:rsidR="006439D8" w:rsidRPr="00597990" w:rsidRDefault="006439D8" w:rsidP="00B0301B">
            <w:pPr>
              <w:pStyle w:val="Vnbnnidung0"/>
              <w:spacing w:after="0" w:line="240" w:lineRule="auto"/>
              <w:ind w:firstLine="0"/>
              <w:contextualSpacing/>
              <w:jc w:val="center"/>
              <w:rPr>
                <w:rFonts w:ascii="Arial" w:hAnsi="Arial" w:cs="Arial"/>
                <w:b/>
                <w:bCs/>
                <w:sz w:val="20"/>
                <w:szCs w:val="20"/>
              </w:rPr>
            </w:pPr>
            <w:r w:rsidRPr="00597990">
              <w:rPr>
                <w:rFonts w:ascii="Arial" w:hAnsi="Arial" w:cs="Arial"/>
                <w:b/>
                <w:bCs/>
                <w:sz w:val="20"/>
                <w:szCs w:val="20"/>
              </w:rPr>
              <w:t>Độc lập - Tự do - Hạnh phúc</w:t>
            </w:r>
          </w:p>
          <w:p w14:paraId="58CB3257" w14:textId="77777777" w:rsidR="006439D8" w:rsidRPr="00597990" w:rsidRDefault="006439D8" w:rsidP="00B0301B">
            <w:pPr>
              <w:pStyle w:val="Vnbnnidung0"/>
              <w:spacing w:after="0" w:line="240" w:lineRule="auto"/>
              <w:ind w:firstLine="0"/>
              <w:contextualSpacing/>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14:paraId="0657164A" w14:textId="77777777" w:rsidR="006439D8" w:rsidRPr="00597990" w:rsidRDefault="006439D8" w:rsidP="00B0301B">
            <w:pPr>
              <w:pStyle w:val="Vnbnnidung0"/>
              <w:spacing w:after="0" w:line="240" w:lineRule="auto"/>
              <w:ind w:firstLine="0"/>
              <w:contextualSpacing/>
              <w:jc w:val="center"/>
              <w:rPr>
                <w:rFonts w:ascii="Arial" w:hAnsi="Arial" w:cs="Arial"/>
                <w:sz w:val="20"/>
                <w:szCs w:val="20"/>
              </w:rPr>
            </w:pPr>
            <w:r>
              <w:rPr>
                <w:rFonts w:ascii="Arial" w:hAnsi="Arial" w:cs="Arial"/>
                <w:i/>
                <w:iCs/>
                <w:sz w:val="20"/>
                <w:szCs w:val="20"/>
              </w:rPr>
              <w:t>Hà Nội, ngày 08 tháng 04 năm 2024</w:t>
            </w:r>
          </w:p>
        </w:tc>
      </w:tr>
    </w:tbl>
    <w:p w14:paraId="2B9E147B" w14:textId="77777777" w:rsidR="006439D8" w:rsidRDefault="006439D8" w:rsidP="006439D8">
      <w:pPr>
        <w:pStyle w:val="Vnbnnidung0"/>
        <w:spacing w:after="0" w:line="240" w:lineRule="auto"/>
        <w:ind w:firstLine="0"/>
        <w:jc w:val="center"/>
        <w:rPr>
          <w:rFonts w:ascii="Arial" w:hAnsi="Arial" w:cs="Arial"/>
          <w:sz w:val="20"/>
          <w:szCs w:val="20"/>
        </w:rPr>
      </w:pPr>
    </w:p>
    <w:p w14:paraId="6A8486C0" w14:textId="77777777" w:rsidR="006439D8" w:rsidRDefault="006439D8" w:rsidP="006439D8">
      <w:pPr>
        <w:pStyle w:val="Vnbnnidung0"/>
        <w:spacing w:after="0" w:line="240" w:lineRule="auto"/>
        <w:ind w:firstLine="0"/>
        <w:jc w:val="center"/>
        <w:rPr>
          <w:rFonts w:ascii="Arial" w:hAnsi="Arial" w:cs="Arial"/>
          <w:sz w:val="20"/>
          <w:szCs w:val="20"/>
        </w:rPr>
      </w:pPr>
    </w:p>
    <w:p w14:paraId="79326C4E" w14:textId="77777777" w:rsidR="006439D8" w:rsidRDefault="006439D8" w:rsidP="006439D8">
      <w:pPr>
        <w:pStyle w:val="Vnbnnidung0"/>
        <w:spacing w:after="0" w:line="240" w:lineRule="auto"/>
        <w:ind w:firstLine="0"/>
        <w:jc w:val="center"/>
        <w:rPr>
          <w:rFonts w:ascii="Arial" w:hAnsi="Arial" w:cs="Arial"/>
          <w:sz w:val="20"/>
          <w:szCs w:val="20"/>
        </w:rPr>
      </w:pPr>
      <w:r w:rsidRPr="00F0720A">
        <w:rPr>
          <w:rFonts w:ascii="Arial" w:hAnsi="Arial" w:cs="Arial"/>
          <w:sz w:val="20"/>
          <w:szCs w:val="20"/>
        </w:rPr>
        <w:t>Kính gửi: Bộ Lao động - Thương binh và Xã hội</w:t>
      </w:r>
    </w:p>
    <w:p w14:paraId="1E71F682" w14:textId="77777777" w:rsidR="006439D8" w:rsidRPr="00F0720A" w:rsidRDefault="006439D8" w:rsidP="006439D8">
      <w:pPr>
        <w:pStyle w:val="Vnbnnidung0"/>
        <w:spacing w:after="0" w:line="240" w:lineRule="auto"/>
        <w:ind w:firstLine="0"/>
        <w:jc w:val="center"/>
        <w:rPr>
          <w:rFonts w:ascii="Arial" w:hAnsi="Arial" w:cs="Arial"/>
          <w:sz w:val="20"/>
          <w:szCs w:val="20"/>
        </w:rPr>
      </w:pPr>
    </w:p>
    <w:p w14:paraId="150A8A9B" w14:textId="77777777" w:rsidR="006439D8" w:rsidRDefault="006439D8" w:rsidP="006439D8">
      <w:pPr>
        <w:pStyle w:val="Vnbnnidung0"/>
        <w:spacing w:after="120" w:line="240" w:lineRule="auto"/>
        <w:ind w:firstLine="720"/>
        <w:jc w:val="both"/>
        <w:rPr>
          <w:rFonts w:ascii="Arial" w:hAnsi="Arial" w:cs="Arial"/>
          <w:sz w:val="20"/>
          <w:szCs w:val="20"/>
        </w:rPr>
      </w:pPr>
      <w:r w:rsidRPr="00F0720A">
        <w:rPr>
          <w:rFonts w:ascii="Arial" w:hAnsi="Arial" w:cs="Arial"/>
          <w:sz w:val="20"/>
          <w:szCs w:val="20"/>
        </w:rPr>
        <w:t xml:space="preserve">Phúc đáp Công văn số 1385/BLĐTBXH-CATLĐ ngày 04/4/2024 của Bộ Lao động - Thương binh và Xã hội về việc đề </w:t>
      </w:r>
      <w:r>
        <w:rPr>
          <w:rFonts w:ascii="Arial" w:hAnsi="Arial" w:cs="Arial"/>
          <w:sz w:val="20"/>
          <w:szCs w:val="20"/>
        </w:rPr>
        <w:t>xuất</w:t>
      </w:r>
      <w:r w:rsidRPr="00F0720A">
        <w:rPr>
          <w:rFonts w:ascii="Arial" w:hAnsi="Arial" w:cs="Arial"/>
          <w:sz w:val="20"/>
          <w:szCs w:val="20"/>
        </w:rPr>
        <w:t xml:space="preserve"> hoán đổi ngày làm việc dịp </w:t>
      </w:r>
      <w:r>
        <w:rPr>
          <w:rFonts w:ascii="Arial" w:hAnsi="Arial" w:cs="Arial"/>
          <w:sz w:val="20"/>
          <w:szCs w:val="20"/>
        </w:rPr>
        <w:t>nghỉ</w:t>
      </w:r>
      <w:r w:rsidRPr="00F0720A">
        <w:rPr>
          <w:rFonts w:ascii="Arial" w:hAnsi="Arial" w:cs="Arial"/>
          <w:sz w:val="20"/>
          <w:szCs w:val="20"/>
        </w:rPr>
        <w:t xml:space="preserve"> lễ ngày Chiến thắng 30/4 và ngày Quốc tế lao động 01/5/2024, Tổng Liên đoàn Lao động Việt Nam có ý kiến như sau:</w:t>
      </w:r>
      <w:bookmarkStart w:id="0" w:name="bookmark75"/>
      <w:bookmarkEnd w:id="0"/>
    </w:p>
    <w:p w14:paraId="50742AAF" w14:textId="77777777" w:rsidR="006439D8" w:rsidRDefault="006439D8" w:rsidP="006439D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Pr="00F0720A">
        <w:rPr>
          <w:rFonts w:ascii="Arial" w:hAnsi="Arial" w:cs="Arial"/>
          <w:sz w:val="20"/>
          <w:szCs w:val="20"/>
        </w:rPr>
        <w:t xml:space="preserve">Tổng Liên đoàn đã tiến hành lấy ý kiến qua mạng xã hội đối với 3.590 cán bộ công đoàn và người lao động, có 3.129 lượt bình chọn hoán đổi (87%); 302 lượt </w:t>
      </w:r>
      <w:r>
        <w:rPr>
          <w:rFonts w:ascii="Arial" w:hAnsi="Arial" w:cs="Arial"/>
          <w:sz w:val="20"/>
          <w:szCs w:val="20"/>
        </w:rPr>
        <w:t>bình</w:t>
      </w:r>
      <w:r w:rsidRPr="00F0720A">
        <w:rPr>
          <w:rFonts w:ascii="Arial" w:hAnsi="Arial" w:cs="Arial"/>
          <w:sz w:val="20"/>
          <w:szCs w:val="20"/>
        </w:rPr>
        <w:t xml:space="preserve"> chọn phương án không hoán đổi (8%); còn lại là các đề xuất khác.</w:t>
      </w:r>
      <w:bookmarkStart w:id="1" w:name="bookmark76"/>
      <w:bookmarkEnd w:id="1"/>
    </w:p>
    <w:p w14:paraId="13965544" w14:textId="77777777" w:rsidR="006439D8" w:rsidRDefault="006439D8" w:rsidP="006439D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Pr="00F0720A">
        <w:rPr>
          <w:rFonts w:ascii="Arial" w:hAnsi="Arial" w:cs="Arial"/>
          <w:sz w:val="20"/>
          <w:szCs w:val="20"/>
        </w:rPr>
        <w:t>Trên cơ sở kết quả lấy ý kiến, Tổng Liên đoàn bày tỏ nhất trí với dự thảo của Bộ Lao động - Thư</w:t>
      </w:r>
      <w:r>
        <w:rPr>
          <w:rFonts w:ascii="Arial" w:hAnsi="Arial" w:cs="Arial"/>
          <w:sz w:val="20"/>
          <w:szCs w:val="20"/>
        </w:rPr>
        <w:t>ơng binh và Xã hội gửi Chính phủ</w:t>
      </w:r>
      <w:r w:rsidRPr="00F0720A">
        <w:rPr>
          <w:rFonts w:ascii="Arial" w:hAnsi="Arial" w:cs="Arial"/>
          <w:sz w:val="20"/>
          <w:szCs w:val="20"/>
        </w:rPr>
        <w:t xml:space="preserve"> đề xuất về việc bố trí hoán đổi ngày làm việc bình thường (ngày 29/4/2024) và làm bù sang ngày khác trong dịp nghỉ lễ ngày Chiến thắng 30/4 và ngày Quốc tế lao động 01/5 năm 2024. Việc bố trí hoán đổi ngày làm việc sẽ giúp cho cán bộ, công chức, viên chức, người lao động được nghỉ 04 đến 05 ngày liên tục, có điều kiện giải trí, nghỉ ngơi và tái tạo sức lao động để làm việc tốt hơn. Việc này cũng góp phần giúp kích cầu du lịch, tiêu dùng xã hội, thúc đẩy tăng trưởng kinh tế. Đồng thời, việc hoán đổi này cũng không làm thay đổi quỹ thời gian làm việc của cán bộ, công chức, viên chức và người lao động.</w:t>
      </w:r>
      <w:bookmarkStart w:id="2" w:name="bookmark77"/>
      <w:bookmarkEnd w:id="2"/>
    </w:p>
    <w:p w14:paraId="0951D571" w14:textId="77777777" w:rsidR="006439D8" w:rsidRPr="00F0720A" w:rsidRDefault="006439D8" w:rsidP="006439D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Pr="00F0720A">
        <w:rPr>
          <w:rFonts w:ascii="Arial" w:hAnsi="Arial" w:cs="Arial"/>
          <w:sz w:val="20"/>
          <w:szCs w:val="20"/>
        </w:rPr>
        <w:t>Đề nghị xác định ngày làm việc bù cho ngày thứ Hai (29/4/2024) và hướng dẫn về tiền lương của ngày làm việc bù, nếu ngày làm việc bù thực hiện vào ngày nghỉ hằng tuần, để bảo đảm quyền lợi của cán bộ, công chức, viên chức, người lao động.</w:t>
      </w:r>
    </w:p>
    <w:p w14:paraId="23760B52" w14:textId="77777777" w:rsidR="006439D8" w:rsidRDefault="006439D8" w:rsidP="006439D8">
      <w:pPr>
        <w:pStyle w:val="Vnbnnidung0"/>
        <w:spacing w:after="0" w:line="240" w:lineRule="auto"/>
        <w:ind w:firstLine="720"/>
        <w:jc w:val="both"/>
        <w:rPr>
          <w:rFonts w:ascii="Arial" w:hAnsi="Arial" w:cs="Arial"/>
          <w:sz w:val="20"/>
          <w:szCs w:val="20"/>
        </w:rPr>
      </w:pPr>
      <w:r w:rsidRPr="00F0720A">
        <w:rPr>
          <w:rFonts w:ascii="Arial" w:hAnsi="Arial" w:cs="Arial"/>
          <w:sz w:val="20"/>
          <w:szCs w:val="20"/>
        </w:rPr>
        <w:t>Tổng Liên đoàn Lao động Việt Nam trân trọng gửi Bộ Lao động - Thương binh và Xã hội nghiên cứu, trình Thủ tướng Chính phủ xem xét, quyết định./.</w:t>
      </w:r>
    </w:p>
    <w:p w14:paraId="029D1645" w14:textId="77777777" w:rsidR="006439D8" w:rsidRDefault="006439D8" w:rsidP="006439D8">
      <w:pPr>
        <w:pStyle w:val="Vnbnnidung0"/>
        <w:spacing w:after="0" w:line="240" w:lineRule="auto"/>
        <w:ind w:firstLine="720"/>
        <w:jc w:val="both"/>
        <w:rPr>
          <w:rFonts w:ascii="Arial" w:hAnsi="Arial" w:cs="Arial"/>
          <w:sz w:val="20"/>
          <w:szCs w:val="20"/>
        </w:rPr>
      </w:pPr>
    </w:p>
    <w:tbl>
      <w:tblPr>
        <w:tblW w:w="5000" w:type="pct"/>
        <w:tblLook w:val="04A0" w:firstRow="1" w:lastRow="0" w:firstColumn="1" w:lastColumn="0" w:noHBand="0" w:noVBand="1"/>
      </w:tblPr>
      <w:tblGrid>
        <w:gridCol w:w="4680"/>
        <w:gridCol w:w="4680"/>
      </w:tblGrid>
      <w:tr w:rsidR="006439D8" w:rsidRPr="00597990" w14:paraId="3C96B8D2" w14:textId="77777777" w:rsidTr="00B0301B">
        <w:tc>
          <w:tcPr>
            <w:tcW w:w="2500" w:type="pct"/>
            <w:shd w:val="clear" w:color="auto" w:fill="auto"/>
          </w:tcPr>
          <w:p w14:paraId="5F6C017F" w14:textId="77777777" w:rsidR="006439D8" w:rsidRDefault="006439D8" w:rsidP="00B0301B">
            <w:pPr>
              <w:pStyle w:val="Vnbnnidung20"/>
              <w:rPr>
                <w:rFonts w:ascii="Arial" w:hAnsi="Arial" w:cs="Arial"/>
                <w:b/>
                <w:bCs/>
                <w:i/>
                <w:iCs/>
                <w:sz w:val="20"/>
                <w:szCs w:val="20"/>
              </w:rPr>
            </w:pPr>
            <w:r w:rsidRPr="00597990">
              <w:rPr>
                <w:rFonts w:ascii="Arial" w:hAnsi="Arial" w:cs="Arial"/>
                <w:b/>
                <w:bCs/>
                <w:i/>
                <w:iCs/>
                <w:sz w:val="20"/>
                <w:szCs w:val="20"/>
              </w:rPr>
              <w:t>Nơi nhận:</w:t>
            </w:r>
          </w:p>
          <w:p w14:paraId="4D825A54" w14:textId="77777777" w:rsidR="006439D8" w:rsidRDefault="006439D8" w:rsidP="00B0301B">
            <w:pPr>
              <w:pStyle w:val="Vnbnnidung20"/>
              <w:rPr>
                <w:rFonts w:ascii="Arial" w:hAnsi="Arial" w:cs="Arial"/>
                <w:bCs/>
                <w:iCs/>
                <w:sz w:val="20"/>
                <w:szCs w:val="20"/>
              </w:rPr>
            </w:pPr>
            <w:r>
              <w:rPr>
                <w:rFonts w:ascii="Arial" w:hAnsi="Arial" w:cs="Arial"/>
                <w:bCs/>
                <w:iCs/>
                <w:sz w:val="20"/>
                <w:szCs w:val="20"/>
              </w:rPr>
              <w:t>- Như trên;</w:t>
            </w:r>
          </w:p>
          <w:p w14:paraId="1CD0164B" w14:textId="77777777" w:rsidR="006439D8" w:rsidRDefault="006439D8" w:rsidP="00B0301B">
            <w:pPr>
              <w:pStyle w:val="Vnbnnidung20"/>
              <w:rPr>
                <w:rFonts w:ascii="Arial" w:hAnsi="Arial" w:cs="Arial"/>
                <w:bCs/>
                <w:iCs/>
                <w:sz w:val="20"/>
                <w:szCs w:val="20"/>
              </w:rPr>
            </w:pPr>
            <w:r>
              <w:rPr>
                <w:rFonts w:ascii="Arial" w:hAnsi="Arial" w:cs="Arial"/>
                <w:bCs/>
                <w:iCs/>
                <w:sz w:val="20"/>
                <w:szCs w:val="20"/>
              </w:rPr>
              <w:t>- Đồng chí Chủ tịch (để b/c);</w:t>
            </w:r>
          </w:p>
          <w:p w14:paraId="75F4038D" w14:textId="77777777" w:rsidR="006439D8" w:rsidRPr="008C09D5" w:rsidRDefault="006439D8" w:rsidP="00B0301B">
            <w:pPr>
              <w:pStyle w:val="Vnbnnidung20"/>
              <w:rPr>
                <w:rFonts w:ascii="Arial" w:hAnsi="Arial" w:cs="Arial"/>
                <w:sz w:val="20"/>
                <w:szCs w:val="20"/>
                <w:vertAlign w:val="subscript"/>
              </w:rPr>
            </w:pPr>
            <w:r>
              <w:rPr>
                <w:rFonts w:ascii="Arial" w:hAnsi="Arial" w:cs="Arial"/>
                <w:bCs/>
                <w:iCs/>
                <w:sz w:val="20"/>
                <w:szCs w:val="20"/>
              </w:rPr>
              <w:t>- Lưu: VT, CSPL.</w:t>
            </w:r>
          </w:p>
          <w:p w14:paraId="2D391CEE" w14:textId="77777777" w:rsidR="006439D8" w:rsidRPr="00597990" w:rsidRDefault="006439D8" w:rsidP="00B0301B">
            <w:pPr>
              <w:pStyle w:val="Vnbnnidung20"/>
              <w:tabs>
                <w:tab w:val="left" w:pos="258"/>
              </w:tabs>
              <w:rPr>
                <w:rFonts w:ascii="Arial" w:hAnsi="Arial" w:cs="Arial"/>
                <w:sz w:val="20"/>
                <w:szCs w:val="20"/>
              </w:rPr>
            </w:pPr>
          </w:p>
        </w:tc>
        <w:tc>
          <w:tcPr>
            <w:tcW w:w="2500" w:type="pct"/>
            <w:shd w:val="clear" w:color="auto" w:fill="auto"/>
          </w:tcPr>
          <w:p w14:paraId="03178EBC" w14:textId="77777777" w:rsidR="006439D8" w:rsidRDefault="006439D8" w:rsidP="00B0301B">
            <w:pPr>
              <w:pStyle w:val="Vnbnnidung0"/>
              <w:spacing w:after="0" w:line="240" w:lineRule="auto"/>
              <w:ind w:firstLine="0"/>
              <w:jc w:val="center"/>
              <w:rPr>
                <w:rFonts w:ascii="Arial" w:hAnsi="Arial" w:cs="Arial"/>
                <w:b/>
                <w:sz w:val="20"/>
                <w:szCs w:val="20"/>
              </w:rPr>
            </w:pPr>
            <w:r>
              <w:rPr>
                <w:rFonts w:ascii="Arial" w:hAnsi="Arial" w:cs="Arial"/>
                <w:b/>
                <w:sz w:val="20"/>
                <w:szCs w:val="20"/>
              </w:rPr>
              <w:t>TM. ĐOÀN CHỦ TỊCH</w:t>
            </w:r>
          </w:p>
          <w:p w14:paraId="39CB8595" w14:textId="77777777" w:rsidR="006439D8" w:rsidRDefault="006439D8" w:rsidP="00B0301B">
            <w:pPr>
              <w:pStyle w:val="Vnbnnidung0"/>
              <w:spacing w:after="0" w:line="240" w:lineRule="auto"/>
              <w:ind w:firstLine="0"/>
              <w:jc w:val="center"/>
              <w:rPr>
                <w:rFonts w:ascii="Arial" w:hAnsi="Arial" w:cs="Arial"/>
                <w:b/>
                <w:sz w:val="20"/>
                <w:szCs w:val="20"/>
              </w:rPr>
            </w:pPr>
            <w:r>
              <w:rPr>
                <w:rFonts w:ascii="Arial" w:hAnsi="Arial" w:cs="Arial"/>
                <w:b/>
                <w:sz w:val="20"/>
                <w:szCs w:val="20"/>
              </w:rPr>
              <w:t>PHÓ CHỦ TỊCH</w:t>
            </w:r>
          </w:p>
          <w:p w14:paraId="4FD08351" w14:textId="77777777" w:rsidR="006439D8" w:rsidRDefault="006439D8" w:rsidP="00B0301B">
            <w:pPr>
              <w:pStyle w:val="Vnbnnidung0"/>
              <w:spacing w:after="0" w:line="240" w:lineRule="auto"/>
              <w:ind w:firstLine="0"/>
              <w:jc w:val="center"/>
              <w:rPr>
                <w:rFonts w:ascii="Arial" w:hAnsi="Arial" w:cs="Arial"/>
                <w:b/>
                <w:sz w:val="20"/>
                <w:szCs w:val="20"/>
              </w:rPr>
            </w:pPr>
          </w:p>
          <w:p w14:paraId="0D4A9145" w14:textId="77777777" w:rsidR="006439D8" w:rsidRDefault="006439D8" w:rsidP="00B0301B">
            <w:pPr>
              <w:pStyle w:val="Vnbnnidung0"/>
              <w:spacing w:after="0" w:line="240" w:lineRule="auto"/>
              <w:ind w:firstLine="0"/>
              <w:jc w:val="center"/>
              <w:rPr>
                <w:rFonts w:ascii="Arial" w:hAnsi="Arial" w:cs="Arial"/>
                <w:b/>
                <w:sz w:val="20"/>
                <w:szCs w:val="20"/>
              </w:rPr>
            </w:pPr>
          </w:p>
          <w:p w14:paraId="00B3CB8D" w14:textId="77777777" w:rsidR="006439D8" w:rsidRDefault="006439D8" w:rsidP="00B0301B">
            <w:pPr>
              <w:pStyle w:val="Vnbnnidung0"/>
              <w:spacing w:after="0" w:line="240" w:lineRule="auto"/>
              <w:ind w:firstLine="0"/>
              <w:jc w:val="center"/>
              <w:rPr>
                <w:rFonts w:ascii="Arial" w:hAnsi="Arial" w:cs="Arial"/>
                <w:b/>
                <w:sz w:val="20"/>
                <w:szCs w:val="20"/>
              </w:rPr>
            </w:pPr>
          </w:p>
          <w:p w14:paraId="0C949EA4" w14:textId="77777777" w:rsidR="006439D8" w:rsidRPr="00023C9E" w:rsidRDefault="006439D8" w:rsidP="00B0301B">
            <w:pPr>
              <w:pStyle w:val="Vnbnnidung0"/>
              <w:spacing w:after="0" w:line="240" w:lineRule="auto"/>
              <w:ind w:firstLine="0"/>
              <w:jc w:val="center"/>
              <w:rPr>
                <w:rFonts w:ascii="Arial" w:hAnsi="Arial" w:cs="Arial"/>
                <w:b/>
                <w:sz w:val="20"/>
                <w:szCs w:val="20"/>
              </w:rPr>
            </w:pPr>
            <w:r>
              <w:rPr>
                <w:rFonts w:ascii="Arial" w:hAnsi="Arial" w:cs="Arial"/>
                <w:b/>
                <w:sz w:val="20"/>
                <w:szCs w:val="20"/>
              </w:rPr>
              <w:t>Ngọ Duy Hiểu</w:t>
            </w:r>
          </w:p>
        </w:tc>
      </w:tr>
    </w:tbl>
    <w:p w14:paraId="636A7A89"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D8"/>
    <w:rsid w:val="006439D8"/>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1ED3"/>
  <w15:chartTrackingRefBased/>
  <w15:docId w15:val="{F2CDED15-A28D-43D7-83D2-8699E938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9D8"/>
    <w:pPr>
      <w:widowControl w:val="0"/>
      <w:spacing w:after="0" w:line="240" w:lineRule="auto"/>
    </w:pPr>
    <w:rPr>
      <w:rFonts w:ascii="Courier New" w:eastAsia="Courier New" w:hAnsi="Courier New" w:cs="Courier New"/>
      <w:color w:val="000000"/>
      <w:kern w:val="0"/>
      <w:sz w:val="24"/>
      <w:szCs w:val="24"/>
      <w:lang w:val="vi-VN" w:eastAsia="vi-VN" w:bidi="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439D8"/>
    <w:rPr>
      <w:rFonts w:ascii="Times New Roman" w:eastAsia="Times New Roman" w:hAnsi="Times New Roman" w:cs="Times New Roman"/>
    </w:rPr>
  </w:style>
  <w:style w:type="character" w:customStyle="1" w:styleId="Vnbnnidung2">
    <w:name w:val="Văn bản nội dung (2)_"/>
    <w:basedOn w:val="DefaultParagraphFont"/>
    <w:link w:val="Vnbnnidung20"/>
    <w:rsid w:val="006439D8"/>
    <w:rPr>
      <w:rFonts w:ascii="Times New Roman" w:eastAsia="Times New Roman" w:hAnsi="Times New Roman" w:cs="Times New Roman"/>
      <w:sz w:val="19"/>
      <w:szCs w:val="19"/>
    </w:rPr>
  </w:style>
  <w:style w:type="paragraph" w:customStyle="1" w:styleId="Vnbnnidung0">
    <w:name w:val="Văn bản nội dung"/>
    <w:basedOn w:val="Normal"/>
    <w:link w:val="Vnbnnidung"/>
    <w:rsid w:val="006439D8"/>
    <w:pPr>
      <w:spacing w:after="80" w:line="283" w:lineRule="auto"/>
      <w:ind w:firstLine="400"/>
    </w:pPr>
    <w:rPr>
      <w:rFonts w:ascii="Times New Roman" w:eastAsia="Times New Roman" w:hAnsi="Times New Roman" w:cs="Times New Roman"/>
      <w:color w:val="auto"/>
      <w:kern w:val="2"/>
      <w:sz w:val="22"/>
      <w:szCs w:val="22"/>
      <w:lang w:val="en-US" w:eastAsia="en-US" w:bidi="ar-SA"/>
      <w14:ligatures w14:val="standardContextual"/>
    </w:rPr>
  </w:style>
  <w:style w:type="paragraph" w:customStyle="1" w:styleId="Vnbnnidung20">
    <w:name w:val="Văn bản nội dung (2)"/>
    <w:basedOn w:val="Normal"/>
    <w:link w:val="Vnbnnidung2"/>
    <w:rsid w:val="006439D8"/>
    <w:rPr>
      <w:rFonts w:ascii="Times New Roman" w:eastAsia="Times New Roman" w:hAnsi="Times New Roman" w:cs="Times New Roman"/>
      <w:color w:val="auto"/>
      <w:kern w:val="2"/>
      <w:sz w:val="19"/>
      <w:szCs w:val="19"/>
      <w:lang w:val="en-US"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2024-04-12T02:39:00Z</dcterms:created>
  <dcterms:modified xsi:type="dcterms:W3CDTF">2024-04-12T02:39:00Z</dcterms:modified>
</cp:coreProperties>
</file>