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3657"/>
        <w:gridCol w:w="5369"/>
      </w:tblGrid>
      <w:tr>
        <w:trPr/>
        <w:tc>
          <w:tcPr>
            <w:tcW w:w="3657" w:type="dxa"/>
            <w:tcBorders>
              <w:right w:val="single" w:sz="2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Times New Roman" w:hAnsi="Times New Roman" w:cs="Arial"/>
                <w:b/>
                <w:szCs w:val="20"/>
              </w:rPr>
            </w:pPr>
            <w:r>
              <w:rPr>
                <w:rFonts w:cs="Arial" w:ascii="Times New Roman" w:hAnsi="Times New Roman"/>
                <w:b/>
                <w:szCs w:val="20"/>
              </w:rPr>
            </w:r>
          </w:p>
        </w:tc>
        <w:tc>
          <w:tcPr>
            <w:tcW w:w="5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Times New Roman" w:hAnsi="Times New Roman"/>
              </w:rPr>
            </w:pPr>
            <w:bookmarkStart w:id="0" w:name="chuong_pl_41"/>
            <w:r>
              <w:rPr>
                <w:rFonts w:cs="Arial" w:ascii="Times New Roman" w:hAnsi="Times New Roman"/>
                <w:szCs w:val="20"/>
              </w:rPr>
              <w:t>Mẫu số:</w:t>
            </w:r>
            <w:bookmarkEnd w:id="0"/>
            <w:r>
              <w:rPr>
                <w:rFonts w:cs="Arial" w:ascii="Times New Roman" w:hAnsi="Times New Roman"/>
                <w:szCs w:val="20"/>
              </w:rPr>
              <w:t xml:space="preserve"> </w:t>
            </w:r>
            <w:bookmarkStart w:id="1" w:name="chuong_pl_41_name"/>
            <w:r>
              <w:rPr>
                <w:rFonts w:cs="Arial" w:ascii="Times New Roman" w:hAnsi="Times New Roman"/>
                <w:b/>
                <w:szCs w:val="20"/>
              </w:rPr>
              <w:t>19.1/TB-ĐKT</w:t>
            </w:r>
            <w:bookmarkEnd w:id="1"/>
            <w:r>
              <w:rPr>
                <w:rFonts w:cs="Arial" w:ascii="Times New Roman" w:hAnsi="Times New Roman"/>
                <w:szCs w:val="20"/>
              </w:rPr>
              <w:br/>
            </w:r>
            <w:r>
              <w:rPr>
                <w:rFonts w:cs="Arial" w:ascii="Times New Roman" w:hAnsi="Times New Roman"/>
                <w:i/>
                <w:szCs w:val="20"/>
              </w:rPr>
              <w:t xml:space="preserve">(Kèm theo Thông tư số 90/2026/TT-BTC </w:t>
              <w:br/>
              <w:t xml:space="preserve">ngày 30 tháng 6 năm 2026 </w:t>
              <w:br/>
              <w:t>của Bộ trưởng Bộ Tài chính)</w:t>
            </w:r>
          </w:p>
        </w:tc>
      </w:tr>
      <w:tr>
        <w:trPr/>
        <w:tc>
          <w:tcPr>
            <w:tcW w:w="3657" w:type="dxa"/>
            <w:tcBorders/>
          </w:tcPr>
          <w:p>
            <w:pPr>
              <w:pStyle w:val="Normal"/>
              <w:snapToGrid w:val="false"/>
              <w:spacing w:before="0" w:after="12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szCs w:val="20"/>
              </w:rPr>
              <w:t>CỤC THUẾ/THUẾ TỈNH,TP...(1)</w:t>
              <w:br/>
            </w:r>
            <w:r>
              <w:rPr>
                <w:rFonts w:cs="Arial" w:ascii="Times New Roman" w:hAnsi="Times New Roman"/>
                <w:b/>
                <w:szCs w:val="20"/>
              </w:rPr>
              <w:t>THUẾ TỈNH,TP/ THUẾ CƠ SỞ....(2)</w:t>
              <w:br/>
            </w:r>
            <w:r>
              <w:rPr>
                <w:rFonts w:cs="Arial" w:ascii="Times New Roman" w:hAnsi="Times New Roman"/>
                <w:bCs/>
                <w:szCs w:val="20"/>
                <w:vertAlign w:val="superscript"/>
              </w:rPr>
              <w:t>_____________</w:t>
            </w:r>
          </w:p>
        </w:tc>
        <w:tc>
          <w:tcPr>
            <w:tcW w:w="5369" w:type="dxa"/>
            <w:tcBorders>
              <w:top w:val="single" w:sz="2" w:space="0" w:color="000000"/>
            </w:tcBorders>
          </w:tcPr>
          <w:p>
            <w:pPr>
              <w:pStyle w:val="Normal"/>
              <w:snapToGrid w:val="false"/>
              <w:spacing w:before="0" w:after="12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b/>
                <w:szCs w:val="20"/>
              </w:rPr>
              <w:t>CỘNG HÒA XÃ HỘI CHỦ NGHĨA VIỆT NAM</w:t>
              <w:br/>
              <w:t xml:space="preserve">Độc lập - Tự do - Hạnh phúc </w:t>
              <w:br/>
            </w:r>
            <w:r>
              <w:rPr>
                <w:rFonts w:cs="Arial" w:ascii="Times New Roman" w:hAnsi="Times New Roman"/>
                <w:bCs/>
                <w:szCs w:val="20"/>
                <w:vertAlign w:val="superscript"/>
              </w:rPr>
              <w:t>_______________________</w:t>
            </w:r>
          </w:p>
        </w:tc>
      </w:tr>
      <w:tr>
        <w:trPr/>
        <w:tc>
          <w:tcPr>
            <w:tcW w:w="3657" w:type="dxa"/>
            <w:tcBorders/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szCs w:val="20"/>
              </w:rPr>
              <w:t>Số:        /TB-...(3)...</w:t>
            </w:r>
          </w:p>
        </w:tc>
        <w:tc>
          <w:tcPr>
            <w:tcW w:w="5369" w:type="dxa"/>
            <w:tcBorders/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i/>
                <w:szCs w:val="20"/>
              </w:rPr>
              <w:t>………</w:t>
            </w:r>
            <w:r>
              <w:rPr>
                <w:rFonts w:cs="Arial" w:ascii="Times New Roman" w:hAnsi="Times New Roman"/>
                <w:i/>
                <w:szCs w:val="20"/>
              </w:rPr>
              <w:t>, ngày …… tháng …… năm ……</w:t>
            </w:r>
          </w:p>
        </w:tc>
      </w:tr>
    </w:tbl>
    <w:p>
      <w:pPr>
        <w:pStyle w:val="Normal"/>
        <w:tabs>
          <w:tab w:val="clear" w:pos="720"/>
          <w:tab w:val="right" w:pos="7920" w:leader="dot"/>
        </w:tabs>
        <w:snapToGrid w:val="false"/>
        <w:spacing w:before="0" w:after="0"/>
        <w:jc w:val="center"/>
        <w:rPr>
          <w:rFonts w:ascii="Times New Roman" w:hAnsi="Times New Roman" w:cs="Arial"/>
          <w:szCs w:val="20"/>
        </w:rPr>
      </w:pPr>
      <w:r>
        <w:rPr>
          <w:rFonts w:cs="Arial" w:ascii="Times New Roman" w:hAnsi="Times New Roman"/>
          <w:szCs w:val="20"/>
        </w:rPr>
      </w:r>
    </w:p>
    <w:p>
      <w:pPr>
        <w:pStyle w:val="Normal"/>
        <w:tabs>
          <w:tab w:val="clear" w:pos="720"/>
          <w:tab w:val="right" w:pos="7920" w:leader="dot"/>
        </w:tabs>
        <w:snapToGrid w:val="false"/>
        <w:spacing w:before="0" w:after="0"/>
        <w:jc w:val="center"/>
        <w:rPr>
          <w:rFonts w:ascii="Times New Roman" w:hAnsi="Times New Roman"/>
        </w:rPr>
      </w:pPr>
      <w:bookmarkStart w:id="2" w:name="chuong_pl_41_name_name"/>
      <w:r>
        <w:rPr>
          <w:rFonts w:cs="Arial" w:ascii="Times New Roman" w:hAnsi="Times New Roman"/>
          <w:b/>
          <w:szCs w:val="20"/>
        </w:rPr>
        <w:t>THÔNG BÁO</w:t>
      </w:r>
      <w:bookmarkEnd w:id="2"/>
    </w:p>
    <w:p>
      <w:pPr>
        <w:pStyle w:val="Normal"/>
        <w:tabs>
          <w:tab w:val="clear" w:pos="720"/>
          <w:tab w:val="right" w:pos="7920" w:leader="dot"/>
        </w:tabs>
        <w:snapToGrid w:val="false"/>
        <w:jc w:val="center"/>
        <w:rPr>
          <w:rFonts w:ascii="Times New Roman" w:hAnsi="Times New Roman"/>
        </w:rPr>
      </w:pPr>
      <w:bookmarkStart w:id="3" w:name="chuong_pl_41_name_name_name"/>
      <w:r>
        <w:rPr>
          <w:rFonts w:cs="Arial" w:ascii="Times New Roman" w:hAnsi="Times New Roman"/>
          <w:b/>
          <w:szCs w:val="20"/>
        </w:rPr>
        <w:t>Về việc các nghĩa vụ thuế phải hoàn thành trước khi khôi phục mã số thuế</w:t>
      </w:r>
      <w:bookmarkEnd w:id="3"/>
    </w:p>
    <w:p>
      <w:pPr>
        <w:pStyle w:val="Normal"/>
        <w:tabs>
          <w:tab w:val="clear" w:pos="720"/>
          <w:tab w:val="right" w:pos="7920" w:leader="dot"/>
        </w:tabs>
        <w:snapToGrid w:val="false"/>
        <w:spacing w:before="0" w:after="0"/>
        <w:jc w:val="center"/>
        <w:rPr>
          <w:rFonts w:ascii="Times New Roman" w:hAnsi="Times New Roman"/>
        </w:rPr>
      </w:pPr>
      <w:r>
        <w:rPr>
          <w:rFonts w:cs="Arial" w:ascii="Times New Roman" w:hAnsi="Times New Roman"/>
          <w:bCs/>
          <w:szCs w:val="20"/>
          <w:vertAlign w:val="superscript"/>
        </w:rPr>
        <w:t>____________________</w:t>
      </w:r>
    </w:p>
    <w:p>
      <w:pPr>
        <w:pStyle w:val="Normal"/>
        <w:tabs>
          <w:tab w:val="clear" w:pos="720"/>
          <w:tab w:val="right" w:pos="7920" w:leader="dot"/>
        </w:tabs>
        <w:snapToGrid w:val="false"/>
        <w:spacing w:before="0" w:after="0"/>
        <w:jc w:val="center"/>
        <w:rPr>
          <w:rFonts w:ascii="Times New Roman" w:hAnsi="Times New Roman" w:cs="Arial"/>
          <w:szCs w:val="20"/>
        </w:rPr>
      </w:pPr>
      <w:r>
        <w:rPr>
          <w:rFonts w:cs="Arial" w:ascii="Times New Roman" w:hAnsi="Times New Roman"/>
          <w:szCs w:val="20"/>
        </w:rPr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Căn cứ Luật Quản lý thuế số 108/2025/QH15;</w:t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Căn cứ Nghị định số 252/2026/NĐ-CP của Chính phủ quy định chi tiết một số điều và biện pháp để tổ chức, hướng dẫn thi hành Luật Quản lý thuế;</w:t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Căn cứ Thông tư số 90/2026/TT-BTC của Bộ Tài chính quy định về đăng ký thuế;</w:t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 xml:space="preserve">Căn cứ hồ sơ của người nộp thuế nộp ngày </w:t>
        <w:tab/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Cơ quan thuế thông báo:</w:t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 xml:space="preserve">Người nộp thuế: </w:t>
        <w:tab/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 xml:space="preserve">Mã số thuế: </w:t>
        <w:tab/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/>
          <w:szCs w:val="20"/>
        </w:rPr>
        <w:t>1. Hồ sơ khai thuế còn phải nộp của người nộp thuế:</w:t>
      </w:r>
    </w:p>
    <w:tbl>
      <w:tblPr>
        <w:tblW w:w="5000" w:type="pct"/>
        <w:jc w:val="left"/>
        <w:tblInd w:w="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noVBand="0" w:lastRow="0" w:firstColumn="0" w:lastColumn="0" w:noHBand="0"/>
      </w:tblPr>
      <w:tblGrid>
        <w:gridCol w:w="2759"/>
        <w:gridCol w:w="2132"/>
        <w:gridCol w:w="1988"/>
        <w:gridCol w:w="2147"/>
      </w:tblGrid>
      <w:tr>
        <w:trPr/>
        <w:tc>
          <w:tcPr>
            <w:tcW w:w="2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b/>
                <w:szCs w:val="20"/>
              </w:rPr>
              <w:t>Mã số thuế (mã chính, mã nộp thay)</w:t>
            </w:r>
          </w:p>
        </w:tc>
        <w:tc>
          <w:tcPr>
            <w:tcW w:w="2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b/>
                <w:szCs w:val="20"/>
              </w:rPr>
              <w:t>Tên hồ sơ</w:t>
            </w:r>
          </w:p>
        </w:tc>
        <w:tc>
          <w:tcPr>
            <w:tcW w:w="1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b/>
                <w:szCs w:val="20"/>
              </w:rPr>
              <w:t>Mẫu</w:t>
            </w:r>
          </w:p>
        </w:tc>
        <w:tc>
          <w:tcPr>
            <w:tcW w:w="2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b/>
                <w:szCs w:val="20"/>
              </w:rPr>
              <w:t>Kỳ tính thuế</w:t>
            </w:r>
          </w:p>
        </w:tc>
      </w:tr>
      <w:tr>
        <w:trPr/>
        <w:tc>
          <w:tcPr>
            <w:tcW w:w="2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2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1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2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</w:tr>
      <w:tr>
        <w:trPr/>
        <w:tc>
          <w:tcPr>
            <w:tcW w:w="2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2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1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2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</w:tr>
      <w:tr>
        <w:trPr/>
        <w:tc>
          <w:tcPr>
            <w:tcW w:w="2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2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1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2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</w:tr>
    </w:tbl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/>
          <w:szCs w:val="20"/>
        </w:rPr>
        <w:t>2. Số tiền thuế còn phải nộp của người nộp thuế:</w:t>
      </w:r>
    </w:p>
    <w:tbl>
      <w:tblPr>
        <w:tblW w:w="5000" w:type="pct"/>
        <w:jc w:val="left"/>
        <w:tblInd w:w="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noVBand="0" w:lastRow="0" w:firstColumn="0" w:lastColumn="0" w:noHBand="0"/>
      </w:tblPr>
      <w:tblGrid>
        <w:gridCol w:w="2759"/>
        <w:gridCol w:w="1524"/>
        <w:gridCol w:w="1529"/>
        <w:gridCol w:w="1518"/>
        <w:gridCol w:w="1696"/>
      </w:tblGrid>
      <w:tr>
        <w:trPr/>
        <w:tc>
          <w:tcPr>
            <w:tcW w:w="2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b/>
                <w:szCs w:val="20"/>
              </w:rPr>
              <w:t>Mã số thuế (mã chính, mã nộp thay)</w:t>
            </w:r>
          </w:p>
        </w:tc>
        <w:tc>
          <w:tcPr>
            <w:tcW w:w="1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b/>
                <w:szCs w:val="20"/>
              </w:rPr>
              <w:t>Tên Tiểu mục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b/>
                <w:szCs w:val="20"/>
              </w:rPr>
              <w:t>Mã tiểu mục</w:t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b/>
                <w:szCs w:val="20"/>
              </w:rPr>
              <w:t>Kỳ thuế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b/>
                <w:szCs w:val="20"/>
              </w:rPr>
              <w:t>Số còn phải nộp</w:t>
            </w:r>
          </w:p>
        </w:tc>
      </w:tr>
      <w:tr>
        <w:trPr/>
        <w:tc>
          <w:tcPr>
            <w:tcW w:w="2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1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</w:tr>
      <w:tr>
        <w:trPr/>
        <w:tc>
          <w:tcPr>
            <w:tcW w:w="2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1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</w:tr>
      <w:tr>
        <w:trPr/>
        <w:tc>
          <w:tcPr>
            <w:tcW w:w="2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1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1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Normal"/>
              <w:tabs>
                <w:tab w:val="clear" w:pos="720"/>
                <w:tab w:val="right" w:pos="7920" w:leader="dot"/>
              </w:tabs>
              <w:snapToGrid w:val="false"/>
              <w:spacing w:before="0" w:after="0"/>
              <w:jc w:val="center"/>
              <w:rPr>
                <w:rFonts w:ascii="Times New Roman" w:hAnsi="Times New Roman" w:cs="Arial"/>
                <w:szCs w:val="20"/>
              </w:rPr>
            </w:pPr>
            <w:r>
              <w:rPr>
                <w:rFonts w:cs="Arial" w:ascii="Times New Roman" w:hAnsi="Times New Roman"/>
                <w:szCs w:val="20"/>
              </w:rPr>
            </w:r>
          </w:p>
        </w:tc>
      </w:tr>
    </w:tbl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/>
          <w:szCs w:val="20"/>
        </w:rPr>
        <w:t xml:space="preserve">3. Các nghĩa vụ phải hoàn thành khác: </w:t>
      </w:r>
      <w:r>
        <w:rPr>
          <w:rFonts w:cs="Arial" w:ascii="Times New Roman" w:hAnsi="Times New Roman"/>
          <w:szCs w:val="20"/>
        </w:rPr>
        <w:tab/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Đề nghị người nộp thuế hoàn thành nghĩa vụ thuế trong thời hạn 30 ngày kể từ ngày ban hành Thông báo này.</w:t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Nếu có vướng mắc, xin vui lòng liên hệ với cơ quan thuế:</w:t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…………</w:t>
      </w:r>
      <w:r>
        <w:rPr>
          <w:rFonts w:cs="Arial" w:ascii="Times New Roman" w:hAnsi="Times New Roman"/>
          <w:szCs w:val="20"/>
        </w:rPr>
        <w:t>(4)…………….., ……………….(5) ……………</w:t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Địa chỉ: …………..(6)……………….</w:t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Số điện thoại: ………………………………… Địa chỉ E-mail:</w:t>
        <w:tab/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Cơ quan thuế thông báo để người nộp thuế và cơ quan thuế có liên quan được biết và thực hiện./.</w:t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 w:cs="Arial"/>
          <w:szCs w:val="20"/>
        </w:rPr>
      </w:pPr>
      <w:r>
        <w:rPr>
          <w:rFonts w:cs="Arial" w:ascii="Times New Roman" w:hAnsi="Times New Roman"/>
          <w:szCs w:val="20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4266"/>
        <w:gridCol w:w="4760"/>
      </w:tblGrid>
      <w:tr>
        <w:trPr/>
        <w:tc>
          <w:tcPr>
            <w:tcW w:w="4266" w:type="dxa"/>
            <w:tcBorders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b/>
                <w:i/>
                <w:szCs w:val="20"/>
              </w:rPr>
              <w:t>Nơi nhận:</w:t>
              <w:br/>
            </w:r>
            <w:r>
              <w:rPr>
                <w:rFonts w:cs="Arial" w:ascii="Times New Roman" w:hAnsi="Times New Roman"/>
                <w:szCs w:val="20"/>
              </w:rPr>
              <w:t>- &lt;NNT&gt;;</w:t>
              <w:br/>
              <w:t>- &lt;Các bộ phận có liên quan; Kiểm tra, ...&gt;;</w:t>
              <w:br/>
              <w:t>- Lưu VT, bộ phận ban hành TB.</w:t>
            </w:r>
          </w:p>
        </w:tc>
        <w:tc>
          <w:tcPr>
            <w:tcW w:w="4760" w:type="dxa"/>
            <w:tcBorders/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b/>
                <w:szCs w:val="20"/>
              </w:rPr>
              <w:t>QUYỀN HẠN, CHỨC VỤ CỦA NGƯỜI KÝ</w:t>
              <w:br/>
            </w:r>
            <w:r>
              <w:rPr>
                <w:rFonts w:cs="Arial" w:ascii="Times New Roman" w:hAnsi="Times New Roman"/>
                <w:i/>
                <w:szCs w:val="20"/>
              </w:rPr>
              <w:t>(Ký, ghi rõ họ tên và đóng dấu)</w:t>
              <w:br/>
            </w:r>
            <w:r>
              <w:rPr>
                <w:rFonts w:cs="Arial" w:ascii="Times New Roman" w:hAnsi="Times New Roman"/>
                <w:b/>
                <w:szCs w:val="20"/>
              </w:rPr>
              <w:t>Hoặc</w:t>
              <w:br/>
              <w:t>CƠ QUAN THUẾ</w:t>
              <w:br/>
            </w:r>
            <w:r>
              <w:rPr>
                <w:rFonts w:cs="Arial" w:ascii="Times New Roman" w:hAnsi="Times New Roman"/>
                <w:i/>
                <w:szCs w:val="20"/>
              </w:rPr>
              <w:t>(Chữ ký số của cơ quan thuế)</w:t>
            </w:r>
          </w:p>
        </w:tc>
      </w:tr>
    </w:tbl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 w:cs="Arial"/>
          <w:szCs w:val="20"/>
        </w:rPr>
      </w:pPr>
      <w:r>
        <w:rPr>
          <w:rFonts w:cs="Arial" w:ascii="Times New Roman" w:hAnsi="Times New Roman"/>
          <w:szCs w:val="20"/>
        </w:rPr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____________________</w:t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(1): Tên cơ quan thuế cấp trên</w:t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(2): Tên cơ quan thuế cấp dưới</w:t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(3): Thuế tỉnh, thành phố hoặc Thuế cơ sở hoặc Chi cục Thuế Thương mại điện tử hoặc Chi cục Thuế Doanh nghiệp lớn</w:t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(4): Tên cơ quan thuế ban hành Thông báo</w:t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(5): Bộ phận mà người nộp thuế có thể liên hệ</w:t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(6): Ghi cụ thể địa chỉ cơ quan thuế ban hành Thông báo</w:t>
      </w:r>
    </w:p>
    <w:p>
      <w:pPr>
        <w:pStyle w:val="Normal"/>
        <w:tabs>
          <w:tab w:val="clear" w:pos="720"/>
          <w:tab w:val="right" w:pos="7920" w:leader="dot"/>
        </w:tabs>
        <w:snapToGrid w:val="false"/>
        <w:ind w:firstLine="720"/>
        <w:jc w:val="both"/>
        <w:rPr>
          <w:rFonts w:ascii="Times New Roman" w:hAnsi="Times New Roman" w:cs="Arial"/>
          <w:szCs w:val="20"/>
        </w:rPr>
      </w:pPr>
      <w:r>
        <w:rPr>
          <w:rFonts w:cs="Arial" w:ascii="Times New Roman" w:hAnsi="Times New Roman"/>
          <w:szCs w:val="20"/>
        </w:rPr>
      </w:r>
    </w:p>
    <w:p>
      <w:pPr>
        <w:pStyle w:val="Normal"/>
        <w:spacing w:before="0" w:after="120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 Light">
    <w:charset w:val="00"/>
    <w:family w:val="swiss"/>
    <w:pitch w:val="variable"/>
  </w:font>
  <w:font w:name="Calibr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Calibri" w:cs="" w:cstheme="minorBidi" w:eastAsia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120"/>
      <w:jc w:val="left"/>
    </w:pPr>
    <w:rPr>
      <w:rFonts w:ascii="Arial" w:hAnsi="Arial" w:eastAsia="Calibri" w:cs="" w:cstheme="minorBidi" w:eastAsiaTheme="minorHAnsi"/>
      <w:color w:val="auto"/>
      <w:kern w:val="0"/>
      <w:sz w:val="20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3b67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3b67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3b67"/>
    <w:pPr>
      <w:keepNext w:val="true"/>
      <w:keepLines/>
      <w:spacing w:before="160" w:after="80"/>
      <w:outlineLvl w:val="2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b67"/>
    <w:pPr>
      <w:keepNext w:val="true"/>
      <w:keepLines/>
      <w:spacing w:before="80" w:after="40"/>
      <w:outlineLvl w:val="3"/>
    </w:pPr>
    <w:rPr>
      <w:rFonts w:ascii="Calibri" w:hAnsi="Calibri" w:eastAsia="" w:cs="" w:asciiTheme="minorHAnsi" w:cstheme="majorBidi" w:eastAsiaTheme="majorEastAsia" w:hAnsiTheme="minorHAnsi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b67"/>
    <w:pPr>
      <w:keepNext w:val="true"/>
      <w:keepLines/>
      <w:spacing w:before="80" w:after="40"/>
      <w:outlineLvl w:val="4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b67"/>
    <w:pPr>
      <w:keepNext w:val="true"/>
      <w:keepLines/>
      <w:spacing w:before="40" w:after="0"/>
      <w:outlineLvl w:val="5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b67"/>
    <w:pPr>
      <w:keepNext w:val="true"/>
      <w:keepLines/>
      <w:spacing w:before="40" w:after="0"/>
      <w:outlineLvl w:val="6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b67"/>
    <w:pPr>
      <w:keepNext w:val="true"/>
      <w:keepLines/>
      <w:spacing w:before="0" w:after="0"/>
      <w:outlineLvl w:val="7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b67"/>
    <w:pPr>
      <w:keepNext w:val="true"/>
      <w:keepLines/>
      <w:spacing w:before="0" w:after="0"/>
      <w:outlineLvl w:val="8"/>
    </w:pPr>
    <w:rPr>
      <w:rFonts w:ascii="Calibri" w:hAnsi="Calibri" w:eastAsia="" w:cs="" w:asciiTheme="minorHAnsi" w:cstheme="majorBidi" w:eastAsiaTheme="majorEastAsia" w:hAnsiTheme="minorHAnsi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513b67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513b67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513b67"/>
    <w:rPr>
      <w:rFonts w:ascii="Calibri" w:hAnsi="Calibri" w:eastAsia="" w:cs="" w:asciiTheme="minorHAnsi" w:cstheme="majorBidi" w:eastAsiaTheme="majorEastAsia" w:hAnsiTheme="minorHAnsi"/>
      <w:color w:themeColor="accent1" w:themeShade="bf" w:val="2F5496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513b67"/>
    <w:rPr>
      <w:rFonts w:ascii="Calibri" w:hAnsi="Calibri" w:eastAsia="" w:cs="" w:asciiTheme="minorHAnsi" w:cstheme="majorBidi" w:eastAsiaTheme="majorEastAsia" w:hAnsiTheme="minorHAnsi"/>
      <w:i/>
      <w:iCs/>
      <w:color w:themeColor="accent1" w:themeShade="bf" w:val="2F5496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513b67"/>
    <w:rPr>
      <w:rFonts w:ascii="Calibri" w:hAnsi="Calibri" w:eastAsia="" w:cs="" w:asciiTheme="minorHAnsi" w:cstheme="majorBidi" w:eastAsiaTheme="majorEastAsia" w:hAnsiTheme="minorHAnsi"/>
      <w:color w:themeColor="accent1" w:themeShade="bf" w:val="2F5496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513b67"/>
    <w:rPr>
      <w:rFonts w:ascii="Calibri" w:hAnsi="Calibri" w:eastAsia="" w:cs="" w:asciiTheme="minorHAnsi" w:cstheme="majorBidi" w:eastAsiaTheme="majorEastAsia" w:hAnsiTheme="minorHAnsi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513b67"/>
    <w:rPr>
      <w:rFonts w:ascii="Calibri" w:hAnsi="Calibri" w:eastAsia="" w:cs="" w:asciiTheme="minorHAnsi" w:cstheme="majorBidi" w:eastAsiaTheme="majorEastAsia" w:hAnsiTheme="minorHAnsi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513b67"/>
    <w:rPr>
      <w:rFonts w:ascii="Calibri" w:hAnsi="Calibri" w:eastAsia="" w:cs="" w:asciiTheme="minorHAnsi" w:cstheme="majorBidi" w:eastAsiaTheme="majorEastAsia" w:hAnsiTheme="minorHAnsi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513b67"/>
    <w:rPr>
      <w:rFonts w:ascii="Calibri" w:hAnsi="Calibri" w:eastAsia="" w:cs="" w:asciiTheme="minorHAnsi" w:cstheme="majorBidi" w:eastAsiaTheme="majorEastAsia" w:hAnsiTheme="minorHAnsi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513b6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513b67"/>
    <w:rPr>
      <w:rFonts w:ascii="Calibri" w:hAnsi="Calibri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513b6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13b67"/>
    <w:rPr>
      <w:i/>
      <w:iCs/>
      <w:color w:themeColor="accent1" w:themeShade="bf" w:val="2F5496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513b67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513b67"/>
    <w:rPr>
      <w:b/>
      <w:bCs/>
      <w:smallCaps/>
      <w:color w:themeColor="accent1" w:themeShade="bf" w:val="2F5496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513b67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b67"/>
    <w:pPr>
      <w:spacing w:before="0" w:after="160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b67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13b67"/>
    <w:pPr>
      <w:spacing w:before="0" w:after="12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513b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Char" w:customStyle="1">
    <w:name w:val=" Char"/>
    <w:basedOn w:val="Normal"/>
    <w:autoRedefine/>
    <w:qFormat/>
    <w:rsid w:val="00513b67"/>
    <w:pPr>
      <w:spacing w:lineRule="exact" w:line="240" w:before="0" w:after="160"/>
    </w:pPr>
    <w:rPr>
      <w:rFonts w:ascii="Verdana" w:hAnsi="Verdana" w:eastAsia="Times New Roman" w:cs="Verdana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LibreOffice/26.2.5.2$Windows_X86_64 LibreOffice_project/cd7284b4cbbfeb507e630c1aac019f4157393acb</Application>
  <AppVersion>15.0000</AppVersion>
  <Pages>2</Pages>
  <Words>406</Words>
  <Characters>1565</Characters>
  <CharactersWithSpaces>1948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2026-07-13T04:49:00Z</dcterms:created>
  <dc:creator>QUYNH ANH NGUYEN</dc:creator>
  <dc:description/>
  <dc:language>vi-VN</dc:language>
  <cp:lastModifiedBy/>
  <dcterms:modified xsi:type="dcterms:W3CDTF">2026-08-04T17:28:31Z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