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25"/>
        <w:tblGridChange w:id="0">
          <w:tblGrid>
            <w:gridCol w:w="4455"/>
            <w:gridCol w:w="4425"/>
          </w:tblGrid>
        </w:tblGridChange>
      </w:tblGrid>
      <w:tr>
        <w:trPr>
          <w:cantSplit w:val="0"/>
          <w:trHeight w:val="1440" w:hRule="atLeast"/>
          <w:tblHeader w:val="0"/>
        </w:trPr>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rtl w:val="0"/>
              </w:rPr>
              <w:br w:type="textWrapping"/>
            </w:r>
            <w:r w:rsidDel="00000000" w:rsidR="00000000" w:rsidRPr="00000000">
              <w:rPr>
                <w:sz w:val="20"/>
                <w:szCs w:val="20"/>
                <w:rtl w:val="0"/>
              </w:rPr>
              <w:t xml:space="preserve">Mẫu số: </w:t>
            </w:r>
            <w:r w:rsidDel="00000000" w:rsidR="00000000" w:rsidRPr="00000000">
              <w:rPr>
                <w:b w:val="1"/>
                <w:bCs w:val="1"/>
                <w:sz w:val="20"/>
                <w:szCs w:val="20"/>
                <w:rtl w:val="0"/>
              </w:rPr>
              <w:t xml:space="preserve">16/TB-ĐKT</w:t>
              <w:br w:type="textWrapping"/>
            </w:r>
            <w:r w:rsidDel="00000000" w:rsidR="00000000" w:rsidRPr="00000000">
              <w:rPr>
                <w:i w:val="1"/>
                <w:iCs w:val="1"/>
                <w:sz w:val="20"/>
                <w:szCs w:val="20"/>
                <w:rtl w:val="0"/>
              </w:rPr>
              <w:t xml:space="preserve">(Kèm theo Thông tư số 90/2026/TT-BTC ngày 30 tháng 6 năm 2026 của Bộ trưởng Bộ Tài chính)</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rPr>
                <w:sz w:val="18"/>
                <w:szCs w:val="18"/>
              </w:rPr>
            </w:pPr>
            <w:r w:rsidDel="00000000" w:rsidR="00000000" w:rsidRPr="00000000">
              <w:rPr>
                <w:rtl w:val="0"/>
              </w:rPr>
            </w:r>
          </w:p>
        </w:tc>
      </w:tr>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sz w:val="20"/>
                <w:szCs w:val="20"/>
                <w:rtl w:val="0"/>
              </w:rPr>
              <w:t xml:space="preserve">CỤC THUẾ/THUẾ TỈNH,TP...(1)</w:t>
              <w:br w:type="textWrapping"/>
            </w:r>
            <w:r w:rsidDel="00000000" w:rsidR="00000000" w:rsidRPr="00000000">
              <w:rPr>
                <w:b w:val="1"/>
                <w:bCs w:val="1"/>
                <w:sz w:val="20"/>
                <w:szCs w:val="20"/>
                <w:rtl w:val="0"/>
              </w:rPr>
              <w:t xml:space="preserve">THUẾ TỈNH,TP/ THUẾ CƠ SỞ....(2)</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Số: ……/TB-....(3)….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right"/>
              <w:rPr>
                <w:i w:val="1"/>
                <w:iCs w:val="1"/>
                <w:sz w:val="20"/>
                <w:szCs w:val="20"/>
              </w:rPr>
            </w:pPr>
            <w:r w:rsidDel="00000000" w:rsidR="00000000" w:rsidRPr="00000000">
              <w:rPr>
                <w:i w:val="1"/>
                <w:iCs w:val="1"/>
                <w:sz w:val="20"/>
                <w:szCs w:val="20"/>
                <w:rtl w:val="0"/>
              </w:rPr>
              <w:t xml:space="preserve">………, ngày ... tháng ... năm ...</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THÔNG BÁO</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Về việc người nộp thuế không hoạt động tại địa chỉ đã đăng ký</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Căn cứ Biên bản xác minh người nộp thuế không còn hoạt động tại địa chỉ đã đăng ký ngày ……, Cơ quan thuế thông báo:</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Người nộp thuế ..........................................................................................................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Mã số thuế: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Địa chỉ: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Giấy chứng nhận đăng ký kinh doanh hoặc giấy phép thành lập và hoạt động hoặc quyết định thành lập, hoặc văn bản tương đương do cơ quan có thẩm quyền cấp: số... ngày cấp ... cơ quan cấp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Ngành nghề kinh doanh chính: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Người đại diện theo pháp luật của người nộp thuế: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Chức vụ: ...; CMND/CCCD/Hộ chiếu số: ……; ngày cấp: ……nơi cấp: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Người nộp thuế không còn hoạt động tại địa chỉ đã đăng ký từ ngày ban hành Thông báo này. Người nộp thuế không được sử dụng hóa đơn và mã số thuế theo quy định của pháp luật quản lý thuế kể từ ngày ban hành Thông báo này.</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Trường hợp người nộp thuế là đơn vị chủ quản có các đơn vị phụ thuộc thì mã số thuế của các đơn vị phụ thuộc đồng thời bị cơ quan thuế cập nhật trạng thái không còn hoạt động tại địa chỉ đã đăng ký theo trạng thái mã số thuế của đơn vị chủ quản (chi tiết mã số thuế của đơn vị phụ thuộc không hoạt động tại địa chỉ đã đăng ký theo đơn vị chủ quản theo danh sách kèm theo).</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Cơ quan thuế thông báo để (4) được biết và thực hiện./.</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20"/>
        <w:gridCol w:w="5160"/>
        <w:tblGridChange w:id="0">
          <w:tblGrid>
            <w:gridCol w:w="3720"/>
            <w:gridCol w:w="5160"/>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br w:type="textWrapping"/>
            </w:r>
            <w:r w:rsidDel="00000000" w:rsidR="00000000" w:rsidRPr="00000000">
              <w:rPr>
                <w:b w:val="1"/>
                <w:bCs w:val="1"/>
                <w:i w:val="1"/>
                <w:iCs w:val="1"/>
                <w:sz w:val="20"/>
                <w:szCs w:val="20"/>
                <w:rtl w:val="0"/>
              </w:rPr>
              <w:t xml:space="preserve">Nơi nhận:</w:t>
              <w:br w:type="textWrapping"/>
            </w:r>
            <w:r w:rsidDel="00000000" w:rsidR="00000000" w:rsidRPr="00000000">
              <w:rPr>
                <w:sz w:val="20"/>
                <w:szCs w:val="20"/>
                <w:rtl w:val="0"/>
              </w:rPr>
              <w:t xml:space="preserve">- …</w:t>
              <w:br w:type="textWrapping"/>
              <w:t xml:space="preserve">- …;</w:t>
              <w:br w:type="textWrapping"/>
              <w:t xml:space="preserve">- Lưu: VT, (5).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b w:val="1"/>
                <w:bCs w:val="1"/>
                <w:sz w:val="20"/>
                <w:szCs w:val="20"/>
                <w:rtl w:val="0"/>
              </w:rPr>
              <w:t xml:space="preserve">QUYỀN HẠN, CHỨC VỤ CỦA NGƯỜI KÝ</w:t>
              <w:br w:type="textWrapping"/>
            </w:r>
            <w:r w:rsidDel="00000000" w:rsidR="00000000" w:rsidRPr="00000000">
              <w:rPr>
                <w:i w:val="1"/>
                <w:iCs w:val="1"/>
                <w:sz w:val="20"/>
                <w:szCs w:val="20"/>
                <w:rtl w:val="0"/>
              </w:rPr>
              <w:t xml:space="preserve">(Ký, ghi rõ họ tên và đóng dấu)</w:t>
              <w:br w:type="textWrapping"/>
            </w:r>
            <w:r w:rsidDel="00000000" w:rsidR="00000000" w:rsidRPr="00000000">
              <w:rPr>
                <w:b w:val="1"/>
                <w:bCs w:val="1"/>
                <w:sz w:val="20"/>
                <w:szCs w:val="20"/>
                <w:rtl w:val="0"/>
              </w:rPr>
              <w:t xml:space="preserve">Hoặc</w:t>
              <w:br w:type="textWrapping"/>
              <w:t xml:space="preserve">CƠ QUAN THUẾ</w:t>
              <w:br w:type="textWrapping"/>
            </w:r>
            <w:r w:rsidDel="00000000" w:rsidR="00000000" w:rsidRPr="00000000">
              <w:rPr>
                <w:i w:val="1"/>
                <w:iCs w:val="1"/>
                <w:sz w:val="20"/>
                <w:szCs w:val="20"/>
                <w:rtl w:val="0"/>
              </w:rPr>
              <w:t xml:space="preserve">(Chữ ký số của cơ quan thuế)</w:t>
            </w:r>
          </w:p>
        </w:tc>
      </w:tr>
    </w:tbl>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____________________</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Tên cơ quan thuế cấp trên</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Tên cơ quan thuế cấp dưới</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Thuế tỉnh, thành phố hoặc Thuế cơ sở hoặc Chi cục Thuế Thương mại điện tử hoặc Chi cục Thuế Doanh nghiệp lớn</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Tên người nộp thuế</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Tên bộ phận ban hành thông báo</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DANH SÁCH</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b w:val="1"/>
          <w:bCs w:val="1"/>
          <w:sz w:val="20"/>
          <w:szCs w:val="20"/>
          <w:rtl w:val="0"/>
        </w:rPr>
        <w:t xml:space="preserve">Đơn vị phụ thuộc bị cập nhật trạng thái không hoạt động tại địa chỉ đã đăng ký theo đơn vị chủ quản</w:t>
        <w:br w:type="textWrapping"/>
      </w:r>
      <w:r w:rsidDel="00000000" w:rsidR="00000000" w:rsidRPr="00000000">
        <w:rPr>
          <w:i w:val="1"/>
          <w:iCs w:val="1"/>
          <w:sz w:val="20"/>
          <w:szCs w:val="20"/>
          <w:rtl w:val="0"/>
        </w:rPr>
        <w:t xml:space="preserve">(Kèm theo Thông báo số …/TB-…ngày …/…/… của ...)</w:t>
      </w:r>
    </w:p>
    <w:tbl>
      <w:tblPr>
        <w:tblStyle w:val="Table3"/>
        <w:tblW w:w="8835.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750"/>
        <w:gridCol w:w="1140"/>
        <w:gridCol w:w="1185"/>
        <w:gridCol w:w="2370"/>
        <w:gridCol w:w="3390"/>
        <w:tblGridChange w:id="0">
          <w:tblGrid>
            <w:gridCol w:w="750"/>
            <w:gridCol w:w="1140"/>
            <w:gridCol w:w="1185"/>
            <w:gridCol w:w="2370"/>
            <w:gridCol w:w="3390"/>
          </w:tblGrid>
        </w:tblGridChange>
      </w:tblGrid>
      <w:tr>
        <w:trPr>
          <w:cantSplit w:val="0"/>
          <w:trHeight w:val="9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MST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Tên NNT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CQT trực tiếp quản lý</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Ngày cập nhật MST về trạng thái không hoạt động tại địa chỉ đã đăng ký</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DANH SÁCH</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b w:val="1"/>
          <w:bCs w:val="1"/>
          <w:sz w:val="20"/>
          <w:szCs w:val="20"/>
          <w:rtl w:val="0"/>
        </w:rPr>
        <w:t xml:space="preserve">Mã số thuế nộp thay bị cập nhật trạng thái không hoạt động tại địa chỉ đã đăng ký theo đơn vị chủ quản</w:t>
        <w:br w:type="textWrapping"/>
      </w:r>
      <w:r w:rsidDel="00000000" w:rsidR="00000000" w:rsidRPr="00000000">
        <w:rPr>
          <w:i w:val="1"/>
          <w:iCs w:val="1"/>
          <w:sz w:val="20"/>
          <w:szCs w:val="20"/>
          <w:rtl w:val="0"/>
        </w:rPr>
        <w:t xml:space="preserve">(Kèm theo Thông báo số .../TB-... ngày …/…/… của ...)</w:t>
      </w:r>
    </w:p>
    <w:tbl>
      <w:tblPr>
        <w:tblStyle w:val="Table4"/>
        <w:tblW w:w="8850.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840"/>
        <w:gridCol w:w="1260"/>
        <w:gridCol w:w="2370"/>
        <w:gridCol w:w="4380"/>
        <w:tblGridChange w:id="0">
          <w:tblGrid>
            <w:gridCol w:w="840"/>
            <w:gridCol w:w="1260"/>
            <w:gridCol w:w="2370"/>
            <w:gridCol w:w="438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MST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CQT trực tiếp quản lý</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Ngày cập nhật MST về trạng không hoạt động tại địa chỉ đã đăng ký</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5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