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250" w:type="dxa"/>
        <w:shd w:val="clear" w:color="auto" w:fill="FFFFFF"/>
        <w:tblLook w:val="01E0" w:firstRow="1" w:lastRow="1" w:firstColumn="1" w:lastColumn="1" w:noHBand="0" w:noVBand="0"/>
      </w:tblPr>
      <w:tblGrid>
        <w:gridCol w:w="3119"/>
        <w:gridCol w:w="6095"/>
      </w:tblGrid>
      <w:tr w:rsidR="00183C1A" w:rsidRPr="005E7FB8" w14:paraId="5E312775" w14:textId="77777777" w:rsidTr="00224FA3">
        <w:trPr>
          <w:trHeight w:val="1549"/>
        </w:trPr>
        <w:tc>
          <w:tcPr>
            <w:tcW w:w="3119" w:type="dxa"/>
            <w:shd w:val="clear" w:color="auto" w:fill="FFFFFF"/>
          </w:tcPr>
          <w:bookmarkStart w:id="0" w:name="_GoBack"/>
          <w:bookmarkEnd w:id="0"/>
          <w:p w14:paraId="3B677756" w14:textId="77777777" w:rsidR="00183C1A" w:rsidRPr="005E7FB8" w:rsidRDefault="00183C1A" w:rsidP="00236717">
            <w:pPr>
              <w:ind w:left="-108" w:right="-108"/>
              <w:jc w:val="center"/>
              <w:rPr>
                <w:rFonts w:ascii="Times New Roman" w:hAnsi="Times New Roman"/>
                <w:b/>
                <w:bCs/>
                <w:sz w:val="26"/>
                <w:szCs w:val="26"/>
              </w:rPr>
            </w:pPr>
            <w:r w:rsidRPr="005E7FB8">
              <w:rPr>
                <w:rFonts w:ascii="Times New Roman" w:hAnsi="Times New Roman"/>
                <w:noProof/>
                <w:sz w:val="26"/>
                <w:szCs w:val="26"/>
              </w:rPr>
              <mc:AlternateContent>
                <mc:Choice Requires="wps">
                  <w:drawing>
                    <wp:anchor distT="4294967294" distB="4294967294" distL="114300" distR="114300" simplePos="0" relativeHeight="251659264" behindDoc="0" locked="0" layoutInCell="1" allowOverlap="1" wp14:anchorId="1030B55B" wp14:editId="37AA2852">
                      <wp:simplePos x="0" y="0"/>
                      <wp:positionH relativeFrom="column">
                        <wp:posOffset>666115</wp:posOffset>
                      </wp:positionH>
                      <wp:positionV relativeFrom="paragraph">
                        <wp:posOffset>223520</wp:posOffset>
                      </wp:positionV>
                      <wp:extent cx="466725" cy="635"/>
                      <wp:effectExtent l="9525" t="10160" r="9525" b="825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bentConnector3">
                                <a:avLst>
                                  <a:gd name="adj1" fmla="val 499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0BB2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52.45pt;margin-top:17.6pt;width:36.75pt;height:.05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" adj="10785"/>
                  </w:pict>
                </mc:Fallback>
              </mc:AlternateContent>
            </w:r>
            <w:r w:rsidRPr="005E7FB8">
              <w:rPr>
                <w:rFonts w:ascii="Times New Roman" w:hAnsi="Times New Roman"/>
                <w:b/>
                <w:bCs/>
                <w:sz w:val="26"/>
                <w:szCs w:val="26"/>
              </w:rPr>
              <w:t>QUỐC HỘI</w:t>
            </w:r>
          </w:p>
          <w:p w14:paraId="0B5A025A" w14:textId="77777777" w:rsidR="00183C1A" w:rsidRPr="005E7FB8" w:rsidRDefault="00183C1A" w:rsidP="00236717">
            <w:pPr>
              <w:tabs>
                <w:tab w:val="left" w:pos="3828"/>
              </w:tabs>
              <w:spacing w:line="40" w:lineRule="exact"/>
              <w:jc w:val="center"/>
              <w:rPr>
                <w:rFonts w:ascii="Times New Roman" w:hAnsi="Times New Roman"/>
                <w:sz w:val="26"/>
                <w:szCs w:val="26"/>
              </w:rPr>
            </w:pPr>
          </w:p>
          <w:p w14:paraId="1718DD96" w14:textId="38A4C1BF" w:rsidR="00183C1A" w:rsidRPr="005E7FB8" w:rsidRDefault="00183C1A" w:rsidP="00E41532">
            <w:pPr>
              <w:tabs>
                <w:tab w:val="left" w:pos="3828"/>
              </w:tabs>
              <w:spacing w:line="240" w:lineRule="auto"/>
              <w:jc w:val="center"/>
              <w:rPr>
                <w:rFonts w:ascii="Times New Roman" w:hAnsi="Times New Roman"/>
                <w:sz w:val="26"/>
                <w:szCs w:val="26"/>
              </w:rPr>
            </w:pPr>
            <w:r w:rsidRPr="005E7FB8">
              <w:rPr>
                <w:rFonts w:ascii="Times New Roman" w:hAnsi="Times New Roman"/>
                <w:sz w:val="26"/>
                <w:szCs w:val="26"/>
              </w:rPr>
              <w:t>Luật số:      /20</w:t>
            </w:r>
            <w:r w:rsidR="00F06C1D" w:rsidRPr="005E7FB8">
              <w:rPr>
                <w:rFonts w:ascii="Times New Roman" w:hAnsi="Times New Roman"/>
                <w:sz w:val="26"/>
                <w:szCs w:val="26"/>
              </w:rPr>
              <w:t>25</w:t>
            </w:r>
            <w:r w:rsidRPr="005E7FB8">
              <w:rPr>
                <w:rFonts w:ascii="Times New Roman" w:hAnsi="Times New Roman"/>
                <w:sz w:val="26"/>
                <w:szCs w:val="26"/>
              </w:rPr>
              <w:t>/QH1</w:t>
            </w:r>
            <w:r w:rsidR="00F06C1D" w:rsidRPr="005E7FB8">
              <w:rPr>
                <w:rFonts w:ascii="Times New Roman" w:hAnsi="Times New Roman"/>
                <w:sz w:val="26"/>
                <w:szCs w:val="26"/>
              </w:rPr>
              <w:t>5</w:t>
            </w:r>
          </w:p>
          <w:p w14:paraId="2FF98162" w14:textId="3E11D382" w:rsidR="00183C1A" w:rsidRPr="005E7FB8" w:rsidRDefault="00183C1A" w:rsidP="00E41532">
            <w:pPr>
              <w:tabs>
                <w:tab w:val="left" w:pos="420"/>
                <w:tab w:val="center" w:pos="1451"/>
              </w:tabs>
              <w:spacing w:line="240" w:lineRule="auto"/>
              <w:rPr>
                <w:rFonts w:ascii="Times New Roman" w:hAnsi="Times New Roman"/>
                <w:i/>
                <w:sz w:val="28"/>
                <w:szCs w:val="28"/>
              </w:rPr>
            </w:pPr>
            <w:r w:rsidRPr="005E7FB8">
              <w:rPr>
                <w:rFonts w:ascii="Times New Roman" w:hAnsi="Times New Roman"/>
                <w:sz w:val="12"/>
                <w:szCs w:val="12"/>
              </w:rPr>
              <w:tab/>
            </w:r>
            <w:r w:rsidR="00FE50B0" w:rsidRPr="005E7FB8">
              <w:rPr>
                <w:rFonts w:ascii="Times New Roman" w:hAnsi="Times New Roman"/>
                <w:sz w:val="12"/>
                <w:szCs w:val="12"/>
              </w:rPr>
              <w:tab/>
            </w:r>
            <w:r w:rsidR="00FE50B0" w:rsidRPr="005E7FB8">
              <w:rPr>
                <w:rFonts w:ascii="Times New Roman" w:hAnsi="Times New Roman"/>
                <w:i/>
                <w:sz w:val="28"/>
                <w:szCs w:val="28"/>
              </w:rPr>
              <w:t>Dự thảo</w:t>
            </w:r>
          </w:p>
        </w:tc>
        <w:tc>
          <w:tcPr>
            <w:tcW w:w="6095" w:type="dxa"/>
            <w:shd w:val="clear" w:color="auto" w:fill="FFFFFF"/>
          </w:tcPr>
          <w:p w14:paraId="11E567CB" w14:textId="77777777" w:rsidR="00183C1A" w:rsidRPr="005E7FB8" w:rsidRDefault="00183C1A" w:rsidP="00236717">
            <w:pPr>
              <w:tabs>
                <w:tab w:val="left" w:pos="3828"/>
              </w:tabs>
              <w:spacing w:after="0"/>
              <w:jc w:val="center"/>
              <w:rPr>
                <w:rFonts w:ascii="Times New Roman" w:hAnsi="Times New Roman"/>
                <w:b/>
                <w:sz w:val="26"/>
                <w:szCs w:val="26"/>
              </w:rPr>
            </w:pPr>
            <w:r w:rsidRPr="005E7FB8">
              <w:rPr>
                <w:rFonts w:ascii="Times New Roman" w:hAnsi="Times New Roman"/>
                <w:b/>
                <w:sz w:val="26"/>
                <w:szCs w:val="26"/>
              </w:rPr>
              <w:t>CỘNG HÒA XÃ HỘI CHỦ NGHĨA VIỆT NAM</w:t>
            </w:r>
          </w:p>
          <w:p w14:paraId="23D5DAA1" w14:textId="23A98FEF" w:rsidR="00FE50B0" w:rsidRPr="005E7FB8" w:rsidRDefault="00183C1A" w:rsidP="00FE50B0">
            <w:pPr>
              <w:tabs>
                <w:tab w:val="left" w:pos="3828"/>
              </w:tabs>
              <w:spacing w:after="0"/>
              <w:jc w:val="center"/>
              <w:rPr>
                <w:rFonts w:ascii="Times New Roman" w:hAnsi="Times New Roman"/>
                <w:b/>
                <w:sz w:val="26"/>
                <w:szCs w:val="26"/>
                <w:vertAlign w:val="superscript"/>
              </w:rPr>
            </w:pPr>
            <w:r w:rsidRPr="005E7FB8">
              <w:rPr>
                <w:rFonts w:ascii="Times New Roman" w:hAnsi="Times New Roman"/>
                <w:b/>
                <w:noProof/>
                <w:sz w:val="28"/>
                <w:szCs w:val="28"/>
                <w:vertAlign w:val="superscript"/>
              </w:rPr>
              <mc:AlternateContent>
                <mc:Choice Requires="wps">
                  <w:drawing>
                    <wp:anchor distT="4294967293" distB="4294967293" distL="114300" distR="114300" simplePos="0" relativeHeight="251660288" behindDoc="0" locked="0" layoutInCell="1" allowOverlap="1" wp14:anchorId="0393E6B3" wp14:editId="5C061733">
                      <wp:simplePos x="0" y="0"/>
                      <wp:positionH relativeFrom="column">
                        <wp:posOffset>781050</wp:posOffset>
                      </wp:positionH>
                      <wp:positionV relativeFrom="paragraph">
                        <wp:posOffset>223519</wp:posOffset>
                      </wp:positionV>
                      <wp:extent cx="2162810" cy="0"/>
                      <wp:effectExtent l="0" t="0" r="279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3AC2E" id="_x0000_t32" coordsize="21600,21600" o:spt="32" o:oned="t" path="m,l21600,21600e" filled="f">
                      <v:path arrowok="t" fillok="f" o:connecttype="none"/>
                      <o:lock v:ext="edit" shapetype="t"/>
                    </v:shapetype>
                    <v:shape id="Straight Arrow Connector 2" o:spid="_x0000_s1026" type="#_x0000_t32" style="position:absolute;margin-left:61.5pt;margin-top:17.6pt;width:170.3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Pu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"/>
                  </w:pict>
                </mc:Fallback>
              </mc:AlternateContent>
            </w:r>
            <w:r w:rsidRPr="005E7FB8">
              <w:rPr>
                <w:rFonts w:ascii="Times New Roman" w:hAnsi="Times New Roman"/>
                <w:b/>
                <w:sz w:val="28"/>
                <w:szCs w:val="28"/>
              </w:rPr>
              <w:t>Độc lập - Tự do - Hạnh phúc</w:t>
            </w:r>
          </w:p>
          <w:p w14:paraId="57154CB9" w14:textId="77777777" w:rsidR="00FE50B0" w:rsidRPr="005E7FB8" w:rsidRDefault="00FE50B0" w:rsidP="00224FA3">
            <w:pPr>
              <w:rPr>
                <w:rFonts w:ascii="Times New Roman" w:hAnsi="Times New Roman"/>
                <w:sz w:val="26"/>
                <w:szCs w:val="26"/>
              </w:rPr>
            </w:pPr>
          </w:p>
          <w:p w14:paraId="092A12A1" w14:textId="2BFE5526" w:rsidR="00183C1A" w:rsidRPr="005E7FB8" w:rsidRDefault="00183C1A" w:rsidP="00224FA3">
            <w:pPr>
              <w:rPr>
                <w:rFonts w:ascii="Times New Roman" w:hAnsi="Times New Roman"/>
                <w:sz w:val="26"/>
                <w:szCs w:val="26"/>
              </w:rPr>
            </w:pPr>
          </w:p>
        </w:tc>
      </w:tr>
    </w:tbl>
    <w:p w14:paraId="1EC38C99" w14:textId="77777777" w:rsidR="00183C1A" w:rsidRPr="005E7FB8" w:rsidRDefault="00183C1A">
      <w:pPr>
        <w:spacing w:before="120" w:after="120" w:line="240" w:lineRule="auto"/>
        <w:jc w:val="center"/>
        <w:rPr>
          <w:rFonts w:ascii="Times New Roman" w:hAnsi="Times New Roman"/>
          <w:b/>
          <w:sz w:val="28"/>
          <w:szCs w:val="28"/>
          <w:lang w:val="nl-NL"/>
        </w:rPr>
      </w:pPr>
      <w:bookmarkStart w:id="1" w:name="loai_1_name"/>
      <w:r w:rsidRPr="005E7FB8">
        <w:rPr>
          <w:rFonts w:ascii="Times New Roman" w:hAnsi="Times New Roman"/>
          <w:b/>
          <w:sz w:val="28"/>
          <w:szCs w:val="28"/>
          <w:lang w:val="nl-NL"/>
        </w:rPr>
        <w:t>LUẬT</w:t>
      </w:r>
    </w:p>
    <w:p w14:paraId="4EF57BEF" w14:textId="77777777" w:rsidR="00183C1A" w:rsidRPr="005E7FB8" w:rsidRDefault="00183C1A" w:rsidP="00665272">
      <w:pPr>
        <w:spacing w:before="120" w:after="120" w:line="240" w:lineRule="auto"/>
        <w:jc w:val="center"/>
        <w:rPr>
          <w:rFonts w:ascii="Times New Roman" w:hAnsi="Times New Roman"/>
          <w:b/>
          <w:sz w:val="28"/>
          <w:szCs w:val="28"/>
          <w:lang w:val="nl-NL"/>
        </w:rPr>
      </w:pPr>
      <w:r w:rsidRPr="005E7FB8">
        <w:rPr>
          <w:rFonts w:ascii="Times New Roman" w:hAnsi="Times New Roman"/>
          <w:b/>
          <w:sz w:val="28"/>
          <w:szCs w:val="28"/>
          <w:lang w:val="nl-NL"/>
        </w:rPr>
        <w:t xml:space="preserve">SỬA ĐỔI, BỔ SUNG MỘT SỐ ĐIỀU CỦA LUẬT </w:t>
      </w:r>
      <w:bookmarkEnd w:id="1"/>
      <w:r w:rsidRPr="005E7FB8">
        <w:rPr>
          <w:rFonts w:ascii="Times New Roman" w:hAnsi="Times New Roman"/>
          <w:b/>
          <w:sz w:val="28"/>
          <w:szCs w:val="28"/>
          <w:lang w:val="nl-NL"/>
        </w:rPr>
        <w:t>TỔ CHỨC QUỐC HỘI</w:t>
      </w:r>
      <w:r w:rsidR="00F06C1D" w:rsidRPr="005E7FB8">
        <w:rPr>
          <w:rFonts w:ascii="Times New Roman" w:hAnsi="Times New Roman"/>
          <w:b/>
          <w:sz w:val="28"/>
          <w:szCs w:val="28"/>
          <w:lang w:val="nl-NL"/>
        </w:rPr>
        <w:t xml:space="preserve"> </w:t>
      </w:r>
    </w:p>
    <w:p w14:paraId="3AA05C10" w14:textId="77777777" w:rsidR="00183C1A" w:rsidRPr="005E7FB8" w:rsidRDefault="00183C1A" w:rsidP="009955E2">
      <w:pPr>
        <w:spacing w:before="120" w:after="120" w:line="240" w:lineRule="auto"/>
        <w:jc w:val="center"/>
        <w:rPr>
          <w:rFonts w:ascii="Times New Roman" w:hAnsi="Times New Roman"/>
          <w:b/>
          <w:sz w:val="28"/>
          <w:szCs w:val="28"/>
          <w:lang w:val="nl-NL"/>
        </w:rPr>
      </w:pPr>
    </w:p>
    <w:p w14:paraId="34F89C4B" w14:textId="77777777" w:rsidR="00183C1A" w:rsidRPr="005E7FB8" w:rsidRDefault="00183C1A" w:rsidP="009955E2">
      <w:pPr>
        <w:spacing w:before="120" w:after="120" w:line="240" w:lineRule="auto"/>
        <w:ind w:right="57" w:firstLine="720"/>
        <w:jc w:val="both"/>
        <w:rPr>
          <w:rFonts w:ascii="Times New Roman" w:hAnsi="Times New Roman"/>
          <w:i/>
          <w:sz w:val="28"/>
          <w:szCs w:val="28"/>
          <w:lang w:val="nl-NL"/>
        </w:rPr>
      </w:pPr>
      <w:r w:rsidRPr="005E7FB8">
        <w:rPr>
          <w:rFonts w:ascii="Times New Roman" w:hAnsi="Times New Roman"/>
          <w:i/>
          <w:sz w:val="28"/>
          <w:szCs w:val="28"/>
          <w:lang w:val="nl-NL"/>
        </w:rPr>
        <w:t>Căn cứ Hiến pháp nước Cộng hòa xã hội chủ nghĩa Việt Nam;</w:t>
      </w:r>
    </w:p>
    <w:p w14:paraId="4090B1DA" w14:textId="7A456E5F" w:rsidR="00F06C1D" w:rsidRPr="005E7FB8" w:rsidRDefault="00183C1A" w:rsidP="009955E2">
      <w:pPr>
        <w:spacing w:before="120" w:after="120" w:line="240" w:lineRule="auto"/>
        <w:ind w:right="57" w:firstLine="720"/>
        <w:jc w:val="both"/>
        <w:rPr>
          <w:rFonts w:ascii="Times New Roman" w:hAnsi="Times New Roman"/>
          <w:i/>
          <w:sz w:val="28"/>
          <w:szCs w:val="28"/>
          <w:lang w:val="nl-NL"/>
        </w:rPr>
      </w:pPr>
      <w:r w:rsidRPr="005E7FB8">
        <w:rPr>
          <w:rFonts w:ascii="Times New Roman" w:hAnsi="Times New Roman"/>
          <w:i/>
          <w:sz w:val="28"/>
          <w:szCs w:val="28"/>
          <w:lang w:val="nl-NL"/>
        </w:rPr>
        <w:t>Quốc hội ban hành Luật sửa đổi, bổ sung một số điều của Luật Tổ chức Quốc hội số 57/2014/QH13</w:t>
      </w:r>
      <w:r w:rsidR="00F06C1D" w:rsidRPr="005E7FB8">
        <w:rPr>
          <w:rFonts w:ascii="Times New Roman" w:hAnsi="Times New Roman"/>
          <w:i/>
          <w:sz w:val="28"/>
          <w:szCs w:val="28"/>
          <w:lang w:val="nl-NL"/>
        </w:rPr>
        <w:t xml:space="preserve"> đã được sửa đổi, bổ sung một số điều theo Luật số 65/2020/QH14.</w:t>
      </w:r>
    </w:p>
    <w:p w14:paraId="0A03D26A" w14:textId="77777777" w:rsidR="00F06C1D" w:rsidRPr="005E7FB8" w:rsidRDefault="00F06C1D" w:rsidP="009955E2">
      <w:pPr>
        <w:spacing w:before="120" w:after="120" w:line="240" w:lineRule="auto"/>
        <w:ind w:right="57" w:firstLine="720"/>
        <w:jc w:val="both"/>
        <w:rPr>
          <w:rFonts w:ascii="Times New Roman" w:hAnsi="Times New Roman"/>
          <w:i/>
          <w:sz w:val="28"/>
          <w:szCs w:val="28"/>
          <w:lang w:val="nl-NL"/>
        </w:rPr>
      </w:pPr>
    </w:p>
    <w:p w14:paraId="4FABD44B" w14:textId="54A81AD0" w:rsidR="006C1102" w:rsidRPr="005E7FB8" w:rsidRDefault="006C1102" w:rsidP="00431F75">
      <w:pPr>
        <w:pStyle w:val="NormalWeb"/>
        <w:spacing w:before="120" w:beforeAutospacing="0" w:after="120" w:afterAutospacing="0" w:line="360" w:lineRule="exact"/>
        <w:ind w:firstLine="720"/>
        <w:jc w:val="both"/>
        <w:textAlignment w:val="baseline"/>
        <w:rPr>
          <w:b/>
          <w:sz w:val="28"/>
          <w:szCs w:val="28"/>
          <w:lang w:val="nl-NL"/>
        </w:rPr>
      </w:pPr>
      <w:r w:rsidRPr="005E7FB8">
        <w:rPr>
          <w:rStyle w:val="Strong"/>
          <w:sz w:val="28"/>
          <w:szCs w:val="28"/>
          <w:bdr w:val="none" w:sz="0" w:space="0" w:color="auto" w:frame="1"/>
          <w:lang w:val="nl-NL"/>
        </w:rPr>
        <w:t xml:space="preserve">Điều 1. </w:t>
      </w:r>
      <w:r w:rsidRPr="005E7FB8">
        <w:rPr>
          <w:b/>
          <w:sz w:val="28"/>
          <w:szCs w:val="28"/>
          <w:lang w:val="nl-NL"/>
        </w:rPr>
        <w:t>Sửa đổi, bổ sung một số điều của Luật Tổ chức Quốc hội</w:t>
      </w:r>
    </w:p>
    <w:p w14:paraId="15DF48C9" w14:textId="6466D721" w:rsidR="00E41532" w:rsidRDefault="00E41532" w:rsidP="00431F75">
      <w:pPr>
        <w:spacing w:before="120" w:after="120" w:line="360" w:lineRule="exact"/>
        <w:ind w:firstLine="720"/>
        <w:jc w:val="both"/>
        <w:rPr>
          <w:rFonts w:ascii="Times New Roman" w:hAnsi="Times New Roman"/>
          <w:sz w:val="28"/>
          <w:szCs w:val="28"/>
          <w:lang w:val="nl-NL"/>
        </w:rPr>
      </w:pPr>
      <w:r>
        <w:rPr>
          <w:rFonts w:ascii="Times New Roman" w:hAnsi="Times New Roman"/>
          <w:sz w:val="28"/>
          <w:szCs w:val="28"/>
          <w:lang w:val="nl-NL"/>
        </w:rPr>
        <w:t>1. Sửa đổi, bổ sung Điều 5 như sau:</w:t>
      </w:r>
    </w:p>
    <w:p w14:paraId="50C50A88" w14:textId="6E360F15"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“1. Quốc hội ban hành luật để quy định</w:t>
      </w:r>
      <w:r>
        <w:rPr>
          <w:rFonts w:ascii="Times New Roman" w:hAnsi="Times New Roman"/>
          <w:sz w:val="28"/>
          <w:szCs w:val="28"/>
        </w:rPr>
        <w:t xml:space="preserve"> về các nội dung sau đây:</w:t>
      </w:r>
    </w:p>
    <w:p w14:paraId="3231ECC2" w14:textId="77777777"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a) Tổ chức và hoạt động của Quốc hội, Chủ tịch nước, Chính phủ, Tòa án nhân dân, Viện kiểm sát nhân dân, Hội đồng bầu cử quốc gia, Kiểm toán nhà nước, chính quyền địa phương, đơn vị hành chính - kinh tế đặc biệt và cơ quan khác do Quốc hội thành lập;</w:t>
      </w:r>
    </w:p>
    <w:p w14:paraId="40549C41" w14:textId="77777777"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 xml:space="preserve">b) Quyền con người, quyền và nghĩa vụ cơ bản của công dân mà theo </w:t>
      </w:r>
      <w:bookmarkStart w:id="2" w:name="tvpllink_khhhnejlqt_6"/>
      <w:r w:rsidRPr="00E41532">
        <w:rPr>
          <w:rFonts w:ascii="Times New Roman" w:hAnsi="Times New Roman"/>
          <w:sz w:val="28"/>
          <w:szCs w:val="28"/>
        </w:rPr>
        <w:fldChar w:fldCharType="begin"/>
      </w:r>
      <w:r w:rsidRPr="00E41532">
        <w:rPr>
          <w:rFonts w:ascii="Times New Roman" w:hAnsi="Times New Roman"/>
          <w:sz w:val="28"/>
          <w:szCs w:val="28"/>
        </w:rPr>
        <w:instrText xml:space="preserve"> HYPERLINK "https://thuvienphapluat.vn/van-ban/Bo-may-hanh-chinh/Hien-phap-nam-2013-215627.aspx" \t "_blank" </w:instrText>
      </w:r>
      <w:r w:rsidRPr="00E41532">
        <w:rPr>
          <w:rFonts w:ascii="Times New Roman" w:hAnsi="Times New Roman"/>
          <w:sz w:val="28"/>
          <w:szCs w:val="28"/>
        </w:rPr>
        <w:fldChar w:fldCharType="separate"/>
      </w:r>
      <w:r w:rsidRPr="00E41532">
        <w:rPr>
          <w:rFonts w:ascii="Times New Roman" w:hAnsi="Times New Roman"/>
          <w:sz w:val="28"/>
          <w:szCs w:val="28"/>
        </w:rPr>
        <w:t>Hiến pháp</w:t>
      </w:r>
      <w:r w:rsidRPr="00E41532">
        <w:rPr>
          <w:rFonts w:ascii="Times New Roman" w:hAnsi="Times New Roman"/>
          <w:sz w:val="28"/>
          <w:szCs w:val="28"/>
        </w:rPr>
        <w:fldChar w:fldCharType="end"/>
      </w:r>
      <w:bookmarkEnd w:id="2"/>
      <w:r w:rsidRPr="00E41532">
        <w:rPr>
          <w:rFonts w:ascii="Times New Roman" w:hAnsi="Times New Roman"/>
          <w:sz w:val="28"/>
          <w:szCs w:val="28"/>
        </w:rPr>
        <w:t xml:space="preserve"> phải do luật định; việc hạn chế quyền con người, quyền công dân; tội phạm và hình phạt;</w:t>
      </w:r>
    </w:p>
    <w:p w14:paraId="08FB31EC" w14:textId="77777777"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c) Chính sách cơ bản về tài chính, tiền tệ quốc gia, ngân sách nhà nước; quy định, sửa đổi hoặc bãi bỏ các thứ thuế;</w:t>
      </w:r>
    </w:p>
    <w:p w14:paraId="27B6E914" w14:textId="77777777"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d) Chính sách cơ bản về văn hóa, giáo dục, y tế, khoa học, công nghệ, môi trường;</w:t>
      </w:r>
    </w:p>
    <w:p w14:paraId="2F185C8A" w14:textId="77777777"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 xml:space="preserve">đ) Quốc phòng, </w:t>
      </w:r>
      <w:proofErr w:type="gramStart"/>
      <w:r w:rsidRPr="00E41532">
        <w:rPr>
          <w:rFonts w:ascii="Times New Roman" w:hAnsi="Times New Roman"/>
          <w:sz w:val="28"/>
          <w:szCs w:val="28"/>
        </w:rPr>
        <w:t>an</w:t>
      </w:r>
      <w:proofErr w:type="gramEnd"/>
      <w:r w:rsidRPr="00E41532">
        <w:rPr>
          <w:rFonts w:ascii="Times New Roman" w:hAnsi="Times New Roman"/>
          <w:sz w:val="28"/>
          <w:szCs w:val="28"/>
        </w:rPr>
        <w:t xml:space="preserve"> ninh quốc gia;</w:t>
      </w:r>
    </w:p>
    <w:p w14:paraId="54A2DD6B" w14:textId="77777777"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e) Chính sách dân tộc, chính sách tôn giáo của Nhà nước;</w:t>
      </w:r>
    </w:p>
    <w:p w14:paraId="0715300F" w14:textId="77777777"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g) Hàm, cấp trong lực lượng vũ trang nhân dân; hàm, cấp ngoại giao; hàm, cấp nhà nước khác; huân chương, huy chương và danh hiệu vinh dự nhà nước;</w:t>
      </w:r>
    </w:p>
    <w:p w14:paraId="52E16F4A" w14:textId="77777777"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h) Chính sách cơ bản về đối ngoại;</w:t>
      </w:r>
    </w:p>
    <w:p w14:paraId="2D773A6F" w14:textId="77777777"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i) Trưng cầu ý dân;</w:t>
      </w:r>
    </w:p>
    <w:p w14:paraId="520971EA" w14:textId="77777777"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 xml:space="preserve">k) Cơ chế bảo vệ </w:t>
      </w:r>
      <w:bookmarkStart w:id="3" w:name="tvpllink_khhhnejlqt_7"/>
      <w:r w:rsidRPr="00E41532">
        <w:rPr>
          <w:rFonts w:ascii="Times New Roman" w:hAnsi="Times New Roman"/>
          <w:sz w:val="28"/>
          <w:szCs w:val="28"/>
        </w:rPr>
        <w:fldChar w:fldCharType="begin"/>
      </w:r>
      <w:r w:rsidRPr="00E41532">
        <w:rPr>
          <w:rFonts w:ascii="Times New Roman" w:hAnsi="Times New Roman"/>
          <w:sz w:val="28"/>
          <w:szCs w:val="28"/>
        </w:rPr>
        <w:instrText xml:space="preserve"> HYPERLINK "https://thuvienphapluat.vn/van-ban/Bo-may-hanh-chinh/Hien-phap-nam-2013-215627.aspx" \t "_blank" </w:instrText>
      </w:r>
      <w:r w:rsidRPr="00E41532">
        <w:rPr>
          <w:rFonts w:ascii="Times New Roman" w:hAnsi="Times New Roman"/>
          <w:sz w:val="28"/>
          <w:szCs w:val="28"/>
        </w:rPr>
        <w:fldChar w:fldCharType="separate"/>
      </w:r>
      <w:r w:rsidRPr="00E41532">
        <w:rPr>
          <w:rFonts w:ascii="Times New Roman" w:hAnsi="Times New Roman"/>
          <w:sz w:val="28"/>
          <w:szCs w:val="28"/>
        </w:rPr>
        <w:t>Hiến pháp</w:t>
      </w:r>
      <w:r w:rsidRPr="00E41532">
        <w:rPr>
          <w:rFonts w:ascii="Times New Roman" w:hAnsi="Times New Roman"/>
          <w:sz w:val="28"/>
          <w:szCs w:val="28"/>
        </w:rPr>
        <w:fldChar w:fldCharType="end"/>
      </w:r>
      <w:bookmarkEnd w:id="3"/>
      <w:r w:rsidRPr="00E41532">
        <w:rPr>
          <w:rFonts w:ascii="Times New Roman" w:hAnsi="Times New Roman"/>
          <w:sz w:val="28"/>
          <w:szCs w:val="28"/>
        </w:rPr>
        <w:t>;</w:t>
      </w:r>
    </w:p>
    <w:p w14:paraId="4F6403AF" w14:textId="274A4D13" w:rsidR="00E41532" w:rsidRPr="00E41532"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t xml:space="preserve">l) </w:t>
      </w:r>
      <w:r w:rsidRPr="00AC63AC">
        <w:rPr>
          <w:rFonts w:ascii="Times New Roman" w:hAnsi="Times New Roman"/>
          <w:sz w:val="28"/>
          <w:szCs w:val="28"/>
        </w:rPr>
        <w:t>Vấn đề khác thuộc thẩm quyền của Quốc hội</w:t>
      </w:r>
      <w:r w:rsidR="00AC63AC">
        <w:rPr>
          <w:rFonts w:ascii="Times New Roman" w:hAnsi="Times New Roman"/>
          <w:sz w:val="28"/>
          <w:szCs w:val="28"/>
        </w:rPr>
        <w:t xml:space="preserve"> theo quy định của Hiến pháp và luật</w:t>
      </w:r>
      <w:r w:rsidRPr="00E41532">
        <w:rPr>
          <w:rFonts w:ascii="Times New Roman" w:hAnsi="Times New Roman"/>
          <w:sz w:val="28"/>
          <w:szCs w:val="28"/>
        </w:rPr>
        <w:t>.</w:t>
      </w:r>
    </w:p>
    <w:p w14:paraId="68C6943C" w14:textId="0DA9337C" w:rsidR="00AC63AC" w:rsidRDefault="00E41532" w:rsidP="00E41532">
      <w:pPr>
        <w:spacing w:before="120" w:after="120" w:line="240" w:lineRule="auto"/>
        <w:ind w:right="57" w:firstLine="720"/>
        <w:jc w:val="both"/>
        <w:rPr>
          <w:rFonts w:ascii="Times New Roman" w:hAnsi="Times New Roman"/>
          <w:sz w:val="28"/>
          <w:szCs w:val="28"/>
        </w:rPr>
      </w:pPr>
      <w:r w:rsidRPr="00E41532">
        <w:rPr>
          <w:rFonts w:ascii="Times New Roman" w:hAnsi="Times New Roman"/>
          <w:sz w:val="28"/>
          <w:szCs w:val="28"/>
        </w:rPr>
        <w:lastRenderedPageBreak/>
        <w:t xml:space="preserve">2. </w:t>
      </w:r>
      <w:r w:rsidR="00AC63AC">
        <w:rPr>
          <w:rFonts w:ascii="Times New Roman" w:hAnsi="Times New Roman"/>
          <w:sz w:val="28"/>
          <w:szCs w:val="28"/>
        </w:rPr>
        <w:t>Việc xây dựng pháp luật theo từng nhiệm kỳ được xác định và thực hiện theo Định hướng chương trình lập pháp của nhiệm kỳ đó và Chương trình xây dựng luật, pháp lệnh hằng năm.</w:t>
      </w:r>
    </w:p>
    <w:p w14:paraId="734D0BC1" w14:textId="78AAFB56" w:rsidR="00E41532" w:rsidRPr="00E41532" w:rsidRDefault="00AC63AC" w:rsidP="00E41532">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 xml:space="preserve">3. </w:t>
      </w:r>
      <w:r w:rsidR="00E41532" w:rsidRPr="00E41532">
        <w:rPr>
          <w:rFonts w:ascii="Times New Roman" w:hAnsi="Times New Roman"/>
          <w:sz w:val="28"/>
          <w:szCs w:val="28"/>
        </w:rPr>
        <w:t>Các dự án luật trước khi trình Quốc hội phải được Hội đồng Dân tộc hoặc Ủy ban của Quốc hội thẩm tra, Ủy ban Thường vụ Quốc hội cho ý kiến.</w:t>
      </w:r>
    </w:p>
    <w:p w14:paraId="585805FF" w14:textId="0A5DCA3C" w:rsidR="00E41532" w:rsidRPr="00E41532" w:rsidRDefault="00AC63AC" w:rsidP="00AD2659">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4</w:t>
      </w:r>
      <w:r w:rsidR="00E41532" w:rsidRPr="00E41532">
        <w:rPr>
          <w:rFonts w:ascii="Times New Roman" w:hAnsi="Times New Roman"/>
          <w:sz w:val="28"/>
          <w:szCs w:val="28"/>
        </w:rPr>
        <w:t>. Quốc hội thảo luận, xem xét, thông qua dự án luật tại một hoặc nhiều kỳ họp Quốc hội căn cứ vào nội dung của dự án luật.”</w:t>
      </w:r>
      <w:r w:rsidR="003255E0">
        <w:rPr>
          <w:rFonts w:ascii="Times New Roman" w:hAnsi="Times New Roman"/>
          <w:sz w:val="28"/>
          <w:szCs w:val="28"/>
        </w:rPr>
        <w:t>.</w:t>
      </w:r>
    </w:p>
    <w:p w14:paraId="0DFC2C66" w14:textId="737A3E35" w:rsidR="006C1102" w:rsidRPr="005E7FB8" w:rsidRDefault="003255E0" w:rsidP="00431F75">
      <w:pPr>
        <w:spacing w:before="120" w:after="120" w:line="360" w:lineRule="exact"/>
        <w:ind w:firstLine="720"/>
        <w:jc w:val="both"/>
        <w:rPr>
          <w:rFonts w:ascii="Times New Roman" w:hAnsi="Times New Roman"/>
          <w:sz w:val="28"/>
          <w:szCs w:val="28"/>
          <w:lang w:val="nl-NL"/>
        </w:rPr>
      </w:pPr>
      <w:r>
        <w:rPr>
          <w:rFonts w:ascii="Times New Roman" w:hAnsi="Times New Roman"/>
          <w:sz w:val="28"/>
          <w:szCs w:val="28"/>
          <w:lang w:val="nl-NL"/>
        </w:rPr>
        <w:t>2</w:t>
      </w:r>
      <w:r w:rsidR="006C1102" w:rsidRPr="005E7FB8">
        <w:rPr>
          <w:rFonts w:ascii="Times New Roman" w:hAnsi="Times New Roman"/>
          <w:sz w:val="28"/>
          <w:szCs w:val="28"/>
          <w:lang w:val="nl-NL"/>
        </w:rPr>
        <w:t xml:space="preserve">. Sửa đổi, bổ sung Điều </w:t>
      </w:r>
      <w:r w:rsidR="002A5A6D" w:rsidRPr="005E7FB8">
        <w:rPr>
          <w:rFonts w:ascii="Times New Roman" w:hAnsi="Times New Roman"/>
          <w:sz w:val="28"/>
          <w:szCs w:val="28"/>
          <w:lang w:val="nl-NL"/>
        </w:rPr>
        <w:t>12</w:t>
      </w:r>
      <w:r w:rsidR="006C1102" w:rsidRPr="005E7FB8">
        <w:rPr>
          <w:rFonts w:ascii="Times New Roman" w:hAnsi="Times New Roman"/>
          <w:sz w:val="28"/>
          <w:szCs w:val="28"/>
          <w:lang w:val="nl-NL"/>
        </w:rPr>
        <w:t xml:space="preserve"> như sau:</w:t>
      </w:r>
    </w:p>
    <w:p w14:paraId="02450B92" w14:textId="0A193AB7" w:rsidR="009F3EEF" w:rsidRPr="005E7FB8" w:rsidRDefault="002A5A6D" w:rsidP="00431F75">
      <w:pPr>
        <w:spacing w:before="120" w:after="120" w:line="240" w:lineRule="auto"/>
        <w:ind w:right="57" w:firstLine="720"/>
        <w:jc w:val="both"/>
        <w:rPr>
          <w:rFonts w:ascii="Times New Roman" w:hAnsi="Times New Roman"/>
          <w:b/>
          <w:bCs/>
          <w:sz w:val="28"/>
          <w:szCs w:val="28"/>
          <w:lang w:val="it-IT"/>
        </w:rPr>
      </w:pPr>
      <w:bookmarkStart w:id="4" w:name="dieu_12"/>
      <w:r w:rsidRPr="005E7FB8">
        <w:rPr>
          <w:rFonts w:ascii="Times New Roman" w:hAnsi="Times New Roman"/>
          <w:bCs/>
          <w:sz w:val="28"/>
          <w:szCs w:val="28"/>
          <w:lang w:val="it-IT"/>
        </w:rPr>
        <w:t>“</w:t>
      </w:r>
      <w:bookmarkEnd w:id="4"/>
      <w:r w:rsidR="009F3EEF" w:rsidRPr="005E7FB8">
        <w:rPr>
          <w:rFonts w:ascii="Times New Roman" w:hAnsi="Times New Roman"/>
          <w:b/>
          <w:bCs/>
          <w:sz w:val="28"/>
          <w:szCs w:val="28"/>
          <w:lang w:val="it-IT"/>
        </w:rPr>
        <w:t>Điều 12. Lấy phiếu tín nhiệm, bỏ phiếu tín nhiệm</w:t>
      </w:r>
    </w:p>
    <w:p w14:paraId="1E3FEECB" w14:textId="29D2407E" w:rsidR="002A5A6D" w:rsidRPr="00013C2B" w:rsidRDefault="002A5A6D" w:rsidP="00431F75">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Quốc hội lấy phiếu tín nhiệm</w:t>
      </w:r>
      <w:r w:rsidR="009F3EEF" w:rsidRPr="00013C2B">
        <w:rPr>
          <w:rFonts w:ascii="Times New Roman" w:hAnsi="Times New Roman"/>
          <w:sz w:val="28"/>
          <w:szCs w:val="28"/>
        </w:rPr>
        <w:t>, bỏ phiếu tín nhiệm</w:t>
      </w:r>
      <w:r w:rsidRPr="00013C2B">
        <w:rPr>
          <w:rFonts w:ascii="Times New Roman" w:hAnsi="Times New Roman"/>
          <w:sz w:val="28"/>
          <w:szCs w:val="28"/>
        </w:rPr>
        <w:t xml:space="preserve"> đối với người giữ các chức vụ do Quốc hội bầu hoặc phê chuẩn. </w:t>
      </w:r>
    </w:p>
    <w:p w14:paraId="46DF8FC2" w14:textId="722BB236" w:rsidR="002A5A6D" w:rsidRPr="00013C2B" w:rsidRDefault="009F3EEF" w:rsidP="00431F75">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Việc lấy phiếu tín nhiệm, bỏ phiếu tín nhiệm</w:t>
      </w:r>
      <w:r w:rsidR="00972231" w:rsidRPr="00013C2B">
        <w:rPr>
          <w:rFonts w:ascii="Times New Roman" w:hAnsi="Times New Roman"/>
          <w:sz w:val="28"/>
          <w:szCs w:val="28"/>
        </w:rPr>
        <w:t xml:space="preserve"> </w:t>
      </w:r>
      <w:r w:rsidR="009D7350" w:rsidRPr="00013C2B">
        <w:rPr>
          <w:rFonts w:ascii="Times New Roman" w:hAnsi="Times New Roman"/>
          <w:sz w:val="28"/>
          <w:szCs w:val="28"/>
        </w:rPr>
        <w:t>thực hiện theo quy định của</w:t>
      </w:r>
      <w:r w:rsidR="00972231" w:rsidRPr="00013C2B">
        <w:rPr>
          <w:rFonts w:ascii="Times New Roman" w:hAnsi="Times New Roman"/>
          <w:sz w:val="28"/>
          <w:szCs w:val="28"/>
        </w:rPr>
        <w:t xml:space="preserve"> Quốc hội.</w:t>
      </w:r>
    </w:p>
    <w:p w14:paraId="07755868" w14:textId="3780DE1A" w:rsidR="00A068C8" w:rsidRPr="005E7FB8" w:rsidRDefault="003255E0" w:rsidP="00431F75">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3</w:t>
      </w:r>
      <w:r w:rsidR="00F84EC5" w:rsidRPr="005E7FB8">
        <w:rPr>
          <w:rFonts w:ascii="Times New Roman" w:hAnsi="Times New Roman"/>
          <w:sz w:val="28"/>
          <w:szCs w:val="28"/>
        </w:rPr>
        <w:t>. Sửa đổi, bổ sung khoản 1 Điều 30 như sau:</w:t>
      </w:r>
    </w:p>
    <w:p w14:paraId="01D9B07D" w14:textId="3374FA61" w:rsidR="00604916" w:rsidRPr="005E7FB8" w:rsidRDefault="00604916" w:rsidP="009B09AB">
      <w:pPr>
        <w:spacing w:before="120" w:after="120" w:line="240" w:lineRule="auto"/>
        <w:ind w:right="57" w:firstLine="720"/>
        <w:jc w:val="both"/>
        <w:rPr>
          <w:rFonts w:ascii="Times New Roman" w:hAnsi="Times New Roman"/>
          <w:sz w:val="28"/>
          <w:szCs w:val="28"/>
        </w:rPr>
      </w:pPr>
      <w:r w:rsidRPr="005E7FB8">
        <w:rPr>
          <w:rFonts w:ascii="Times New Roman" w:hAnsi="Times New Roman"/>
          <w:sz w:val="28"/>
          <w:szCs w:val="28"/>
        </w:rPr>
        <w:t>“1. Đại biểu Quốc hội có quyền tham gia làm thành viên của Hội đồng dân tộc hoặc Ủy ban của Quốc hội.</w:t>
      </w:r>
    </w:p>
    <w:p w14:paraId="17545419" w14:textId="67EFD21D" w:rsidR="00604916" w:rsidRPr="005E7FB8" w:rsidRDefault="00604916" w:rsidP="009B09AB">
      <w:pPr>
        <w:spacing w:before="120" w:after="120" w:line="240" w:lineRule="auto"/>
        <w:ind w:right="57" w:firstLine="720"/>
        <w:jc w:val="both"/>
        <w:rPr>
          <w:rFonts w:ascii="Times New Roman" w:hAnsi="Times New Roman"/>
          <w:sz w:val="28"/>
          <w:szCs w:val="28"/>
        </w:rPr>
      </w:pPr>
      <w:r w:rsidRPr="005E7FB8">
        <w:rPr>
          <w:rFonts w:ascii="Times New Roman" w:hAnsi="Times New Roman"/>
          <w:sz w:val="28"/>
          <w:szCs w:val="28"/>
        </w:rPr>
        <w:t xml:space="preserve">Căn cứ vào năng lực chuyên môn, </w:t>
      </w:r>
      <w:r w:rsidR="00B16598" w:rsidRPr="00013C2B">
        <w:rPr>
          <w:rFonts w:ascii="Times New Roman" w:hAnsi="Times New Roman"/>
          <w:sz w:val="28"/>
          <w:szCs w:val="28"/>
        </w:rPr>
        <w:t xml:space="preserve">yêu cầu </w:t>
      </w:r>
      <w:r w:rsidRPr="00013C2B">
        <w:rPr>
          <w:rFonts w:ascii="Times New Roman" w:hAnsi="Times New Roman"/>
          <w:sz w:val="28"/>
          <w:szCs w:val="28"/>
        </w:rPr>
        <w:t>công tác</w:t>
      </w:r>
      <w:r w:rsidR="00394A11" w:rsidRPr="00013C2B">
        <w:rPr>
          <w:rFonts w:ascii="Times New Roman" w:hAnsi="Times New Roman"/>
          <w:sz w:val="28"/>
          <w:szCs w:val="28"/>
        </w:rPr>
        <w:t xml:space="preserve"> và khả năng bố trí</w:t>
      </w:r>
      <w:r w:rsidR="008F0702" w:rsidRPr="00013C2B">
        <w:rPr>
          <w:rFonts w:ascii="Times New Roman" w:hAnsi="Times New Roman"/>
          <w:sz w:val="28"/>
          <w:szCs w:val="28"/>
        </w:rPr>
        <w:t xml:space="preserve"> thời gian tham gia </w:t>
      </w:r>
      <w:r w:rsidR="008634A5" w:rsidRPr="00013C2B">
        <w:rPr>
          <w:rFonts w:ascii="Times New Roman" w:hAnsi="Times New Roman"/>
          <w:sz w:val="28"/>
          <w:szCs w:val="28"/>
        </w:rPr>
        <w:t>đ</w:t>
      </w:r>
      <w:r w:rsidR="008F0702" w:rsidRPr="00013C2B">
        <w:rPr>
          <w:rFonts w:ascii="Times New Roman" w:hAnsi="Times New Roman"/>
          <w:sz w:val="28"/>
          <w:szCs w:val="28"/>
        </w:rPr>
        <w:t>ầy đủ hoạt động của các cơ quan chuyên môn của Quốc hội</w:t>
      </w:r>
      <w:r w:rsidRPr="00013C2B">
        <w:rPr>
          <w:rFonts w:ascii="Times New Roman" w:hAnsi="Times New Roman"/>
          <w:sz w:val="28"/>
          <w:szCs w:val="28"/>
        </w:rPr>
        <w:t xml:space="preserve">, đại biểu Quốc hội </w:t>
      </w:r>
      <w:r w:rsidR="00815B69" w:rsidRPr="00013C2B">
        <w:rPr>
          <w:rFonts w:ascii="Times New Roman" w:hAnsi="Times New Roman"/>
          <w:sz w:val="28"/>
          <w:szCs w:val="28"/>
        </w:rPr>
        <w:t xml:space="preserve">có thể </w:t>
      </w:r>
      <w:r w:rsidRPr="00013C2B">
        <w:rPr>
          <w:rFonts w:ascii="Times New Roman" w:hAnsi="Times New Roman"/>
          <w:sz w:val="28"/>
          <w:szCs w:val="28"/>
        </w:rPr>
        <w:t xml:space="preserve">đăng ký tham gia làm thành viên của Hội đồng dân tộc hoặc một Ủy ban của Quốc hội. </w:t>
      </w:r>
      <w:r w:rsidR="00815B69" w:rsidRPr="00013C2B">
        <w:rPr>
          <w:rFonts w:ascii="Times New Roman" w:hAnsi="Times New Roman"/>
          <w:sz w:val="28"/>
          <w:szCs w:val="28"/>
        </w:rPr>
        <w:t xml:space="preserve"> Ủy ban thường vụ Quốc h</w:t>
      </w:r>
      <w:r w:rsidR="008634A5" w:rsidRPr="00013C2B">
        <w:rPr>
          <w:rFonts w:ascii="Times New Roman" w:hAnsi="Times New Roman"/>
          <w:sz w:val="28"/>
          <w:szCs w:val="28"/>
        </w:rPr>
        <w:t>ộ</w:t>
      </w:r>
      <w:r w:rsidR="00815B69" w:rsidRPr="00013C2B">
        <w:rPr>
          <w:rFonts w:ascii="Times New Roman" w:hAnsi="Times New Roman"/>
          <w:sz w:val="28"/>
          <w:szCs w:val="28"/>
        </w:rPr>
        <w:t>i xem xét, phê chu</w:t>
      </w:r>
      <w:r w:rsidR="00BF1C5D" w:rsidRPr="00013C2B">
        <w:rPr>
          <w:rFonts w:ascii="Times New Roman" w:hAnsi="Times New Roman"/>
          <w:sz w:val="28"/>
          <w:szCs w:val="28"/>
        </w:rPr>
        <w:t>ẩn danh sách thành viên Hội đồng dân tộc, Ủy ban của Qu</w:t>
      </w:r>
      <w:r w:rsidR="002F1118" w:rsidRPr="00013C2B">
        <w:rPr>
          <w:rFonts w:ascii="Times New Roman" w:hAnsi="Times New Roman"/>
          <w:sz w:val="28"/>
          <w:szCs w:val="28"/>
        </w:rPr>
        <w:t>ốc hội t</w:t>
      </w:r>
      <w:r w:rsidRPr="00013C2B">
        <w:rPr>
          <w:rFonts w:ascii="Times New Roman" w:hAnsi="Times New Roman"/>
          <w:sz w:val="28"/>
          <w:szCs w:val="28"/>
        </w:rPr>
        <w:t>rên cơ sở đăng ký của đại biểu Quốc hội</w:t>
      </w:r>
      <w:r w:rsidR="00B6348E" w:rsidRPr="00013C2B">
        <w:rPr>
          <w:rFonts w:ascii="Times New Roman" w:hAnsi="Times New Roman"/>
          <w:sz w:val="28"/>
          <w:szCs w:val="28"/>
        </w:rPr>
        <w:t>,</w:t>
      </w:r>
      <w:r w:rsidR="002F1118" w:rsidRPr="00013C2B">
        <w:rPr>
          <w:rFonts w:ascii="Times New Roman" w:hAnsi="Times New Roman"/>
          <w:sz w:val="28"/>
          <w:szCs w:val="28"/>
        </w:rPr>
        <w:t xml:space="preserve"> phù hợp với cơ cấu số lượng thành viên </w:t>
      </w:r>
      <w:r w:rsidR="008D1058" w:rsidRPr="00013C2B">
        <w:rPr>
          <w:rFonts w:ascii="Times New Roman" w:hAnsi="Times New Roman"/>
          <w:sz w:val="28"/>
          <w:szCs w:val="28"/>
        </w:rPr>
        <w:t>của từng</w:t>
      </w:r>
      <w:r w:rsidR="002F1118" w:rsidRPr="00013C2B">
        <w:rPr>
          <w:rFonts w:ascii="Times New Roman" w:hAnsi="Times New Roman"/>
          <w:sz w:val="28"/>
          <w:szCs w:val="28"/>
        </w:rPr>
        <w:t xml:space="preserve"> cơ quan đã được quyết định</w:t>
      </w:r>
      <w:r w:rsidR="00013C2B" w:rsidRPr="00013C2B">
        <w:rPr>
          <w:rFonts w:ascii="Times New Roman" w:hAnsi="Times New Roman"/>
          <w:sz w:val="28"/>
          <w:szCs w:val="28"/>
        </w:rPr>
        <w:t>.</w:t>
      </w:r>
      <w:r w:rsidRPr="00013C2B">
        <w:rPr>
          <w:rFonts w:ascii="Times New Roman" w:hAnsi="Times New Roman"/>
          <w:sz w:val="28"/>
          <w:szCs w:val="28"/>
        </w:rPr>
        <w:t>”</w:t>
      </w:r>
      <w:r w:rsidR="004D50F0" w:rsidRPr="00013C2B">
        <w:rPr>
          <w:rFonts w:ascii="Times New Roman" w:hAnsi="Times New Roman"/>
          <w:sz w:val="28"/>
          <w:szCs w:val="28"/>
        </w:rPr>
        <w:t>.</w:t>
      </w:r>
    </w:p>
    <w:p w14:paraId="099AF127" w14:textId="46A132EF" w:rsidR="002A5A6D" w:rsidRPr="005E7FB8" w:rsidRDefault="003255E0" w:rsidP="00431F75">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4</w:t>
      </w:r>
      <w:r w:rsidR="002A5A6D" w:rsidRPr="005E7FB8">
        <w:rPr>
          <w:rFonts w:ascii="Times New Roman" w:hAnsi="Times New Roman"/>
          <w:sz w:val="28"/>
          <w:szCs w:val="28"/>
        </w:rPr>
        <w:t>. Sửa đổi, bổ sung khoản 1 Điều 39 như sau:</w:t>
      </w:r>
    </w:p>
    <w:p w14:paraId="18221952" w14:textId="7A9857DA" w:rsidR="002A5A6D" w:rsidRPr="00013C2B" w:rsidRDefault="002A5A6D" w:rsidP="00431F75">
      <w:pPr>
        <w:spacing w:before="120" w:after="120" w:line="240" w:lineRule="auto"/>
        <w:ind w:right="57" w:firstLine="720"/>
        <w:jc w:val="both"/>
        <w:rPr>
          <w:rFonts w:ascii="Times New Roman" w:hAnsi="Times New Roman"/>
          <w:sz w:val="28"/>
          <w:szCs w:val="28"/>
        </w:rPr>
      </w:pPr>
      <w:r w:rsidRPr="005E7FB8">
        <w:rPr>
          <w:rFonts w:ascii="Times New Roman" w:hAnsi="Times New Roman"/>
          <w:sz w:val="28"/>
          <w:szCs w:val="28"/>
        </w:rPr>
        <w:t xml:space="preserve">“1. </w:t>
      </w:r>
      <w:r w:rsidRPr="00013C2B">
        <w:rPr>
          <w:rFonts w:ascii="Times New Roman" w:hAnsi="Times New Roman"/>
          <w:sz w:val="28"/>
          <w:szCs w:val="28"/>
        </w:rPr>
        <w:t xml:space="preserve">Ủy ban thường vụ Quốc hội </w:t>
      </w:r>
      <w:r w:rsidR="00FB3D20" w:rsidRPr="00013C2B">
        <w:rPr>
          <w:rFonts w:ascii="Times New Roman" w:hAnsi="Times New Roman"/>
          <w:sz w:val="28"/>
          <w:szCs w:val="28"/>
        </w:rPr>
        <w:t>xem xét</w:t>
      </w:r>
      <w:r w:rsidR="008C4CB8" w:rsidRPr="00013C2B">
        <w:rPr>
          <w:rFonts w:ascii="Times New Roman" w:hAnsi="Times New Roman"/>
          <w:sz w:val="28"/>
          <w:szCs w:val="28"/>
        </w:rPr>
        <w:t>,</w:t>
      </w:r>
      <w:r w:rsidR="00FB3D20" w:rsidRPr="00013C2B">
        <w:rPr>
          <w:rFonts w:ascii="Times New Roman" w:hAnsi="Times New Roman"/>
          <w:sz w:val="28"/>
          <w:szCs w:val="28"/>
        </w:rPr>
        <w:t xml:space="preserve"> </w:t>
      </w:r>
      <w:r w:rsidRPr="00013C2B">
        <w:rPr>
          <w:rFonts w:ascii="Times New Roman" w:hAnsi="Times New Roman"/>
          <w:sz w:val="28"/>
          <w:szCs w:val="28"/>
        </w:rPr>
        <w:t>quyết định tạm đình chỉ việc thực hiện nhiệm vụ, quyền hạn của đại biểu Quốc hội trong các trường hợp sau đây:</w:t>
      </w:r>
    </w:p>
    <w:p w14:paraId="6F322272" w14:textId="77777777" w:rsidR="002A5A6D" w:rsidRPr="005E7FB8" w:rsidRDefault="002A5A6D" w:rsidP="00431F75">
      <w:pPr>
        <w:spacing w:before="120" w:after="120" w:line="240" w:lineRule="auto"/>
        <w:ind w:right="57" w:firstLine="720"/>
        <w:jc w:val="both"/>
        <w:rPr>
          <w:rFonts w:ascii="Times New Roman" w:hAnsi="Times New Roman"/>
          <w:sz w:val="28"/>
          <w:szCs w:val="28"/>
        </w:rPr>
      </w:pPr>
      <w:r w:rsidRPr="005E7FB8">
        <w:rPr>
          <w:rFonts w:ascii="Times New Roman" w:hAnsi="Times New Roman"/>
          <w:sz w:val="28"/>
          <w:szCs w:val="28"/>
        </w:rPr>
        <w:t>a) Đại biểu Quốc hội bị khởi tố bị can;</w:t>
      </w:r>
    </w:p>
    <w:p w14:paraId="2E1A1E12" w14:textId="2624C054" w:rsidR="00224FA3" w:rsidRPr="00013C2B" w:rsidRDefault="002A5A6D" w:rsidP="00431F75">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 xml:space="preserve">b) </w:t>
      </w:r>
      <w:r w:rsidR="00390837" w:rsidRPr="00013C2B">
        <w:rPr>
          <w:rFonts w:ascii="Times New Roman" w:hAnsi="Times New Roman"/>
          <w:sz w:val="28"/>
          <w:szCs w:val="28"/>
        </w:rPr>
        <w:t xml:space="preserve">Đại </w:t>
      </w:r>
      <w:r w:rsidRPr="00013C2B">
        <w:rPr>
          <w:rFonts w:ascii="Times New Roman" w:hAnsi="Times New Roman"/>
          <w:sz w:val="28"/>
          <w:szCs w:val="28"/>
        </w:rPr>
        <w:t>biểu Quốc hội</w:t>
      </w:r>
      <w:r w:rsidR="00390837" w:rsidRPr="00013C2B">
        <w:rPr>
          <w:rFonts w:ascii="Times New Roman" w:hAnsi="Times New Roman"/>
          <w:sz w:val="28"/>
          <w:szCs w:val="28"/>
        </w:rPr>
        <w:t xml:space="preserve"> </w:t>
      </w:r>
      <w:r w:rsidR="00F274E6" w:rsidRPr="00013C2B">
        <w:rPr>
          <w:rFonts w:ascii="Times New Roman" w:hAnsi="Times New Roman"/>
          <w:sz w:val="28"/>
          <w:szCs w:val="28"/>
        </w:rPr>
        <w:t>đang trong quá trình xem xét, xử lý hành vi vi phạm</w:t>
      </w:r>
      <w:r w:rsidRPr="00013C2B">
        <w:rPr>
          <w:rFonts w:ascii="Times New Roman" w:hAnsi="Times New Roman"/>
          <w:sz w:val="28"/>
          <w:szCs w:val="28"/>
        </w:rPr>
        <w:t xml:space="preserve">, có cơ sở xác định phải xử lý kỷ luật từ cảnh cáo trở lên </w:t>
      </w:r>
      <w:r w:rsidR="00417DA8" w:rsidRPr="00013C2B">
        <w:rPr>
          <w:rFonts w:ascii="Times New Roman" w:hAnsi="Times New Roman"/>
          <w:sz w:val="28"/>
          <w:szCs w:val="28"/>
        </w:rPr>
        <w:t xml:space="preserve">đối với đại biểu Quốc hội là cán bộ, công chức, viên chức </w:t>
      </w:r>
      <w:r w:rsidRPr="00013C2B">
        <w:rPr>
          <w:rFonts w:ascii="Times New Roman" w:hAnsi="Times New Roman"/>
          <w:sz w:val="28"/>
          <w:szCs w:val="28"/>
        </w:rPr>
        <w:t xml:space="preserve">hoặc xử lý bằng pháp luật hình sự mà cơ quan thanh tra, kiểm tra, kiểm toán, điều tra, truy tố, xét xử, thi hành án </w:t>
      </w:r>
      <w:r w:rsidR="004F70B4" w:rsidRPr="00013C2B">
        <w:rPr>
          <w:rFonts w:ascii="Times New Roman" w:hAnsi="Times New Roman"/>
          <w:sz w:val="28"/>
          <w:szCs w:val="28"/>
        </w:rPr>
        <w:t xml:space="preserve">đã </w:t>
      </w:r>
      <w:r w:rsidRPr="00013C2B">
        <w:rPr>
          <w:rFonts w:ascii="Times New Roman" w:hAnsi="Times New Roman"/>
          <w:sz w:val="28"/>
          <w:szCs w:val="28"/>
        </w:rPr>
        <w:t xml:space="preserve">có văn bản đề nghị tạm đình chỉ </w:t>
      </w:r>
      <w:r w:rsidR="008C4CB8" w:rsidRPr="00013C2B">
        <w:rPr>
          <w:rFonts w:ascii="Times New Roman" w:hAnsi="Times New Roman"/>
          <w:sz w:val="28"/>
          <w:szCs w:val="28"/>
        </w:rPr>
        <w:t xml:space="preserve">việc thực hiện nhiệm vụ, quyền hạn của đại biểu Quốc hội </w:t>
      </w:r>
      <w:r w:rsidRPr="00013C2B">
        <w:rPr>
          <w:rFonts w:ascii="Times New Roman" w:hAnsi="Times New Roman"/>
          <w:sz w:val="28"/>
          <w:szCs w:val="28"/>
        </w:rPr>
        <w:t>đối với đại biểu Quốc hội đó.</w:t>
      </w:r>
      <w:r w:rsidR="007B0F45" w:rsidRPr="00013C2B">
        <w:rPr>
          <w:rFonts w:ascii="Times New Roman" w:hAnsi="Times New Roman"/>
          <w:sz w:val="28"/>
          <w:szCs w:val="28"/>
        </w:rPr>
        <w:t xml:space="preserve"> </w:t>
      </w:r>
    </w:p>
    <w:p w14:paraId="1D26D0D2" w14:textId="7FA3DF08" w:rsidR="00EF46A9" w:rsidRPr="00013C2B" w:rsidRDefault="00EF46A9">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 xml:space="preserve">2. </w:t>
      </w:r>
      <w:r w:rsidR="00224FA3" w:rsidRPr="00013C2B">
        <w:rPr>
          <w:rFonts w:ascii="Times New Roman" w:hAnsi="Times New Roman"/>
          <w:sz w:val="28"/>
          <w:szCs w:val="28"/>
        </w:rPr>
        <w:t xml:space="preserve">Đại biểu Quốc hội được trở lại thực hiện nhiệm vụ, quyền hạn đại biểu và khôi phục các lợi ích hợp pháp khi </w:t>
      </w:r>
      <w:r w:rsidR="009F2118" w:rsidRPr="00013C2B">
        <w:rPr>
          <w:rFonts w:ascii="Times New Roman" w:hAnsi="Times New Roman"/>
          <w:sz w:val="28"/>
          <w:szCs w:val="28"/>
        </w:rPr>
        <w:t>có quyết định, kết luận của</w:t>
      </w:r>
      <w:r w:rsidR="007B0F45" w:rsidRPr="00013C2B">
        <w:rPr>
          <w:rFonts w:ascii="Times New Roman" w:hAnsi="Times New Roman"/>
          <w:sz w:val="28"/>
          <w:szCs w:val="28"/>
        </w:rPr>
        <w:t xml:space="preserve"> </w:t>
      </w:r>
      <w:r w:rsidR="00224FA3" w:rsidRPr="00013C2B">
        <w:rPr>
          <w:rFonts w:ascii="Times New Roman" w:hAnsi="Times New Roman"/>
          <w:sz w:val="28"/>
          <w:szCs w:val="28"/>
        </w:rPr>
        <w:t xml:space="preserve">cơ quan có thẩm quyền </w:t>
      </w:r>
      <w:r w:rsidR="009F2118" w:rsidRPr="00013C2B">
        <w:rPr>
          <w:rFonts w:ascii="Times New Roman" w:hAnsi="Times New Roman"/>
          <w:sz w:val="28"/>
          <w:szCs w:val="28"/>
        </w:rPr>
        <w:t>về việc</w:t>
      </w:r>
      <w:r w:rsidR="007B0F45" w:rsidRPr="00013C2B">
        <w:rPr>
          <w:rFonts w:ascii="Times New Roman" w:hAnsi="Times New Roman"/>
          <w:sz w:val="28"/>
          <w:szCs w:val="28"/>
        </w:rPr>
        <w:t xml:space="preserve"> không </w:t>
      </w:r>
      <w:r w:rsidR="009F2118" w:rsidRPr="00013C2B">
        <w:rPr>
          <w:rFonts w:ascii="Times New Roman" w:hAnsi="Times New Roman"/>
          <w:sz w:val="28"/>
          <w:szCs w:val="28"/>
        </w:rPr>
        <w:t xml:space="preserve">có </w:t>
      </w:r>
      <w:r w:rsidR="007B0F45" w:rsidRPr="00013C2B">
        <w:rPr>
          <w:rFonts w:ascii="Times New Roman" w:hAnsi="Times New Roman"/>
          <w:sz w:val="28"/>
          <w:szCs w:val="28"/>
        </w:rPr>
        <w:t>vi phạm</w:t>
      </w:r>
      <w:r w:rsidR="009F2118" w:rsidRPr="00013C2B">
        <w:rPr>
          <w:rFonts w:ascii="Times New Roman" w:hAnsi="Times New Roman"/>
          <w:sz w:val="28"/>
          <w:szCs w:val="28"/>
        </w:rPr>
        <w:t xml:space="preserve">, </w:t>
      </w:r>
      <w:r w:rsidR="002D1A31" w:rsidRPr="00013C2B">
        <w:rPr>
          <w:rFonts w:ascii="Times New Roman" w:hAnsi="Times New Roman"/>
          <w:sz w:val="28"/>
          <w:szCs w:val="28"/>
        </w:rPr>
        <w:t xml:space="preserve">không </w:t>
      </w:r>
      <w:r w:rsidR="009F2118" w:rsidRPr="00013C2B">
        <w:rPr>
          <w:rFonts w:ascii="Times New Roman" w:hAnsi="Times New Roman"/>
          <w:sz w:val="28"/>
          <w:szCs w:val="28"/>
        </w:rPr>
        <w:t>bị</w:t>
      </w:r>
      <w:r w:rsidR="002D1A31" w:rsidRPr="00013C2B">
        <w:rPr>
          <w:rFonts w:ascii="Times New Roman" w:hAnsi="Times New Roman"/>
          <w:sz w:val="28"/>
          <w:szCs w:val="28"/>
        </w:rPr>
        <w:t xml:space="preserve"> xử lý kỷ luật</w:t>
      </w:r>
      <w:r w:rsidR="009F2118" w:rsidRPr="00013C2B">
        <w:rPr>
          <w:rFonts w:ascii="Times New Roman" w:hAnsi="Times New Roman"/>
          <w:sz w:val="28"/>
          <w:szCs w:val="28"/>
        </w:rPr>
        <w:t xml:space="preserve">, có quyết định </w:t>
      </w:r>
      <w:r w:rsidR="00224FA3" w:rsidRPr="00013C2B">
        <w:rPr>
          <w:rFonts w:ascii="Times New Roman" w:hAnsi="Times New Roman"/>
          <w:sz w:val="28"/>
          <w:szCs w:val="28"/>
        </w:rPr>
        <w:t>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77602225" w14:textId="0C4E7EBF" w:rsidR="00617A21" w:rsidRPr="00013C2B" w:rsidRDefault="00EF46A9" w:rsidP="00431F75">
      <w:pPr>
        <w:spacing w:before="120" w:after="120" w:line="240" w:lineRule="auto"/>
        <w:ind w:right="57" w:firstLine="720"/>
        <w:jc w:val="both"/>
        <w:rPr>
          <w:rFonts w:ascii="Times New Roman" w:hAnsi="Times New Roman"/>
          <w:sz w:val="28"/>
          <w:szCs w:val="28"/>
          <w:lang w:val="it-IT"/>
        </w:rPr>
      </w:pPr>
      <w:r w:rsidRPr="00013C2B">
        <w:rPr>
          <w:rFonts w:ascii="Times New Roman" w:hAnsi="Times New Roman"/>
          <w:sz w:val="28"/>
          <w:szCs w:val="28"/>
        </w:rPr>
        <w:lastRenderedPageBreak/>
        <w:t>3. Đại biểu Quốc hội bị kết tội bằng bản án, quyết định của Tòa án thì đương nhiên mất quyền đại biểu Quốc hội, kể từ ngày bản án, quyết định của Tòa án có hiệu lực pháp luật.</w:t>
      </w:r>
      <w:r w:rsidR="00224FA3" w:rsidRPr="00013C2B">
        <w:rPr>
          <w:rFonts w:ascii="Times New Roman" w:hAnsi="Times New Roman"/>
          <w:sz w:val="28"/>
          <w:szCs w:val="28"/>
        </w:rPr>
        <w:t>”.</w:t>
      </w:r>
    </w:p>
    <w:p w14:paraId="1BC670CD" w14:textId="783CDE6E" w:rsidR="002A5A6D" w:rsidRPr="005E7FB8" w:rsidRDefault="003255E0" w:rsidP="00431F75">
      <w:pPr>
        <w:spacing w:before="120" w:after="120" w:line="240" w:lineRule="auto"/>
        <w:ind w:right="57" w:firstLine="720"/>
        <w:jc w:val="both"/>
        <w:rPr>
          <w:rFonts w:ascii="Times New Roman" w:hAnsi="Times New Roman"/>
          <w:sz w:val="28"/>
          <w:szCs w:val="28"/>
          <w:lang w:val="nl-NL"/>
        </w:rPr>
      </w:pPr>
      <w:r>
        <w:rPr>
          <w:rFonts w:ascii="Times New Roman" w:hAnsi="Times New Roman"/>
          <w:sz w:val="28"/>
          <w:szCs w:val="28"/>
        </w:rPr>
        <w:t>5</w:t>
      </w:r>
      <w:r w:rsidR="002A5A6D" w:rsidRPr="005E7FB8">
        <w:rPr>
          <w:rFonts w:ascii="Times New Roman" w:hAnsi="Times New Roman"/>
          <w:sz w:val="28"/>
          <w:szCs w:val="28"/>
        </w:rPr>
        <w:t xml:space="preserve">. </w:t>
      </w:r>
      <w:r w:rsidR="002A5A6D" w:rsidRPr="005E7FB8">
        <w:rPr>
          <w:rFonts w:ascii="Times New Roman" w:hAnsi="Times New Roman"/>
          <w:sz w:val="28"/>
          <w:szCs w:val="28"/>
          <w:lang w:val="nl-NL"/>
        </w:rPr>
        <w:t>Bổ sung khoản 1a vào trước khoản 1 Điều 52 như sau:</w:t>
      </w:r>
    </w:p>
    <w:p w14:paraId="4C53FF91" w14:textId="42D1AFB6" w:rsidR="002A5A6D" w:rsidRPr="00013C2B" w:rsidRDefault="002A5A6D" w:rsidP="00431F75">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 xml:space="preserve">“1a. </w:t>
      </w:r>
      <w:r w:rsidR="00473BED" w:rsidRPr="00013C2B">
        <w:rPr>
          <w:rFonts w:ascii="Times New Roman" w:hAnsi="Times New Roman"/>
          <w:sz w:val="28"/>
          <w:szCs w:val="28"/>
        </w:rPr>
        <w:t>Căn cứ vào nghị quyết của Quốc hội</w:t>
      </w:r>
      <w:r w:rsidR="00224FA3" w:rsidRPr="00013C2B">
        <w:rPr>
          <w:rFonts w:ascii="Times New Roman" w:hAnsi="Times New Roman"/>
          <w:sz w:val="28"/>
          <w:szCs w:val="28"/>
        </w:rPr>
        <w:t xml:space="preserve"> về cơ cấu </w:t>
      </w:r>
      <w:r w:rsidR="003816AF" w:rsidRPr="00013C2B">
        <w:rPr>
          <w:rFonts w:ascii="Times New Roman" w:hAnsi="Times New Roman"/>
          <w:sz w:val="28"/>
          <w:szCs w:val="28"/>
        </w:rPr>
        <w:t xml:space="preserve">tổ chức </w:t>
      </w:r>
      <w:r w:rsidR="00224FA3" w:rsidRPr="00013C2B">
        <w:rPr>
          <w:rFonts w:ascii="Times New Roman" w:hAnsi="Times New Roman"/>
          <w:sz w:val="28"/>
          <w:szCs w:val="28"/>
        </w:rPr>
        <w:t>các cơ quan chuyên môn của Quốc hội</w:t>
      </w:r>
      <w:r w:rsidR="00473BED" w:rsidRPr="00013C2B">
        <w:rPr>
          <w:rFonts w:ascii="Times New Roman" w:hAnsi="Times New Roman"/>
          <w:sz w:val="28"/>
          <w:szCs w:val="28"/>
        </w:rPr>
        <w:t>, q</w:t>
      </w:r>
      <w:r w:rsidRPr="00013C2B">
        <w:rPr>
          <w:rFonts w:ascii="Times New Roman" w:hAnsi="Times New Roman"/>
          <w:sz w:val="28"/>
          <w:szCs w:val="28"/>
        </w:rPr>
        <w:t xml:space="preserve">uy định nhiệm vụ, quyền hạn cụ thể và cơ cấu tổ chức của Hội đồng </w:t>
      </w:r>
      <w:r w:rsidR="00F71096" w:rsidRPr="00013C2B">
        <w:rPr>
          <w:rFonts w:ascii="Times New Roman" w:hAnsi="Times New Roman"/>
          <w:sz w:val="28"/>
          <w:szCs w:val="28"/>
        </w:rPr>
        <w:t xml:space="preserve">dân </w:t>
      </w:r>
      <w:r w:rsidRPr="00013C2B">
        <w:rPr>
          <w:rFonts w:ascii="Times New Roman" w:hAnsi="Times New Roman"/>
          <w:sz w:val="28"/>
          <w:szCs w:val="28"/>
        </w:rPr>
        <w:t>tộc, các Ủy ban của Quốc hội.”.</w:t>
      </w:r>
    </w:p>
    <w:p w14:paraId="63299FF6" w14:textId="4BB6DB79" w:rsidR="0052718F" w:rsidRPr="005E7FB8" w:rsidRDefault="003255E0" w:rsidP="00431F75">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6</w:t>
      </w:r>
      <w:r w:rsidR="002A5A6D" w:rsidRPr="005E7FB8">
        <w:rPr>
          <w:rFonts w:ascii="Times New Roman" w:hAnsi="Times New Roman"/>
          <w:sz w:val="28"/>
          <w:szCs w:val="28"/>
        </w:rPr>
        <w:t xml:space="preserve">. </w:t>
      </w:r>
      <w:r w:rsidR="0052718F" w:rsidRPr="005E7FB8">
        <w:rPr>
          <w:rFonts w:ascii="Times New Roman" w:hAnsi="Times New Roman"/>
          <w:sz w:val="28"/>
          <w:szCs w:val="28"/>
        </w:rPr>
        <w:t>Sửa đổi, bổ sung khoản 2 Điều 53 như sau:</w:t>
      </w:r>
    </w:p>
    <w:p w14:paraId="6CB8CF29" w14:textId="414CFE4E" w:rsidR="0052718F" w:rsidRPr="005E7FB8" w:rsidRDefault="0052718F" w:rsidP="009B09AB">
      <w:pPr>
        <w:spacing w:before="120" w:line="340" w:lineRule="exact"/>
        <w:ind w:firstLine="709"/>
        <w:jc w:val="both"/>
        <w:rPr>
          <w:rFonts w:ascii="Times New Roman" w:hAnsi="Times New Roman"/>
          <w:sz w:val="28"/>
          <w:szCs w:val="28"/>
          <w:lang w:val="it-IT"/>
        </w:rPr>
      </w:pPr>
      <w:r w:rsidRPr="005E7FB8">
        <w:rPr>
          <w:rFonts w:ascii="Times New Roman" w:hAnsi="Times New Roman"/>
          <w:sz w:val="28"/>
          <w:szCs w:val="28"/>
          <w:lang w:val="it-IT"/>
        </w:rPr>
        <w:t xml:space="preserve">“2. Quyết định số lượng, phê chuẩn danh sách thành viên và việc cho thôi làm thành viên Hội đồng </w:t>
      </w:r>
      <w:r w:rsidR="0055143D" w:rsidRPr="005E7FB8">
        <w:rPr>
          <w:rFonts w:ascii="Times New Roman" w:hAnsi="Times New Roman"/>
          <w:sz w:val="28"/>
          <w:szCs w:val="28"/>
          <w:lang w:val="it-IT"/>
        </w:rPr>
        <w:t>d</w:t>
      </w:r>
      <w:r w:rsidRPr="005E7FB8">
        <w:rPr>
          <w:rFonts w:ascii="Times New Roman" w:hAnsi="Times New Roman"/>
          <w:sz w:val="28"/>
          <w:szCs w:val="28"/>
          <w:lang w:val="it-IT"/>
        </w:rPr>
        <w:t xml:space="preserve">ân tộc, quyết định số lượng, phê chuẩn danh sách và việc cho thôi làm Phó Chủ tịch, </w:t>
      </w:r>
      <w:r w:rsidRPr="00013C2B">
        <w:rPr>
          <w:rFonts w:ascii="Times New Roman" w:hAnsi="Times New Roman"/>
          <w:sz w:val="28"/>
          <w:szCs w:val="28"/>
          <w:lang w:val="it-IT"/>
        </w:rPr>
        <w:t>Ủy viên</w:t>
      </w:r>
      <w:r w:rsidRPr="005E7FB8">
        <w:rPr>
          <w:rFonts w:ascii="Times New Roman" w:hAnsi="Times New Roman"/>
          <w:b/>
          <w:i/>
          <w:sz w:val="28"/>
          <w:szCs w:val="28"/>
          <w:lang w:val="it-IT"/>
        </w:rPr>
        <w:t xml:space="preserve"> </w:t>
      </w:r>
      <w:r w:rsidRPr="005E7FB8">
        <w:rPr>
          <w:rFonts w:ascii="Times New Roman" w:hAnsi="Times New Roman"/>
          <w:sz w:val="28"/>
          <w:szCs w:val="28"/>
          <w:lang w:val="it-IT"/>
        </w:rPr>
        <w:t xml:space="preserve">tại Hội đồng </w:t>
      </w:r>
      <w:r w:rsidR="0055143D" w:rsidRPr="005E7FB8">
        <w:rPr>
          <w:rFonts w:ascii="Times New Roman" w:hAnsi="Times New Roman"/>
          <w:sz w:val="28"/>
          <w:szCs w:val="28"/>
          <w:lang w:val="it-IT"/>
        </w:rPr>
        <w:t>d</w:t>
      </w:r>
      <w:r w:rsidR="00013C2B">
        <w:rPr>
          <w:rFonts w:ascii="Times New Roman" w:hAnsi="Times New Roman"/>
          <w:sz w:val="28"/>
          <w:szCs w:val="28"/>
          <w:lang w:val="it-IT"/>
        </w:rPr>
        <w:t>ân tộc.</w:t>
      </w:r>
    </w:p>
    <w:p w14:paraId="08F0363C" w14:textId="35B5688E" w:rsidR="0052718F" w:rsidRPr="005E7FB8" w:rsidRDefault="0052718F" w:rsidP="009B09AB">
      <w:pPr>
        <w:spacing w:before="120" w:line="340" w:lineRule="exact"/>
        <w:ind w:firstLine="709"/>
        <w:jc w:val="both"/>
        <w:rPr>
          <w:rFonts w:ascii="Times New Roman" w:hAnsi="Times New Roman"/>
          <w:sz w:val="28"/>
          <w:szCs w:val="28"/>
          <w:lang w:val="it-IT"/>
        </w:rPr>
      </w:pPr>
      <w:r w:rsidRPr="005E7FB8">
        <w:rPr>
          <w:rFonts w:ascii="Times New Roman" w:hAnsi="Times New Roman"/>
          <w:sz w:val="28"/>
          <w:szCs w:val="28"/>
          <w:lang w:val="it-IT"/>
        </w:rPr>
        <w:t xml:space="preserve">Quyết định số lượng, phê chuẩn danh sách thành viên và việc cho thôi làm thành viên Ủy ban, quyết định số lượng, phê chuẩn danh sách và việc cho thôi làm Phó Chủ nhiệm, </w:t>
      </w:r>
      <w:r w:rsidRPr="00013C2B">
        <w:rPr>
          <w:rFonts w:ascii="Times New Roman" w:hAnsi="Times New Roman"/>
          <w:sz w:val="28"/>
          <w:szCs w:val="28"/>
          <w:lang w:val="it-IT"/>
        </w:rPr>
        <w:t>Ủy viên</w:t>
      </w:r>
      <w:r w:rsidRPr="005E7FB8">
        <w:rPr>
          <w:rFonts w:ascii="Times New Roman" w:hAnsi="Times New Roman"/>
          <w:b/>
          <w:i/>
          <w:sz w:val="28"/>
          <w:szCs w:val="28"/>
          <w:lang w:val="it-IT"/>
        </w:rPr>
        <w:t xml:space="preserve"> </w:t>
      </w:r>
      <w:r w:rsidRPr="005E7FB8">
        <w:rPr>
          <w:rFonts w:ascii="Times New Roman" w:hAnsi="Times New Roman"/>
          <w:sz w:val="28"/>
          <w:szCs w:val="28"/>
          <w:lang w:val="it-IT"/>
        </w:rPr>
        <w:t>tại Ủy ban của Quốc hội.”.</w:t>
      </w:r>
    </w:p>
    <w:p w14:paraId="7AC94352" w14:textId="6898C721" w:rsidR="007C2AC5" w:rsidRPr="005E7FB8" w:rsidRDefault="003255E0" w:rsidP="00224FA3">
      <w:pPr>
        <w:spacing w:before="120" w:line="340" w:lineRule="exact"/>
        <w:ind w:firstLine="709"/>
        <w:jc w:val="both"/>
        <w:rPr>
          <w:rFonts w:ascii="Times New Roman" w:hAnsi="Times New Roman"/>
          <w:sz w:val="28"/>
          <w:szCs w:val="28"/>
          <w:lang w:val="it-IT"/>
        </w:rPr>
      </w:pPr>
      <w:r>
        <w:rPr>
          <w:rFonts w:ascii="Times New Roman" w:hAnsi="Times New Roman"/>
          <w:sz w:val="28"/>
          <w:szCs w:val="28"/>
          <w:lang w:val="it-IT"/>
        </w:rPr>
        <w:t>7</w:t>
      </w:r>
      <w:r w:rsidR="007C2AC5" w:rsidRPr="005E7FB8">
        <w:rPr>
          <w:rFonts w:ascii="Times New Roman" w:hAnsi="Times New Roman"/>
          <w:sz w:val="28"/>
          <w:szCs w:val="28"/>
          <w:lang w:val="it-IT"/>
        </w:rPr>
        <w:t>. Sửa đổi, bổ sung khoản 1 Điều 54 như sau:</w:t>
      </w:r>
    </w:p>
    <w:p w14:paraId="697C5FA9" w14:textId="06235193" w:rsidR="007C2AC5" w:rsidRPr="005E7FB8" w:rsidRDefault="007C2AC5">
      <w:pPr>
        <w:spacing w:before="120" w:line="340" w:lineRule="exact"/>
        <w:ind w:firstLine="709"/>
        <w:jc w:val="both"/>
        <w:rPr>
          <w:rFonts w:ascii="Times New Roman" w:hAnsi="Times New Roman"/>
          <w:sz w:val="28"/>
          <w:szCs w:val="28"/>
          <w:lang w:val="it-IT"/>
        </w:rPr>
      </w:pPr>
      <w:r w:rsidRPr="005E7FB8">
        <w:rPr>
          <w:rFonts w:ascii="Times New Roman" w:hAnsi="Times New Roman"/>
          <w:sz w:val="28"/>
          <w:szCs w:val="28"/>
          <w:lang w:val="it-IT"/>
        </w:rPr>
        <w:t xml:space="preserve">“4. Xem xét đề nghị của Viện trưởng Viện kiểm sát nhân dân tối cao về việc bắt, giam, giữ, khởi tố đại biểu Quốc hội, người trúng cử đại biểu Quốc hội, khám xét nơi ở, nơi làm việc của đại biểu Quốc hội trong thời gian Quốc hội không họp; quyết định tạm đình chỉ việc thực hiện nhiệm vụ, quyền hạn của đại biểu Quốc hội </w:t>
      </w:r>
      <w:r w:rsidRPr="00013C2B">
        <w:rPr>
          <w:rFonts w:ascii="Times New Roman" w:hAnsi="Times New Roman"/>
          <w:sz w:val="28"/>
          <w:szCs w:val="28"/>
          <w:lang w:val="it-IT"/>
        </w:rPr>
        <w:t>trong các trường hợp quy định tại khoản 1 Điều 39 của Luật này</w:t>
      </w:r>
      <w:r w:rsidRPr="005E7FB8">
        <w:rPr>
          <w:rFonts w:ascii="Times New Roman" w:hAnsi="Times New Roman"/>
          <w:sz w:val="28"/>
          <w:szCs w:val="28"/>
          <w:lang w:val="it-IT"/>
        </w:rPr>
        <w:t>; báo cáo với Quốc hội về việc đại biểu Quốc hội mất quyền đại biểu.”.</w:t>
      </w:r>
    </w:p>
    <w:p w14:paraId="1A321303" w14:textId="7BAF91A3" w:rsidR="00982A2D" w:rsidRPr="005E7FB8" w:rsidRDefault="003255E0">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8</w:t>
      </w:r>
      <w:r w:rsidR="00982A2D" w:rsidRPr="005E7FB8">
        <w:rPr>
          <w:rFonts w:ascii="Times New Roman" w:hAnsi="Times New Roman"/>
          <w:sz w:val="28"/>
          <w:szCs w:val="28"/>
        </w:rPr>
        <w:t>. Sửa đổi, bổ sung khoản 4 Điều 60 như sau:</w:t>
      </w:r>
    </w:p>
    <w:p w14:paraId="2A25BC16" w14:textId="21C7DBDE" w:rsidR="00982A2D" w:rsidRPr="005E7FB8" w:rsidRDefault="00982A2D">
      <w:pPr>
        <w:spacing w:before="120" w:after="120" w:line="240" w:lineRule="auto"/>
        <w:ind w:right="57" w:firstLine="720"/>
        <w:jc w:val="both"/>
        <w:rPr>
          <w:rFonts w:ascii="Times New Roman" w:hAnsi="Times New Roman"/>
          <w:sz w:val="28"/>
          <w:szCs w:val="28"/>
        </w:rPr>
      </w:pPr>
      <w:r w:rsidRPr="005E7FB8">
        <w:rPr>
          <w:rFonts w:ascii="Times New Roman" w:hAnsi="Times New Roman"/>
          <w:sz w:val="28"/>
          <w:szCs w:val="28"/>
        </w:rPr>
        <w:t>“4. Chủ tịch nước có quyền tham dự phiên họp Ủy ban thường vụ Quốc hội; Thủ tướng Chính phủ, Chánh án Tòa án nhân dân tối cao, Viện trưởng Viện kiểm sát nhân dân tối cao, Chủ tịch, các Phó Chủ tịch Hội đồng dân tộc, Chủ nhiệm, các Phó Chủ nhiệm Ủy ban của Quốc hội được mời tham dự các phiên họp Ủy ban thường vụ Quốc hội.</w:t>
      </w:r>
    </w:p>
    <w:p w14:paraId="33978295" w14:textId="0AAA7AD8" w:rsidR="00982A2D" w:rsidRPr="005E7FB8" w:rsidRDefault="00982A2D" w:rsidP="00982A2D">
      <w:pPr>
        <w:spacing w:before="120" w:after="120" w:line="240" w:lineRule="auto"/>
        <w:ind w:right="57" w:firstLine="720"/>
        <w:jc w:val="both"/>
        <w:rPr>
          <w:rFonts w:ascii="Times New Roman" w:hAnsi="Times New Roman"/>
          <w:sz w:val="28"/>
          <w:szCs w:val="28"/>
        </w:rPr>
      </w:pPr>
      <w:r w:rsidRPr="005E7FB8">
        <w:rPr>
          <w:rFonts w:ascii="Times New Roman" w:hAnsi="Times New Roman"/>
          <w:sz w:val="28"/>
          <w:szCs w:val="28"/>
        </w:rPr>
        <w:t xml:space="preserve">Ủy viên </w:t>
      </w:r>
      <w:r w:rsidR="00445B4A" w:rsidRPr="005E7FB8">
        <w:rPr>
          <w:rFonts w:ascii="Times New Roman" w:hAnsi="Times New Roman"/>
          <w:sz w:val="28"/>
          <w:szCs w:val="28"/>
        </w:rPr>
        <w:t xml:space="preserve">là </w:t>
      </w:r>
      <w:r w:rsidR="00445B4A" w:rsidRPr="00013C2B">
        <w:rPr>
          <w:rFonts w:ascii="Times New Roman" w:hAnsi="Times New Roman"/>
          <w:sz w:val="28"/>
          <w:szCs w:val="28"/>
        </w:rPr>
        <w:t xml:space="preserve">đại biểu Quốc hội </w:t>
      </w:r>
      <w:r w:rsidRPr="00013C2B">
        <w:rPr>
          <w:rFonts w:ascii="Times New Roman" w:hAnsi="Times New Roman"/>
          <w:sz w:val="28"/>
          <w:szCs w:val="28"/>
        </w:rPr>
        <w:t>hoạt động</w:t>
      </w:r>
      <w:r w:rsidRPr="005E7FB8">
        <w:rPr>
          <w:rFonts w:ascii="Times New Roman" w:hAnsi="Times New Roman"/>
          <w:sz w:val="28"/>
          <w:szCs w:val="28"/>
        </w:rPr>
        <w:t xml:space="preserve"> chuyên trách </w:t>
      </w:r>
      <w:r w:rsidR="007C2AC5" w:rsidRPr="00013C2B">
        <w:rPr>
          <w:rFonts w:ascii="Times New Roman" w:hAnsi="Times New Roman"/>
          <w:sz w:val="28"/>
          <w:szCs w:val="28"/>
        </w:rPr>
        <w:t>tại</w:t>
      </w:r>
      <w:r w:rsidRPr="005E7FB8">
        <w:rPr>
          <w:rFonts w:ascii="Times New Roman" w:hAnsi="Times New Roman"/>
          <w:b/>
          <w:i/>
          <w:sz w:val="28"/>
          <w:szCs w:val="28"/>
        </w:rPr>
        <w:t xml:space="preserve"> </w:t>
      </w:r>
      <w:r w:rsidRPr="005E7FB8">
        <w:rPr>
          <w:rFonts w:ascii="Times New Roman" w:hAnsi="Times New Roman"/>
          <w:sz w:val="28"/>
          <w:szCs w:val="28"/>
        </w:rPr>
        <w:t xml:space="preserve">Hội đồng dân tộc, Ủy ban của Quốc hội được mời tham dự phiên họp Ủy ban thường vụ Quốc hội bàn về những nội dung </w:t>
      </w:r>
      <w:r w:rsidR="00013C2B">
        <w:rPr>
          <w:rFonts w:ascii="Times New Roman" w:hAnsi="Times New Roman"/>
          <w:sz w:val="28"/>
          <w:szCs w:val="28"/>
        </w:rPr>
        <w:t xml:space="preserve">thuộc lĩnh vực Hội đồng, Ủy ban </w:t>
      </w:r>
      <w:r w:rsidRPr="005E7FB8">
        <w:rPr>
          <w:rFonts w:ascii="Times New Roman" w:hAnsi="Times New Roman"/>
          <w:sz w:val="28"/>
          <w:szCs w:val="28"/>
        </w:rPr>
        <w:t>phụ trách.”.</w:t>
      </w:r>
    </w:p>
    <w:p w14:paraId="4D804C0B" w14:textId="6F1434B0" w:rsidR="002A5A6D" w:rsidRPr="005E7FB8" w:rsidRDefault="003255E0" w:rsidP="00431F75">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9</w:t>
      </w:r>
      <w:r w:rsidR="0052718F" w:rsidRPr="005E7FB8">
        <w:rPr>
          <w:rFonts w:ascii="Times New Roman" w:hAnsi="Times New Roman"/>
          <w:sz w:val="28"/>
          <w:szCs w:val="28"/>
        </w:rPr>
        <w:t xml:space="preserve">. </w:t>
      </w:r>
      <w:r w:rsidR="002A5A6D" w:rsidRPr="005E7FB8">
        <w:rPr>
          <w:rFonts w:ascii="Times New Roman" w:hAnsi="Times New Roman"/>
          <w:sz w:val="28"/>
          <w:szCs w:val="28"/>
        </w:rPr>
        <w:t>Sửa đổi, bổ sung Điều 66 như sau:</w:t>
      </w:r>
    </w:p>
    <w:p w14:paraId="426451A0" w14:textId="77777777" w:rsidR="00856B04" w:rsidRPr="005E7FB8" w:rsidRDefault="002A5A6D" w:rsidP="00431F75">
      <w:pPr>
        <w:spacing w:before="120" w:after="120" w:line="240" w:lineRule="auto"/>
        <w:ind w:right="57" w:firstLine="720"/>
        <w:jc w:val="both"/>
        <w:rPr>
          <w:rFonts w:ascii="Times New Roman" w:hAnsi="Times New Roman"/>
          <w:b/>
          <w:sz w:val="28"/>
          <w:szCs w:val="28"/>
        </w:rPr>
      </w:pPr>
      <w:r w:rsidRPr="005E7FB8">
        <w:rPr>
          <w:rFonts w:ascii="Times New Roman" w:hAnsi="Times New Roman"/>
          <w:sz w:val="28"/>
          <w:szCs w:val="28"/>
        </w:rPr>
        <w:t>“</w:t>
      </w:r>
      <w:r w:rsidR="00856B04" w:rsidRPr="005E7FB8">
        <w:rPr>
          <w:rFonts w:ascii="Times New Roman" w:hAnsi="Times New Roman"/>
          <w:b/>
          <w:sz w:val="28"/>
          <w:szCs w:val="28"/>
        </w:rPr>
        <w:t>Điều 66. Hội đồng dân tộc, các Ủy ban của Quốc hội</w:t>
      </w:r>
    </w:p>
    <w:p w14:paraId="4DF23130" w14:textId="18E56472" w:rsidR="002A5A6D" w:rsidRPr="005E7FB8" w:rsidRDefault="002A5A6D" w:rsidP="00431F75">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 xml:space="preserve">1. Hội đồng dân tộc, </w:t>
      </w:r>
      <w:r w:rsidR="002A622B" w:rsidRPr="00013C2B">
        <w:rPr>
          <w:rFonts w:ascii="Times New Roman" w:hAnsi="Times New Roman"/>
          <w:sz w:val="28"/>
          <w:szCs w:val="28"/>
        </w:rPr>
        <w:t xml:space="preserve">các </w:t>
      </w:r>
      <w:r w:rsidRPr="00013C2B">
        <w:rPr>
          <w:rFonts w:ascii="Times New Roman" w:hAnsi="Times New Roman"/>
          <w:sz w:val="28"/>
          <w:szCs w:val="28"/>
        </w:rPr>
        <w:t xml:space="preserve">Ủy ban của Quốc hội </w:t>
      </w:r>
      <w:r w:rsidR="002A622B" w:rsidRPr="00013C2B">
        <w:rPr>
          <w:rFonts w:ascii="Times New Roman" w:hAnsi="Times New Roman"/>
          <w:sz w:val="28"/>
          <w:szCs w:val="28"/>
        </w:rPr>
        <w:t xml:space="preserve">là cơ quan chuyên môn của Quốc hội, </w:t>
      </w:r>
      <w:r w:rsidRPr="00013C2B">
        <w:rPr>
          <w:rFonts w:ascii="Times New Roman" w:hAnsi="Times New Roman"/>
          <w:sz w:val="28"/>
          <w:szCs w:val="28"/>
        </w:rPr>
        <w:t xml:space="preserve">do Quốc hội </w:t>
      </w:r>
      <w:r w:rsidR="002A622B" w:rsidRPr="00013C2B">
        <w:rPr>
          <w:rFonts w:ascii="Times New Roman" w:hAnsi="Times New Roman"/>
          <w:sz w:val="28"/>
          <w:szCs w:val="28"/>
        </w:rPr>
        <w:t xml:space="preserve">quyết định </w:t>
      </w:r>
      <w:r w:rsidRPr="00013C2B">
        <w:rPr>
          <w:rFonts w:ascii="Times New Roman" w:hAnsi="Times New Roman"/>
          <w:sz w:val="28"/>
          <w:szCs w:val="28"/>
        </w:rPr>
        <w:t xml:space="preserve">thành lập trên cơ sở đề nghị của Ủy ban </w:t>
      </w:r>
      <w:r w:rsidR="00747565" w:rsidRPr="00013C2B">
        <w:rPr>
          <w:rFonts w:ascii="Times New Roman" w:hAnsi="Times New Roman"/>
          <w:sz w:val="28"/>
          <w:szCs w:val="28"/>
        </w:rPr>
        <w:t xml:space="preserve">thường </w:t>
      </w:r>
      <w:r w:rsidRPr="00013C2B">
        <w:rPr>
          <w:rFonts w:ascii="Times New Roman" w:hAnsi="Times New Roman"/>
          <w:sz w:val="28"/>
          <w:szCs w:val="28"/>
        </w:rPr>
        <w:t>vụ Quốc hội</w:t>
      </w:r>
      <w:r w:rsidR="00115190" w:rsidRPr="00013C2B">
        <w:rPr>
          <w:rFonts w:ascii="Times New Roman" w:hAnsi="Times New Roman"/>
          <w:sz w:val="28"/>
          <w:szCs w:val="28"/>
        </w:rPr>
        <w:t xml:space="preserve"> để thực hiện chức năng quy định tại Điều </w:t>
      </w:r>
      <w:r w:rsidR="006B6042" w:rsidRPr="00013C2B">
        <w:rPr>
          <w:rFonts w:ascii="Times New Roman" w:hAnsi="Times New Roman"/>
          <w:sz w:val="28"/>
          <w:szCs w:val="28"/>
        </w:rPr>
        <w:t>68a của Luật này,</w:t>
      </w:r>
      <w:r w:rsidRPr="00013C2B">
        <w:rPr>
          <w:rFonts w:ascii="Times New Roman" w:hAnsi="Times New Roman"/>
          <w:sz w:val="28"/>
          <w:szCs w:val="28"/>
        </w:rPr>
        <w:t xml:space="preserve"> chịu trách nhiệm và báo cáo công</w:t>
      </w:r>
      <w:r w:rsidRPr="005E7FB8">
        <w:rPr>
          <w:rFonts w:ascii="Times New Roman" w:hAnsi="Times New Roman"/>
          <w:sz w:val="28"/>
          <w:szCs w:val="28"/>
        </w:rPr>
        <w:t xml:space="preserve"> tác trước Quốc hội; trong thời gian Quốc hội không họp thì báo cáo công tác trước Ủy ban thường vụ Quốc hội.</w:t>
      </w:r>
    </w:p>
    <w:p w14:paraId="7E8748BC" w14:textId="7AFFF5D7" w:rsidR="002A5A6D" w:rsidRPr="005E7FB8" w:rsidRDefault="00D54FD9" w:rsidP="00562041">
      <w:pPr>
        <w:spacing w:before="120" w:after="120" w:line="240" w:lineRule="auto"/>
        <w:ind w:right="57" w:firstLine="720"/>
        <w:jc w:val="both"/>
        <w:rPr>
          <w:rFonts w:ascii="Times New Roman" w:hAnsi="Times New Roman"/>
          <w:b/>
          <w:i/>
          <w:sz w:val="28"/>
          <w:szCs w:val="28"/>
        </w:rPr>
      </w:pPr>
      <w:r w:rsidRPr="00013C2B">
        <w:rPr>
          <w:rFonts w:ascii="Times New Roman" w:hAnsi="Times New Roman"/>
          <w:sz w:val="28"/>
          <w:szCs w:val="28"/>
        </w:rPr>
        <w:lastRenderedPageBreak/>
        <w:t>2.</w:t>
      </w:r>
      <w:r w:rsidR="00562041" w:rsidRPr="005E7FB8">
        <w:rPr>
          <w:sz w:val="28"/>
          <w:szCs w:val="28"/>
          <w:lang w:val="it-IT"/>
        </w:rPr>
        <w:t xml:space="preserve"> </w:t>
      </w:r>
      <w:r w:rsidR="00562041" w:rsidRPr="005E7FB8">
        <w:rPr>
          <w:rFonts w:ascii="Times New Roman" w:hAnsi="Times New Roman"/>
          <w:sz w:val="28"/>
          <w:szCs w:val="28"/>
        </w:rPr>
        <w:t xml:space="preserve">Quốc hội thành lập Ủy ban lâm thời của Quốc hội </w:t>
      </w:r>
      <w:r w:rsidR="00A73411" w:rsidRPr="005E7FB8">
        <w:rPr>
          <w:rFonts w:ascii="Times New Roman" w:hAnsi="Times New Roman"/>
          <w:sz w:val="28"/>
          <w:szCs w:val="28"/>
        </w:rPr>
        <w:t xml:space="preserve">trong trường hợp cần thiết </w:t>
      </w:r>
      <w:r w:rsidR="00562041" w:rsidRPr="005E7FB8">
        <w:rPr>
          <w:rFonts w:ascii="Times New Roman" w:hAnsi="Times New Roman"/>
          <w:sz w:val="28"/>
          <w:szCs w:val="28"/>
        </w:rPr>
        <w:t>theo quy định tại Điều 88 và Điều 89 của Luật này.</w:t>
      </w:r>
      <w:r w:rsidR="002A5A6D" w:rsidRPr="005E7FB8">
        <w:rPr>
          <w:rFonts w:ascii="Times New Roman" w:hAnsi="Times New Roman"/>
          <w:sz w:val="28"/>
          <w:szCs w:val="28"/>
        </w:rPr>
        <w:t>”.</w:t>
      </w:r>
    </w:p>
    <w:p w14:paraId="0E5603DA" w14:textId="0D848A4E" w:rsidR="0045010A" w:rsidRDefault="003255E0" w:rsidP="00431F75">
      <w:pPr>
        <w:spacing w:before="120" w:after="120" w:line="240" w:lineRule="auto"/>
        <w:ind w:right="57" w:firstLine="720"/>
        <w:jc w:val="both"/>
        <w:rPr>
          <w:rFonts w:ascii="Times New Roman" w:hAnsi="Times New Roman"/>
          <w:sz w:val="28"/>
          <w:szCs w:val="28"/>
          <w:lang w:val="nl-NL"/>
        </w:rPr>
      </w:pPr>
      <w:r>
        <w:rPr>
          <w:rFonts w:ascii="Times New Roman" w:hAnsi="Times New Roman"/>
          <w:sz w:val="28"/>
          <w:szCs w:val="28"/>
          <w:lang w:val="nl-NL"/>
        </w:rPr>
        <w:t>10</w:t>
      </w:r>
      <w:r w:rsidR="002A5A6D" w:rsidRPr="005E7FB8">
        <w:rPr>
          <w:rFonts w:ascii="Times New Roman" w:hAnsi="Times New Roman"/>
          <w:sz w:val="28"/>
          <w:szCs w:val="28"/>
          <w:lang w:val="nl-NL"/>
        </w:rPr>
        <w:t xml:space="preserve">. Sửa đổi, bổ sung </w:t>
      </w:r>
      <w:r w:rsidR="0045010A" w:rsidRPr="005E7FB8">
        <w:rPr>
          <w:rFonts w:ascii="Times New Roman" w:hAnsi="Times New Roman"/>
          <w:sz w:val="28"/>
          <w:szCs w:val="28"/>
          <w:lang w:val="nl-NL"/>
        </w:rPr>
        <w:t>Điều 67 như sau:</w:t>
      </w:r>
    </w:p>
    <w:p w14:paraId="30BA95D9" w14:textId="5D0D0075" w:rsidR="001173D1" w:rsidRPr="005E7FB8" w:rsidRDefault="001173D1" w:rsidP="00431F75">
      <w:pPr>
        <w:spacing w:before="120" w:after="120" w:line="240" w:lineRule="auto"/>
        <w:ind w:right="57" w:firstLine="720"/>
        <w:jc w:val="both"/>
        <w:rPr>
          <w:rFonts w:ascii="Times New Roman" w:hAnsi="Times New Roman"/>
          <w:sz w:val="28"/>
          <w:szCs w:val="28"/>
          <w:lang w:val="nl-NL"/>
        </w:rPr>
      </w:pPr>
      <w:r>
        <w:rPr>
          <w:rFonts w:ascii="Times New Roman" w:hAnsi="Times New Roman"/>
          <w:sz w:val="28"/>
          <w:szCs w:val="28"/>
          <w:lang w:val="nl-NL"/>
        </w:rPr>
        <w:t>“</w:t>
      </w:r>
      <w:r w:rsidRPr="001173D1">
        <w:rPr>
          <w:rFonts w:ascii="Times New Roman" w:hAnsi="Times New Roman"/>
          <w:b/>
          <w:sz w:val="28"/>
          <w:szCs w:val="28"/>
          <w:lang w:val="nl-NL"/>
        </w:rPr>
        <w:t xml:space="preserve">Điều 67. Cơ cấu tổ chức của Hội đồng dân tộc, Ủy ban của Quốc hội </w:t>
      </w:r>
      <w:r>
        <w:rPr>
          <w:rFonts w:ascii="Times New Roman" w:hAnsi="Times New Roman"/>
          <w:sz w:val="28"/>
          <w:szCs w:val="28"/>
          <w:lang w:val="nl-NL"/>
        </w:rPr>
        <w:t xml:space="preserve"> </w:t>
      </w:r>
    </w:p>
    <w:p w14:paraId="02FFE6A7" w14:textId="1FD35C6B" w:rsidR="002A5A6D" w:rsidRPr="005E7FB8" w:rsidRDefault="002A5A6D" w:rsidP="00413CB3">
      <w:pPr>
        <w:spacing w:before="120" w:after="120" w:line="240" w:lineRule="auto"/>
        <w:ind w:right="57" w:firstLine="709"/>
        <w:jc w:val="both"/>
        <w:rPr>
          <w:rFonts w:ascii="Times New Roman" w:hAnsi="Times New Roman"/>
          <w:sz w:val="28"/>
          <w:szCs w:val="28"/>
        </w:rPr>
      </w:pPr>
      <w:r w:rsidRPr="005E7FB8">
        <w:rPr>
          <w:rFonts w:ascii="Times New Roman" w:hAnsi="Times New Roman"/>
          <w:sz w:val="28"/>
          <w:szCs w:val="28"/>
        </w:rPr>
        <w:t>1. Hội đồng dân tộc gồm có Chủ tịch, các Phó Chủ tịch</w:t>
      </w:r>
      <w:r w:rsidR="00013C2B" w:rsidRPr="00013C2B">
        <w:rPr>
          <w:rFonts w:ascii="Times New Roman" w:hAnsi="Times New Roman"/>
          <w:sz w:val="28"/>
          <w:szCs w:val="28"/>
        </w:rPr>
        <w:t xml:space="preserve"> </w:t>
      </w:r>
      <w:r w:rsidRPr="005E7FB8">
        <w:rPr>
          <w:rFonts w:ascii="Times New Roman" w:hAnsi="Times New Roman"/>
          <w:sz w:val="28"/>
          <w:szCs w:val="28"/>
        </w:rPr>
        <w:t>và các Ủy viên. Ủy ban của Quốc hội gồm có Chủ nhiệm, các Phó Chủ nhiệm</w:t>
      </w:r>
      <w:r w:rsidRPr="00013C2B">
        <w:rPr>
          <w:rFonts w:ascii="Times New Roman" w:hAnsi="Times New Roman"/>
          <w:sz w:val="28"/>
          <w:szCs w:val="28"/>
        </w:rPr>
        <w:t xml:space="preserve">, </w:t>
      </w:r>
      <w:r w:rsidRPr="005E7FB8">
        <w:rPr>
          <w:rFonts w:ascii="Times New Roman" w:hAnsi="Times New Roman"/>
          <w:sz w:val="28"/>
          <w:szCs w:val="28"/>
        </w:rPr>
        <w:t>và các Ủy viên</w:t>
      </w:r>
      <w:r w:rsidR="00AB4545" w:rsidRPr="005E7FB8">
        <w:rPr>
          <w:rFonts w:ascii="Times New Roman" w:hAnsi="Times New Roman"/>
          <w:sz w:val="28"/>
          <w:szCs w:val="28"/>
        </w:rPr>
        <w:t xml:space="preserve">. </w:t>
      </w:r>
    </w:p>
    <w:p w14:paraId="2E403E54" w14:textId="4BCAD19A" w:rsidR="002A5A6D" w:rsidRPr="00013C2B" w:rsidRDefault="002A5A6D" w:rsidP="00413CB3">
      <w:pPr>
        <w:spacing w:before="120" w:after="120" w:line="240" w:lineRule="auto"/>
        <w:ind w:right="57" w:firstLine="709"/>
        <w:jc w:val="both"/>
        <w:rPr>
          <w:rFonts w:ascii="Times New Roman" w:hAnsi="Times New Roman"/>
          <w:sz w:val="28"/>
          <w:szCs w:val="28"/>
        </w:rPr>
      </w:pPr>
      <w:r w:rsidRPr="005E7FB8">
        <w:rPr>
          <w:rFonts w:ascii="Times New Roman" w:hAnsi="Times New Roman"/>
          <w:sz w:val="28"/>
          <w:szCs w:val="28"/>
        </w:rPr>
        <w:t>2. Chủ tịch Hội đồng dân tộc, Chủ nhiệm Ủy ban của Quốc hội do Quốc hội bầu. Các Phó Chủ tịch</w:t>
      </w:r>
      <w:r w:rsidR="00013C2B" w:rsidRPr="00013C2B">
        <w:rPr>
          <w:rFonts w:ascii="Times New Roman" w:hAnsi="Times New Roman"/>
          <w:sz w:val="28"/>
          <w:szCs w:val="28"/>
        </w:rPr>
        <w:t xml:space="preserve"> </w:t>
      </w:r>
      <w:r w:rsidRPr="005E7FB8">
        <w:rPr>
          <w:rFonts w:ascii="Times New Roman" w:hAnsi="Times New Roman"/>
          <w:sz w:val="28"/>
          <w:szCs w:val="28"/>
        </w:rPr>
        <w:t>và các Ủy viên của Hội đồng dân tộc; các Phó Chủ nhiệm</w:t>
      </w:r>
      <w:r w:rsidR="00013C2B" w:rsidRPr="00013C2B">
        <w:rPr>
          <w:rFonts w:ascii="Times New Roman" w:hAnsi="Times New Roman"/>
          <w:sz w:val="28"/>
          <w:szCs w:val="28"/>
        </w:rPr>
        <w:t xml:space="preserve"> </w:t>
      </w:r>
      <w:r w:rsidRPr="005E7FB8">
        <w:rPr>
          <w:rFonts w:ascii="Times New Roman" w:hAnsi="Times New Roman"/>
          <w:sz w:val="28"/>
          <w:szCs w:val="28"/>
        </w:rPr>
        <w:t>và các Ủy viên của Ủy ban do Ủy ban thường vụ Quốc hội phê chuẩn</w:t>
      </w:r>
      <w:r w:rsidR="00413CB3">
        <w:rPr>
          <w:rFonts w:ascii="Times New Roman" w:hAnsi="Times New Roman"/>
          <w:sz w:val="28"/>
          <w:szCs w:val="28"/>
        </w:rPr>
        <w:t>.</w:t>
      </w:r>
    </w:p>
    <w:p w14:paraId="2CE575B4" w14:textId="4F7E4BB0" w:rsidR="004A3E46" w:rsidRPr="005E7FB8" w:rsidRDefault="004A3E46" w:rsidP="00413CB3">
      <w:pPr>
        <w:spacing w:before="120" w:after="120" w:line="240" w:lineRule="auto"/>
        <w:ind w:right="57" w:firstLine="709"/>
        <w:jc w:val="both"/>
        <w:rPr>
          <w:rFonts w:ascii="Times New Roman" w:hAnsi="Times New Roman"/>
          <w:sz w:val="28"/>
          <w:szCs w:val="28"/>
        </w:rPr>
      </w:pPr>
      <w:r w:rsidRPr="005E7FB8">
        <w:rPr>
          <w:rFonts w:ascii="Times New Roman" w:hAnsi="Times New Roman"/>
          <w:sz w:val="28"/>
          <w:szCs w:val="28"/>
          <w:lang w:val="it-IT"/>
        </w:rPr>
        <w:t>3. Thường trực Hội đồng dân tộc gồm Chủ tịch, các Phó Chủ tịch và các Ủy viên</w:t>
      </w:r>
      <w:r w:rsidR="00C3078F" w:rsidRPr="005E7FB8">
        <w:rPr>
          <w:rFonts w:ascii="Times New Roman" w:hAnsi="Times New Roman"/>
          <w:sz w:val="28"/>
          <w:szCs w:val="28"/>
          <w:lang w:val="it-IT"/>
        </w:rPr>
        <w:t xml:space="preserve"> </w:t>
      </w:r>
      <w:r w:rsidR="00445B4A" w:rsidRPr="00013C2B">
        <w:rPr>
          <w:rFonts w:ascii="Times New Roman" w:hAnsi="Times New Roman"/>
          <w:sz w:val="28"/>
          <w:szCs w:val="28"/>
          <w:lang w:val="it-IT"/>
        </w:rPr>
        <w:t xml:space="preserve">là đại biểu Quốc hội </w:t>
      </w:r>
      <w:r w:rsidR="00C3078F" w:rsidRPr="00013C2B">
        <w:rPr>
          <w:rFonts w:ascii="Times New Roman" w:hAnsi="Times New Roman"/>
          <w:sz w:val="28"/>
          <w:szCs w:val="28"/>
          <w:lang w:val="it-IT"/>
        </w:rPr>
        <w:t>hoạt động chuyên trách</w:t>
      </w:r>
      <w:r w:rsidRPr="005E7FB8">
        <w:rPr>
          <w:rFonts w:ascii="Times New Roman" w:hAnsi="Times New Roman"/>
          <w:sz w:val="28"/>
          <w:szCs w:val="28"/>
          <w:lang w:val="it-IT"/>
        </w:rPr>
        <w:t xml:space="preserve"> tại Hội đồng dân tộc. Thường trực Ủy ban của Quốc hội gồm Chủ nhiệm, các Phó Chủ nhiệm và các Ủy viên</w:t>
      </w:r>
      <w:r w:rsidR="00C3078F" w:rsidRPr="005E7FB8">
        <w:rPr>
          <w:rFonts w:ascii="Times New Roman" w:hAnsi="Times New Roman"/>
          <w:sz w:val="28"/>
          <w:szCs w:val="28"/>
          <w:lang w:val="it-IT"/>
        </w:rPr>
        <w:t xml:space="preserve"> </w:t>
      </w:r>
      <w:r w:rsidR="00445B4A" w:rsidRPr="00013C2B">
        <w:rPr>
          <w:rFonts w:ascii="Times New Roman" w:hAnsi="Times New Roman"/>
          <w:sz w:val="28"/>
          <w:szCs w:val="28"/>
          <w:lang w:val="it-IT"/>
        </w:rPr>
        <w:t xml:space="preserve">là đại biểu Quốc hội </w:t>
      </w:r>
      <w:r w:rsidR="00C3078F" w:rsidRPr="00013C2B">
        <w:rPr>
          <w:rFonts w:ascii="Times New Roman" w:hAnsi="Times New Roman"/>
          <w:sz w:val="28"/>
          <w:szCs w:val="28"/>
          <w:lang w:val="it-IT"/>
        </w:rPr>
        <w:t>hoạt động chuyên trách</w:t>
      </w:r>
      <w:r w:rsidRPr="005E7FB8">
        <w:rPr>
          <w:rFonts w:ascii="Times New Roman" w:hAnsi="Times New Roman"/>
          <w:sz w:val="28"/>
          <w:szCs w:val="28"/>
          <w:lang w:val="it-IT"/>
        </w:rPr>
        <w:t xml:space="preserve"> tại Ủy ban của Quốc hội.</w:t>
      </w:r>
    </w:p>
    <w:p w14:paraId="6C650F08" w14:textId="08867BE5" w:rsidR="001173D1" w:rsidRDefault="001173D1" w:rsidP="00413CB3">
      <w:pPr>
        <w:spacing w:before="120" w:after="120" w:line="240" w:lineRule="auto"/>
        <w:ind w:right="57" w:firstLine="709"/>
        <w:jc w:val="both"/>
        <w:rPr>
          <w:rFonts w:ascii="Times New Roman" w:hAnsi="Times New Roman"/>
          <w:sz w:val="28"/>
          <w:szCs w:val="28"/>
          <w:lang w:val="it-IT"/>
        </w:rPr>
      </w:pPr>
      <w:r>
        <w:rPr>
          <w:rFonts w:ascii="Times New Roman" w:hAnsi="Times New Roman"/>
          <w:sz w:val="28"/>
          <w:szCs w:val="28"/>
          <w:lang w:val="it-IT"/>
        </w:rPr>
        <w:t xml:space="preserve">Thường trực Hội đồng dân tộc, Thường trực Ủy ban của Quốc hội </w:t>
      </w:r>
      <w:r w:rsidR="00922302">
        <w:rPr>
          <w:rFonts w:ascii="Times New Roman" w:hAnsi="Times New Roman"/>
          <w:sz w:val="28"/>
          <w:szCs w:val="28"/>
          <w:lang w:val="it-IT"/>
        </w:rPr>
        <w:t xml:space="preserve">giúp Hội đồng dân tộc, Ủy ban của Quốc hội giải quyết các công việc thường xuyên của Hội đồng, Ủy ban và thực hiện các nhiệm vụ, quyền hạn khác theo phân công của Ủy ban </w:t>
      </w:r>
      <w:r w:rsidR="00F92C83">
        <w:rPr>
          <w:rFonts w:ascii="Times New Roman" w:hAnsi="Times New Roman"/>
          <w:sz w:val="28"/>
          <w:szCs w:val="28"/>
          <w:lang w:val="it-IT"/>
        </w:rPr>
        <w:t>t</w:t>
      </w:r>
      <w:r w:rsidR="00922302">
        <w:rPr>
          <w:rFonts w:ascii="Times New Roman" w:hAnsi="Times New Roman"/>
          <w:sz w:val="28"/>
          <w:szCs w:val="28"/>
          <w:lang w:val="it-IT"/>
        </w:rPr>
        <w:t>hường vụ Quốc hội.</w:t>
      </w:r>
    </w:p>
    <w:p w14:paraId="3BF9A839" w14:textId="3DF7F454" w:rsidR="004A3E46" w:rsidRPr="005E7FB8" w:rsidRDefault="004A3E46" w:rsidP="00413CB3">
      <w:pPr>
        <w:spacing w:before="120" w:after="120" w:line="240" w:lineRule="auto"/>
        <w:ind w:right="57" w:firstLine="709"/>
        <w:jc w:val="both"/>
        <w:rPr>
          <w:rFonts w:ascii="Times New Roman" w:hAnsi="Times New Roman"/>
          <w:sz w:val="28"/>
          <w:szCs w:val="28"/>
        </w:rPr>
      </w:pPr>
      <w:r w:rsidRPr="005E7FB8">
        <w:rPr>
          <w:rFonts w:ascii="Times New Roman" w:hAnsi="Times New Roman"/>
          <w:sz w:val="28"/>
          <w:szCs w:val="28"/>
          <w:lang w:val="it-IT"/>
        </w:rPr>
        <w:t xml:space="preserve">4. Hội đồng dân tộc và các Ủy ban của Quốc hội </w:t>
      </w:r>
      <w:r w:rsidRPr="00013C2B">
        <w:rPr>
          <w:rFonts w:ascii="Times New Roman" w:hAnsi="Times New Roman"/>
          <w:sz w:val="28"/>
          <w:szCs w:val="28"/>
          <w:lang w:val="it-IT"/>
        </w:rPr>
        <w:t>có thể</w:t>
      </w:r>
      <w:r w:rsidRPr="005E7FB8">
        <w:rPr>
          <w:rFonts w:ascii="Times New Roman" w:hAnsi="Times New Roman"/>
          <w:sz w:val="28"/>
          <w:szCs w:val="28"/>
          <w:lang w:val="it-IT"/>
        </w:rPr>
        <w:t xml:space="preserve"> thành lập các tiểu ban để nghiên cứu, chuẩn bị các vấn đề thuộc lĩnh vực hoạt động của Hội đồng, Ủy ban. </w:t>
      </w:r>
      <w:r w:rsidR="001173D1">
        <w:rPr>
          <w:rFonts w:ascii="Times New Roman" w:hAnsi="Times New Roman"/>
          <w:sz w:val="28"/>
          <w:szCs w:val="28"/>
          <w:lang w:val="it-IT"/>
        </w:rPr>
        <w:t xml:space="preserve"> </w:t>
      </w:r>
    </w:p>
    <w:p w14:paraId="2166C3DB" w14:textId="370D03B7" w:rsidR="00311D10" w:rsidRPr="00013C2B" w:rsidRDefault="00EF2F59" w:rsidP="00431F75">
      <w:pPr>
        <w:spacing w:before="120" w:after="120" w:line="240" w:lineRule="auto"/>
        <w:ind w:right="57" w:firstLine="720"/>
        <w:jc w:val="both"/>
        <w:rPr>
          <w:rFonts w:ascii="Times New Roman" w:hAnsi="Times New Roman"/>
          <w:spacing w:val="-4"/>
          <w:sz w:val="28"/>
          <w:szCs w:val="28"/>
        </w:rPr>
      </w:pPr>
      <w:r w:rsidRPr="00013C2B">
        <w:rPr>
          <w:rFonts w:ascii="Times New Roman" w:hAnsi="Times New Roman"/>
          <w:spacing w:val="-4"/>
          <w:sz w:val="28"/>
          <w:szCs w:val="28"/>
        </w:rPr>
        <w:t xml:space="preserve">5. Hội đồng dân tộc, Ủy ban của Quốc hội có </w:t>
      </w:r>
      <w:r w:rsidR="002A43C6" w:rsidRPr="00013C2B">
        <w:rPr>
          <w:rFonts w:ascii="Times New Roman" w:hAnsi="Times New Roman"/>
          <w:spacing w:val="-4"/>
          <w:sz w:val="28"/>
          <w:szCs w:val="28"/>
        </w:rPr>
        <w:t xml:space="preserve">bộ phận giúp việc. </w:t>
      </w:r>
    </w:p>
    <w:p w14:paraId="555E2788" w14:textId="116D5EF9" w:rsidR="00BE1BE1" w:rsidRPr="00013C2B" w:rsidRDefault="00F92C83" w:rsidP="00431F75">
      <w:pPr>
        <w:spacing w:before="120" w:after="120" w:line="240" w:lineRule="auto"/>
        <w:ind w:right="57" w:firstLine="720"/>
        <w:jc w:val="both"/>
        <w:rPr>
          <w:rFonts w:ascii="Times New Roman" w:hAnsi="Times New Roman"/>
          <w:sz w:val="28"/>
          <w:szCs w:val="28"/>
        </w:rPr>
      </w:pPr>
      <w:r>
        <w:rPr>
          <w:rFonts w:ascii="Times New Roman" w:hAnsi="Times New Roman"/>
          <w:sz w:val="28"/>
          <w:szCs w:val="28"/>
        </w:rPr>
        <w:t xml:space="preserve">6. </w:t>
      </w:r>
      <w:r w:rsidR="00311D10" w:rsidRPr="00013C2B">
        <w:rPr>
          <w:rFonts w:ascii="Times New Roman" w:hAnsi="Times New Roman"/>
          <w:sz w:val="28"/>
          <w:szCs w:val="28"/>
        </w:rPr>
        <w:t xml:space="preserve">Ủy ban thường vụ Quốc hội quy định về </w:t>
      </w:r>
      <w:r w:rsidR="00770CC6">
        <w:rPr>
          <w:rFonts w:ascii="Times New Roman" w:hAnsi="Times New Roman"/>
          <w:sz w:val="28"/>
          <w:szCs w:val="28"/>
        </w:rPr>
        <w:t xml:space="preserve">cơ cấu tổ chức và quy chế làm việc mẫu của Hội đồng dân tộc, các Ủy ban của Quốc hội; quy định về </w:t>
      </w:r>
      <w:r w:rsidR="00311D10" w:rsidRPr="00013C2B">
        <w:rPr>
          <w:rFonts w:ascii="Times New Roman" w:hAnsi="Times New Roman"/>
          <w:sz w:val="28"/>
          <w:szCs w:val="28"/>
        </w:rPr>
        <w:t>tổ chức, nhiệm vụ, quyền hạn cụ thể của bộ phận giúp việc của Hội đồng dân tộc, Ủy ban của Quốc hội; quyết định biên chế và quy định chế độ, chính sách áp dụng đối với đội ngũ công chức</w:t>
      </w:r>
      <w:r w:rsidR="00DE3344" w:rsidRPr="00013C2B">
        <w:rPr>
          <w:rFonts w:ascii="Times New Roman" w:hAnsi="Times New Roman"/>
          <w:sz w:val="28"/>
          <w:szCs w:val="28"/>
        </w:rPr>
        <w:t xml:space="preserve"> giúp việc cho Hội đồng dân tộc, Ủy ban của Quốc hội</w:t>
      </w:r>
      <w:r w:rsidR="00311D10" w:rsidRPr="00013C2B">
        <w:rPr>
          <w:rFonts w:ascii="Times New Roman" w:hAnsi="Times New Roman"/>
          <w:sz w:val="28"/>
          <w:szCs w:val="28"/>
        </w:rPr>
        <w:t xml:space="preserve"> phù hợp với tính chất đặc thù trong hoạt động của Quốc hội.</w:t>
      </w:r>
      <w:r w:rsidR="002A43C6" w:rsidRPr="00013C2B">
        <w:rPr>
          <w:rFonts w:ascii="Times New Roman" w:hAnsi="Times New Roman"/>
          <w:sz w:val="28"/>
          <w:szCs w:val="28"/>
        </w:rPr>
        <w:t>”</w:t>
      </w:r>
      <w:r w:rsidR="00DE3344" w:rsidRPr="00013C2B">
        <w:rPr>
          <w:rFonts w:ascii="Times New Roman" w:hAnsi="Times New Roman"/>
          <w:sz w:val="28"/>
          <w:szCs w:val="28"/>
        </w:rPr>
        <w:t>.</w:t>
      </w:r>
    </w:p>
    <w:p w14:paraId="71A3F60E" w14:textId="55E24D42" w:rsidR="002A5A6D" w:rsidRPr="005E7FB8" w:rsidRDefault="007C2AC5" w:rsidP="00431F75">
      <w:pPr>
        <w:spacing w:before="120" w:after="120" w:line="240" w:lineRule="auto"/>
        <w:ind w:right="57" w:firstLine="720"/>
        <w:jc w:val="both"/>
        <w:rPr>
          <w:rFonts w:ascii="Times New Roman" w:hAnsi="Times New Roman"/>
          <w:sz w:val="28"/>
          <w:szCs w:val="28"/>
        </w:rPr>
      </w:pPr>
      <w:r w:rsidRPr="005E7FB8">
        <w:rPr>
          <w:rFonts w:ascii="Times New Roman" w:hAnsi="Times New Roman"/>
          <w:sz w:val="28"/>
          <w:szCs w:val="28"/>
        </w:rPr>
        <w:t>1</w:t>
      </w:r>
      <w:r w:rsidR="003255E0">
        <w:rPr>
          <w:rFonts w:ascii="Times New Roman" w:hAnsi="Times New Roman"/>
          <w:sz w:val="28"/>
          <w:szCs w:val="28"/>
        </w:rPr>
        <w:t>1</w:t>
      </w:r>
      <w:r w:rsidR="002A5A6D" w:rsidRPr="005E7FB8">
        <w:rPr>
          <w:rFonts w:ascii="Times New Roman" w:hAnsi="Times New Roman"/>
          <w:sz w:val="28"/>
          <w:szCs w:val="28"/>
        </w:rPr>
        <w:t>. Bổ sung Điều 68a vào sau Điều 68 như sau:</w:t>
      </w:r>
    </w:p>
    <w:p w14:paraId="3A236A40" w14:textId="2A83AA96" w:rsidR="002A5A6D" w:rsidRPr="005E7FB8" w:rsidRDefault="002A5A6D" w:rsidP="00431F75">
      <w:pPr>
        <w:spacing w:before="120" w:after="120" w:line="240" w:lineRule="auto"/>
        <w:ind w:right="57" w:firstLine="720"/>
        <w:jc w:val="both"/>
        <w:rPr>
          <w:rFonts w:ascii="Times New Roman" w:hAnsi="Times New Roman"/>
          <w:b/>
          <w:sz w:val="28"/>
          <w:szCs w:val="28"/>
        </w:rPr>
      </w:pPr>
      <w:r w:rsidRPr="005E7FB8">
        <w:rPr>
          <w:rFonts w:ascii="Times New Roman" w:hAnsi="Times New Roman"/>
          <w:b/>
          <w:sz w:val="28"/>
          <w:szCs w:val="28"/>
        </w:rPr>
        <w:t xml:space="preserve">“Điều 68a. </w:t>
      </w:r>
      <w:r w:rsidRPr="00013C2B">
        <w:rPr>
          <w:rFonts w:ascii="Times New Roman" w:hAnsi="Times New Roman"/>
          <w:b/>
          <w:sz w:val="28"/>
          <w:szCs w:val="28"/>
        </w:rPr>
        <w:t>Chức năng,</w:t>
      </w:r>
      <w:r w:rsidRPr="005E7FB8">
        <w:rPr>
          <w:rFonts w:ascii="Times New Roman" w:hAnsi="Times New Roman"/>
          <w:b/>
          <w:i/>
          <w:sz w:val="28"/>
          <w:szCs w:val="28"/>
        </w:rPr>
        <w:t xml:space="preserve"> </w:t>
      </w:r>
      <w:r w:rsidR="00A10773" w:rsidRPr="00013C2B">
        <w:rPr>
          <w:rFonts w:ascii="Times New Roman" w:hAnsi="Times New Roman"/>
          <w:b/>
          <w:sz w:val="28"/>
          <w:szCs w:val="28"/>
        </w:rPr>
        <w:t>nhiệm vụ, quyền hạn</w:t>
      </w:r>
      <w:r w:rsidRPr="005E7FB8">
        <w:rPr>
          <w:rFonts w:ascii="Times New Roman" w:hAnsi="Times New Roman"/>
          <w:b/>
          <w:sz w:val="28"/>
          <w:szCs w:val="28"/>
        </w:rPr>
        <w:t xml:space="preserve"> của các cơ quan</w:t>
      </w:r>
      <w:r w:rsidR="00902EB6" w:rsidRPr="005E7FB8">
        <w:rPr>
          <w:rFonts w:ascii="Times New Roman" w:hAnsi="Times New Roman"/>
          <w:b/>
          <w:sz w:val="28"/>
          <w:szCs w:val="28"/>
        </w:rPr>
        <w:t xml:space="preserve"> chuyên môn</w:t>
      </w:r>
      <w:r w:rsidRPr="005E7FB8">
        <w:rPr>
          <w:rFonts w:ascii="Times New Roman" w:hAnsi="Times New Roman"/>
          <w:b/>
          <w:sz w:val="28"/>
          <w:szCs w:val="28"/>
        </w:rPr>
        <w:t xml:space="preserve"> của Quốc hội</w:t>
      </w:r>
    </w:p>
    <w:p w14:paraId="70A313B1" w14:textId="0CE93CAA" w:rsidR="00902EB6" w:rsidRPr="00013C2B" w:rsidRDefault="002A5A6D" w:rsidP="00431F75">
      <w:pPr>
        <w:spacing w:before="120" w:after="120" w:line="240" w:lineRule="auto"/>
        <w:ind w:right="57" w:firstLine="720"/>
        <w:jc w:val="both"/>
        <w:rPr>
          <w:rFonts w:ascii="Times New Roman" w:hAnsi="Times New Roman"/>
          <w:spacing w:val="-6"/>
          <w:sz w:val="28"/>
          <w:szCs w:val="28"/>
        </w:rPr>
      </w:pPr>
      <w:r w:rsidRPr="00013C2B">
        <w:rPr>
          <w:rFonts w:ascii="Times New Roman" w:hAnsi="Times New Roman"/>
          <w:spacing w:val="-6"/>
          <w:sz w:val="28"/>
          <w:szCs w:val="28"/>
        </w:rPr>
        <w:t>1.</w:t>
      </w:r>
      <w:r w:rsidR="00902EB6" w:rsidRPr="00013C2B">
        <w:rPr>
          <w:rFonts w:ascii="Times New Roman" w:hAnsi="Times New Roman"/>
          <w:spacing w:val="-6"/>
          <w:sz w:val="28"/>
          <w:szCs w:val="28"/>
        </w:rPr>
        <w:t xml:space="preserve"> Cơ quan chuyên môn của Quốc hội thực hiện các chức năng cơ bản sau đây:</w:t>
      </w:r>
    </w:p>
    <w:p w14:paraId="7BAFFA21" w14:textId="2E6F72A7" w:rsidR="002A5A6D" w:rsidRPr="00013C2B" w:rsidRDefault="00902EB6" w:rsidP="00431F75">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a)</w:t>
      </w:r>
      <w:r w:rsidR="002A5A6D" w:rsidRPr="00013C2B">
        <w:rPr>
          <w:rFonts w:ascii="Times New Roman" w:hAnsi="Times New Roman"/>
          <w:sz w:val="28"/>
          <w:szCs w:val="28"/>
        </w:rPr>
        <w:t xml:space="preserve"> Thẩm tra dự án luật, dự án pháp lệnh</w:t>
      </w:r>
      <w:r w:rsidR="00737DBD" w:rsidRPr="00013C2B">
        <w:rPr>
          <w:rFonts w:ascii="Times New Roman" w:hAnsi="Times New Roman"/>
          <w:sz w:val="28"/>
          <w:szCs w:val="28"/>
        </w:rPr>
        <w:t>, dự thảo nghị quyết của Quốc hội</w:t>
      </w:r>
      <w:r w:rsidR="004336BA" w:rsidRPr="00013C2B">
        <w:rPr>
          <w:rFonts w:ascii="Times New Roman" w:hAnsi="Times New Roman"/>
          <w:sz w:val="28"/>
          <w:szCs w:val="28"/>
        </w:rPr>
        <w:t>, Ủy ban thường vụ Quốc hội</w:t>
      </w:r>
      <w:r w:rsidR="0038071D" w:rsidRPr="00013C2B">
        <w:rPr>
          <w:rFonts w:ascii="Times New Roman" w:hAnsi="Times New Roman"/>
          <w:sz w:val="28"/>
          <w:szCs w:val="28"/>
        </w:rPr>
        <w:t>; t</w:t>
      </w:r>
      <w:r w:rsidR="0054382C" w:rsidRPr="00013C2B">
        <w:rPr>
          <w:rFonts w:ascii="Times New Roman" w:hAnsi="Times New Roman"/>
          <w:sz w:val="28"/>
          <w:szCs w:val="28"/>
        </w:rPr>
        <w:t>hẩm tra các báo cáo, dự án, đề án khác</w:t>
      </w:r>
      <w:r w:rsidR="00B30863" w:rsidRPr="00013C2B">
        <w:rPr>
          <w:rFonts w:ascii="Times New Roman" w:hAnsi="Times New Roman"/>
          <w:sz w:val="28"/>
          <w:szCs w:val="28"/>
        </w:rPr>
        <w:t xml:space="preserve"> thuộc lĩnh vực được giao phụ trách</w:t>
      </w:r>
      <w:r w:rsidRPr="00013C2B">
        <w:rPr>
          <w:rFonts w:ascii="Times New Roman" w:hAnsi="Times New Roman"/>
          <w:sz w:val="28"/>
          <w:szCs w:val="28"/>
        </w:rPr>
        <w:t>;</w:t>
      </w:r>
    </w:p>
    <w:p w14:paraId="5C81661C" w14:textId="6E7C8304" w:rsidR="002A5A6D" w:rsidRPr="00013C2B" w:rsidRDefault="00902EB6" w:rsidP="00431F75">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b)</w:t>
      </w:r>
      <w:r w:rsidR="002A5A6D" w:rsidRPr="00013C2B">
        <w:rPr>
          <w:rFonts w:ascii="Times New Roman" w:hAnsi="Times New Roman"/>
          <w:sz w:val="28"/>
          <w:szCs w:val="28"/>
        </w:rPr>
        <w:t xml:space="preserve"> Giám sát việc </w:t>
      </w:r>
      <w:r w:rsidR="0038071D" w:rsidRPr="00013C2B">
        <w:rPr>
          <w:rFonts w:ascii="Times New Roman" w:hAnsi="Times New Roman"/>
          <w:sz w:val="28"/>
          <w:szCs w:val="28"/>
        </w:rPr>
        <w:t>thi hành</w:t>
      </w:r>
      <w:r w:rsidR="007D056F" w:rsidRPr="00013C2B">
        <w:rPr>
          <w:rFonts w:ascii="Times New Roman" w:hAnsi="Times New Roman"/>
          <w:sz w:val="28"/>
          <w:szCs w:val="28"/>
        </w:rPr>
        <w:t xml:space="preserve"> Hiến pháp,</w:t>
      </w:r>
      <w:r w:rsidR="002A5A6D" w:rsidRPr="00013C2B">
        <w:rPr>
          <w:rFonts w:ascii="Times New Roman" w:hAnsi="Times New Roman"/>
          <w:sz w:val="28"/>
          <w:szCs w:val="28"/>
        </w:rPr>
        <w:t xml:space="preserve"> luật, nghị quyết của Quốc hội, pháp lệnh, nghị quyết của Ủy ban thường vụ Quốc hội; giám sát hoạt động của Chính phủ, các bộ, cơ quan ngang bộ</w:t>
      </w:r>
      <w:r w:rsidR="00226292" w:rsidRPr="00013C2B">
        <w:rPr>
          <w:rFonts w:ascii="Times New Roman" w:hAnsi="Times New Roman"/>
          <w:sz w:val="28"/>
          <w:szCs w:val="28"/>
        </w:rPr>
        <w:t>, các cơ quan nhà nước khác ở trung ương</w:t>
      </w:r>
      <w:r w:rsidR="00035649" w:rsidRPr="00013C2B">
        <w:rPr>
          <w:rFonts w:ascii="Times New Roman" w:hAnsi="Times New Roman"/>
          <w:sz w:val="28"/>
          <w:szCs w:val="28"/>
        </w:rPr>
        <w:t>; g</w:t>
      </w:r>
      <w:r w:rsidR="002A5A6D" w:rsidRPr="00013C2B">
        <w:rPr>
          <w:rFonts w:ascii="Times New Roman" w:hAnsi="Times New Roman"/>
          <w:sz w:val="28"/>
          <w:szCs w:val="28"/>
        </w:rPr>
        <w:t xml:space="preserve">iám sát văn bản </w:t>
      </w:r>
      <w:r w:rsidR="00226292" w:rsidRPr="00013C2B">
        <w:rPr>
          <w:rFonts w:ascii="Times New Roman" w:hAnsi="Times New Roman"/>
          <w:sz w:val="28"/>
          <w:szCs w:val="28"/>
        </w:rPr>
        <w:t xml:space="preserve">quy phạm pháp luật </w:t>
      </w:r>
      <w:r w:rsidR="002A5A6D" w:rsidRPr="00013C2B">
        <w:rPr>
          <w:rFonts w:ascii="Times New Roman" w:hAnsi="Times New Roman"/>
          <w:sz w:val="28"/>
          <w:szCs w:val="28"/>
        </w:rPr>
        <w:t xml:space="preserve">của Chính phủ, Thủ tướng Chính phủ, Bộ trưởng, </w:t>
      </w:r>
      <w:r w:rsidR="002A5A6D" w:rsidRPr="00013C2B">
        <w:rPr>
          <w:rFonts w:ascii="Times New Roman" w:hAnsi="Times New Roman"/>
          <w:sz w:val="28"/>
          <w:szCs w:val="28"/>
        </w:rPr>
        <w:lastRenderedPageBreak/>
        <w:t>Thủ trưởng cơ quan ngang bộ</w:t>
      </w:r>
      <w:r w:rsidR="00B927C0" w:rsidRPr="00013C2B">
        <w:rPr>
          <w:rFonts w:ascii="Times New Roman" w:hAnsi="Times New Roman"/>
          <w:sz w:val="28"/>
          <w:szCs w:val="28"/>
        </w:rPr>
        <w:t>,</w:t>
      </w:r>
      <w:r w:rsidR="00923946" w:rsidRPr="00013C2B">
        <w:rPr>
          <w:rFonts w:ascii="Times New Roman" w:hAnsi="Times New Roman"/>
          <w:sz w:val="28"/>
          <w:szCs w:val="28"/>
        </w:rPr>
        <w:t xml:space="preserve"> các cơ quan khác có thẩm quyền ban hành văn bản quy phạm pháp luật ở trung ương </w:t>
      </w:r>
      <w:r w:rsidR="002A5A6D" w:rsidRPr="00013C2B">
        <w:rPr>
          <w:rFonts w:ascii="Times New Roman" w:hAnsi="Times New Roman"/>
          <w:sz w:val="28"/>
          <w:szCs w:val="28"/>
        </w:rPr>
        <w:t>thuộc lĩnh vực được giao phụ trách</w:t>
      </w:r>
      <w:r w:rsidRPr="00013C2B">
        <w:rPr>
          <w:rFonts w:ascii="Times New Roman" w:hAnsi="Times New Roman"/>
          <w:sz w:val="28"/>
          <w:szCs w:val="28"/>
        </w:rPr>
        <w:t>;</w:t>
      </w:r>
    </w:p>
    <w:p w14:paraId="782C8CB8" w14:textId="589AA494" w:rsidR="00A10773" w:rsidRPr="00013C2B" w:rsidRDefault="00902EB6" w:rsidP="00A10773">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c)</w:t>
      </w:r>
      <w:r w:rsidR="002A5A6D" w:rsidRPr="00013C2B">
        <w:rPr>
          <w:rFonts w:ascii="Times New Roman" w:hAnsi="Times New Roman"/>
          <w:sz w:val="28"/>
          <w:szCs w:val="28"/>
        </w:rPr>
        <w:t xml:space="preserve"> </w:t>
      </w:r>
      <w:r w:rsidR="00A10773" w:rsidRPr="00013C2B">
        <w:rPr>
          <w:rFonts w:ascii="Times New Roman" w:hAnsi="Times New Roman"/>
          <w:sz w:val="28"/>
          <w:szCs w:val="28"/>
        </w:rPr>
        <w:t>Kiến nghị các vấn đề thuộc phạm v</w:t>
      </w:r>
      <w:r w:rsidR="00DD36E9" w:rsidRPr="00013C2B">
        <w:rPr>
          <w:rFonts w:ascii="Times New Roman" w:hAnsi="Times New Roman"/>
          <w:sz w:val="28"/>
          <w:szCs w:val="28"/>
        </w:rPr>
        <w:t>i</w:t>
      </w:r>
      <w:r w:rsidR="00A10773" w:rsidRPr="00013C2B">
        <w:rPr>
          <w:rFonts w:ascii="Times New Roman" w:hAnsi="Times New Roman"/>
          <w:sz w:val="28"/>
          <w:szCs w:val="28"/>
        </w:rPr>
        <w:t xml:space="preserve"> hoạt động của cơ quan mình</w:t>
      </w:r>
      <w:r w:rsidR="006E6B69" w:rsidRPr="00013C2B">
        <w:rPr>
          <w:rFonts w:ascii="Times New Roman" w:hAnsi="Times New Roman"/>
          <w:sz w:val="28"/>
          <w:szCs w:val="28"/>
        </w:rPr>
        <w:t>;</w:t>
      </w:r>
    </w:p>
    <w:p w14:paraId="6471C0FB" w14:textId="3FA89623" w:rsidR="00A10773" w:rsidRPr="00013C2B" w:rsidRDefault="006E6B69" w:rsidP="00431F75">
      <w:pPr>
        <w:spacing w:before="120" w:after="120" w:line="240" w:lineRule="auto"/>
        <w:ind w:right="57" w:firstLine="720"/>
        <w:jc w:val="both"/>
        <w:rPr>
          <w:rFonts w:ascii="Times New Roman" w:hAnsi="Times New Roman"/>
          <w:spacing w:val="-4"/>
          <w:sz w:val="28"/>
          <w:szCs w:val="28"/>
        </w:rPr>
      </w:pPr>
      <w:r w:rsidRPr="00013C2B">
        <w:rPr>
          <w:rFonts w:ascii="Times New Roman" w:hAnsi="Times New Roman"/>
          <w:spacing w:val="-4"/>
          <w:sz w:val="28"/>
          <w:szCs w:val="28"/>
        </w:rPr>
        <w:t>d)</w:t>
      </w:r>
      <w:r w:rsidR="00A10773" w:rsidRPr="00013C2B">
        <w:rPr>
          <w:rFonts w:ascii="Times New Roman" w:hAnsi="Times New Roman"/>
          <w:spacing w:val="-4"/>
          <w:sz w:val="28"/>
          <w:szCs w:val="28"/>
        </w:rPr>
        <w:t xml:space="preserve"> </w:t>
      </w:r>
      <w:r w:rsidR="002A5A6D" w:rsidRPr="00013C2B">
        <w:rPr>
          <w:rFonts w:ascii="Times New Roman" w:hAnsi="Times New Roman"/>
          <w:spacing w:val="-4"/>
          <w:sz w:val="28"/>
          <w:szCs w:val="28"/>
        </w:rPr>
        <w:t>Trình dự án luật</w:t>
      </w:r>
      <w:r w:rsidR="00423CF7" w:rsidRPr="00013C2B">
        <w:rPr>
          <w:rFonts w:ascii="Times New Roman" w:hAnsi="Times New Roman"/>
          <w:spacing w:val="-4"/>
          <w:sz w:val="28"/>
          <w:szCs w:val="28"/>
        </w:rPr>
        <w:t>, dự thảo nghị quyết</w:t>
      </w:r>
      <w:r w:rsidR="002A5A6D" w:rsidRPr="00013C2B">
        <w:rPr>
          <w:rFonts w:ascii="Times New Roman" w:hAnsi="Times New Roman"/>
          <w:spacing w:val="-4"/>
          <w:sz w:val="28"/>
          <w:szCs w:val="28"/>
        </w:rPr>
        <w:t xml:space="preserve"> trước Quốc hội, dự án pháp lệnh</w:t>
      </w:r>
      <w:r w:rsidR="00423CF7" w:rsidRPr="00013C2B">
        <w:rPr>
          <w:rFonts w:ascii="Times New Roman" w:hAnsi="Times New Roman"/>
          <w:spacing w:val="-4"/>
          <w:sz w:val="28"/>
          <w:szCs w:val="28"/>
        </w:rPr>
        <w:t>, dự thảo nghị quyết</w:t>
      </w:r>
      <w:r w:rsidR="002A5A6D" w:rsidRPr="00013C2B">
        <w:rPr>
          <w:rFonts w:ascii="Times New Roman" w:hAnsi="Times New Roman"/>
          <w:spacing w:val="-4"/>
          <w:sz w:val="28"/>
          <w:szCs w:val="28"/>
        </w:rPr>
        <w:t xml:space="preserve"> trước Ủy ban thường vụ Quốc hội về lĩnh vực được giao phụ trách</w:t>
      </w:r>
      <w:r w:rsidRPr="00013C2B">
        <w:rPr>
          <w:rFonts w:ascii="Times New Roman" w:hAnsi="Times New Roman"/>
          <w:spacing w:val="-4"/>
          <w:sz w:val="28"/>
          <w:szCs w:val="28"/>
        </w:rPr>
        <w:t>;</w:t>
      </w:r>
    </w:p>
    <w:p w14:paraId="3604A2B8" w14:textId="23A00CFE" w:rsidR="006E6B69" w:rsidRPr="00013C2B" w:rsidRDefault="006E6B69" w:rsidP="00431F75">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đ) Thực hiện một số chức</w:t>
      </w:r>
      <w:r w:rsidR="00DD36E9" w:rsidRPr="00013C2B">
        <w:rPr>
          <w:rFonts w:ascii="Times New Roman" w:hAnsi="Times New Roman"/>
          <w:sz w:val="28"/>
          <w:szCs w:val="28"/>
        </w:rPr>
        <w:t xml:space="preserve"> năng khác theo quy định của Quốc hội, Ủy ban thường vụ Quốc hội.</w:t>
      </w:r>
      <w:r w:rsidRPr="00013C2B">
        <w:rPr>
          <w:rFonts w:ascii="Times New Roman" w:hAnsi="Times New Roman"/>
          <w:sz w:val="28"/>
          <w:szCs w:val="28"/>
        </w:rPr>
        <w:t xml:space="preserve"> </w:t>
      </w:r>
    </w:p>
    <w:p w14:paraId="3BF37681" w14:textId="54994B61" w:rsidR="002A5A6D" w:rsidRPr="005E7FB8" w:rsidRDefault="00DD36E9" w:rsidP="00431F75">
      <w:pPr>
        <w:spacing w:before="120" w:after="120" w:line="240" w:lineRule="auto"/>
        <w:ind w:right="57" w:firstLine="720"/>
        <w:jc w:val="both"/>
        <w:rPr>
          <w:rFonts w:ascii="Times New Roman" w:hAnsi="Times New Roman"/>
          <w:sz w:val="28"/>
          <w:szCs w:val="28"/>
          <w:lang w:val="nl-NL"/>
        </w:rPr>
      </w:pPr>
      <w:r w:rsidRPr="00013C2B">
        <w:rPr>
          <w:rFonts w:ascii="Times New Roman" w:hAnsi="Times New Roman"/>
          <w:sz w:val="28"/>
          <w:szCs w:val="28"/>
        </w:rPr>
        <w:t>2</w:t>
      </w:r>
      <w:r w:rsidR="002A5A6D" w:rsidRPr="00013C2B">
        <w:rPr>
          <w:rFonts w:ascii="Times New Roman" w:hAnsi="Times New Roman"/>
          <w:sz w:val="28"/>
          <w:szCs w:val="28"/>
        </w:rPr>
        <w:t xml:space="preserve">. Nhiệm vụ, quyền hạn cụ thể của các cơ quan </w:t>
      </w:r>
      <w:r w:rsidR="00E84FE7" w:rsidRPr="00013C2B">
        <w:rPr>
          <w:rFonts w:ascii="Times New Roman" w:hAnsi="Times New Roman"/>
          <w:sz w:val="28"/>
          <w:szCs w:val="28"/>
        </w:rPr>
        <w:t xml:space="preserve">chuyên môn </w:t>
      </w:r>
      <w:r w:rsidR="002A5A6D" w:rsidRPr="00013C2B">
        <w:rPr>
          <w:rFonts w:ascii="Times New Roman" w:hAnsi="Times New Roman"/>
          <w:sz w:val="28"/>
          <w:szCs w:val="28"/>
        </w:rPr>
        <w:t>của Quốc hội do Ủy ban Thường vụ Quốc hội quy định.”</w:t>
      </w:r>
      <w:r w:rsidR="002A5A6D" w:rsidRPr="005E7FB8">
        <w:rPr>
          <w:rFonts w:ascii="Times New Roman" w:hAnsi="Times New Roman"/>
          <w:sz w:val="28"/>
          <w:szCs w:val="28"/>
        </w:rPr>
        <w:t>.</w:t>
      </w:r>
    </w:p>
    <w:p w14:paraId="2BFE31EB" w14:textId="4A7C79A3" w:rsidR="007C2AC5" w:rsidRPr="005E7FB8" w:rsidRDefault="007C2AC5" w:rsidP="007C2AC5">
      <w:pPr>
        <w:spacing w:before="120" w:after="120" w:line="240" w:lineRule="auto"/>
        <w:ind w:right="57" w:firstLine="720"/>
        <w:jc w:val="both"/>
        <w:rPr>
          <w:rFonts w:ascii="Times New Roman" w:hAnsi="Times New Roman"/>
          <w:bCs/>
          <w:sz w:val="28"/>
          <w:szCs w:val="28"/>
          <w:lang w:val="it-IT"/>
        </w:rPr>
      </w:pPr>
      <w:r w:rsidRPr="005E7FB8">
        <w:rPr>
          <w:rFonts w:ascii="Times New Roman" w:hAnsi="Times New Roman"/>
          <w:bCs/>
          <w:sz w:val="28"/>
          <w:szCs w:val="28"/>
          <w:lang w:val="it-IT"/>
        </w:rPr>
        <w:t>1</w:t>
      </w:r>
      <w:r w:rsidR="003255E0">
        <w:rPr>
          <w:rFonts w:ascii="Times New Roman" w:hAnsi="Times New Roman"/>
          <w:bCs/>
          <w:sz w:val="28"/>
          <w:szCs w:val="28"/>
          <w:lang w:val="it-IT"/>
        </w:rPr>
        <w:t>2</w:t>
      </w:r>
      <w:r w:rsidRPr="005E7FB8">
        <w:rPr>
          <w:rFonts w:ascii="Times New Roman" w:hAnsi="Times New Roman"/>
          <w:bCs/>
          <w:sz w:val="28"/>
          <w:szCs w:val="28"/>
          <w:lang w:val="it-IT"/>
        </w:rPr>
        <w:t>. Sửa đổi, bổ sung Điều 80 như sau:</w:t>
      </w:r>
    </w:p>
    <w:p w14:paraId="0E4606C5" w14:textId="03C6372C" w:rsidR="007C2AC5" w:rsidRPr="005E7FB8" w:rsidRDefault="007C2AC5" w:rsidP="007C2AC5">
      <w:pPr>
        <w:spacing w:before="120" w:after="120" w:line="240" w:lineRule="auto"/>
        <w:ind w:right="57" w:firstLine="720"/>
        <w:jc w:val="both"/>
        <w:rPr>
          <w:rFonts w:ascii="Times New Roman" w:hAnsi="Times New Roman"/>
          <w:sz w:val="28"/>
          <w:szCs w:val="28"/>
        </w:rPr>
      </w:pPr>
      <w:r w:rsidRPr="005E7FB8">
        <w:rPr>
          <w:rFonts w:ascii="Times New Roman" w:hAnsi="Times New Roman"/>
          <w:bCs/>
          <w:sz w:val="28"/>
          <w:szCs w:val="28"/>
          <w:lang w:val="it-IT"/>
        </w:rPr>
        <w:t>“</w:t>
      </w:r>
      <w:r w:rsidRPr="00013C2B">
        <w:rPr>
          <w:rFonts w:ascii="Times New Roman" w:hAnsi="Times New Roman"/>
          <w:sz w:val="28"/>
          <w:szCs w:val="28"/>
          <w:lang w:val="it-IT"/>
        </w:rPr>
        <w:t>1.</w:t>
      </w:r>
      <w:r w:rsidRPr="005E7FB8">
        <w:rPr>
          <w:rFonts w:ascii="Times New Roman" w:hAnsi="Times New Roman"/>
          <w:sz w:val="28"/>
          <w:szCs w:val="28"/>
          <w:lang w:val="it-IT"/>
        </w:rPr>
        <w:t xml:space="preserve"> Trong quá trình thẩm tra dự án luật, pháp lệnh, dự thảo nghị quyết, Hội đồng dân tộc, Ủy ban của Quốc hội có trách nhiệm bảo đảm tính hợp hiến, tính hợp pháp và tính thống nhất của dự án luật, pháp lệnh, dự thảo nghị quyết với hệ thống pháp luật.</w:t>
      </w:r>
    </w:p>
    <w:p w14:paraId="2EF857B6" w14:textId="5ADE98F6" w:rsidR="007C2AC5" w:rsidRPr="005E7FB8" w:rsidRDefault="007C2AC5">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lang w:val="it-IT"/>
        </w:rPr>
        <w:t>2.</w:t>
      </w:r>
      <w:r w:rsidRPr="005E7FB8">
        <w:rPr>
          <w:rFonts w:ascii="Times New Roman" w:hAnsi="Times New Roman"/>
          <w:sz w:val="28"/>
          <w:szCs w:val="28"/>
          <w:lang w:val="it-IT"/>
        </w:rPr>
        <w:t xml:space="preserve"> Trong quá trình thực hiện nhiệm vụ, quyền hạn, Hội đồng dân tộc, Ủy ban của Quốc hội có trách nhiệm phát hiện văn bản có dấu hiệu trái Hiến pháp và kiến nghị cơ quan đã ban hành văn bản thực hiện việc sửa đổi, bổ sung, bãi bỏ văn bản đó; trường hợp cơ quan đã ban hành văn bản không thực hiện kiến nghị thì Hội đồng, Ủy ban có quyền kiến nghị Quốc hội, Ủy ban thường vụ Quốc hội xem xét, xử lý theo thẩm quyền.”.</w:t>
      </w:r>
    </w:p>
    <w:p w14:paraId="091C8115" w14:textId="2705E457" w:rsidR="002A5A6D" w:rsidRPr="005E7FB8" w:rsidRDefault="007C2AC5" w:rsidP="00431F75">
      <w:pPr>
        <w:spacing w:before="120" w:after="120" w:line="240" w:lineRule="auto"/>
        <w:ind w:right="57" w:firstLine="720"/>
        <w:jc w:val="both"/>
        <w:rPr>
          <w:rFonts w:ascii="Times New Roman" w:hAnsi="Times New Roman"/>
          <w:sz w:val="28"/>
          <w:szCs w:val="28"/>
          <w:lang w:val="nl-NL"/>
        </w:rPr>
      </w:pPr>
      <w:r w:rsidRPr="005E7FB8">
        <w:rPr>
          <w:rFonts w:ascii="Times New Roman" w:hAnsi="Times New Roman"/>
          <w:sz w:val="28"/>
          <w:szCs w:val="28"/>
          <w:lang w:val="nl-NL"/>
        </w:rPr>
        <w:t>1</w:t>
      </w:r>
      <w:r w:rsidR="003255E0">
        <w:rPr>
          <w:rFonts w:ascii="Times New Roman" w:hAnsi="Times New Roman"/>
          <w:sz w:val="28"/>
          <w:szCs w:val="28"/>
          <w:lang w:val="nl-NL"/>
        </w:rPr>
        <w:t>3</w:t>
      </w:r>
      <w:r w:rsidR="00FF6C66" w:rsidRPr="005E7FB8">
        <w:rPr>
          <w:rFonts w:ascii="Times New Roman" w:hAnsi="Times New Roman"/>
          <w:sz w:val="28"/>
          <w:szCs w:val="28"/>
          <w:lang w:val="nl-NL"/>
        </w:rPr>
        <w:t>. Sửa đổi, bổ sung khoản 2 và</w:t>
      </w:r>
      <w:r w:rsidR="00236717" w:rsidRPr="005E7FB8">
        <w:rPr>
          <w:rFonts w:ascii="Times New Roman" w:hAnsi="Times New Roman"/>
          <w:sz w:val="28"/>
          <w:szCs w:val="28"/>
          <w:lang w:val="nl-NL"/>
        </w:rPr>
        <w:t xml:space="preserve"> bãi bỏ</w:t>
      </w:r>
      <w:r w:rsidR="00FF6C66" w:rsidRPr="005E7FB8">
        <w:rPr>
          <w:rFonts w:ascii="Times New Roman" w:hAnsi="Times New Roman"/>
          <w:sz w:val="28"/>
          <w:szCs w:val="28"/>
          <w:lang w:val="nl-NL"/>
        </w:rPr>
        <w:t xml:space="preserve"> khoản 3 Điều 84 như sau:</w:t>
      </w:r>
    </w:p>
    <w:p w14:paraId="3D5907F4" w14:textId="78364A47" w:rsidR="00FF6C66" w:rsidRPr="005E7FB8" w:rsidRDefault="00FF6C66" w:rsidP="00DE5355">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 xml:space="preserve">“2. </w:t>
      </w:r>
      <w:r w:rsidR="00DE5355" w:rsidRPr="00013C2B">
        <w:rPr>
          <w:rFonts w:ascii="Times New Roman" w:hAnsi="Times New Roman"/>
          <w:sz w:val="28"/>
          <w:szCs w:val="28"/>
        </w:rPr>
        <w:t xml:space="preserve">Việc </w:t>
      </w:r>
      <w:r w:rsidR="00236717" w:rsidRPr="00013C2B">
        <w:rPr>
          <w:rFonts w:ascii="Times New Roman" w:hAnsi="Times New Roman"/>
          <w:sz w:val="28"/>
          <w:szCs w:val="28"/>
        </w:rPr>
        <w:t>triển khai các hoạt động đối ngoại của Hội đồng dân tộc, các Ủy ban của Quốc hội được thực hiện theo quy định của Ủy ban thường vụ Quốc hội và cấp có thẩm quyền</w:t>
      </w:r>
      <w:r w:rsidRPr="005E7FB8">
        <w:rPr>
          <w:rFonts w:ascii="Times New Roman" w:hAnsi="Times New Roman"/>
          <w:sz w:val="28"/>
          <w:szCs w:val="28"/>
        </w:rPr>
        <w:t>.”.</w:t>
      </w:r>
    </w:p>
    <w:p w14:paraId="4395CB1E" w14:textId="7F491BC9" w:rsidR="00CA2AE9" w:rsidRPr="005E7FB8" w:rsidRDefault="007C2AC5">
      <w:pPr>
        <w:spacing w:before="120" w:after="120" w:line="240" w:lineRule="auto"/>
        <w:ind w:right="57" w:firstLine="720"/>
        <w:jc w:val="both"/>
        <w:rPr>
          <w:rFonts w:ascii="Times New Roman" w:hAnsi="Times New Roman"/>
          <w:sz w:val="28"/>
          <w:szCs w:val="28"/>
          <w:lang w:val="nl-NL"/>
        </w:rPr>
      </w:pPr>
      <w:r w:rsidRPr="005E7FB8">
        <w:rPr>
          <w:rFonts w:ascii="Times New Roman" w:hAnsi="Times New Roman"/>
          <w:sz w:val="28"/>
          <w:szCs w:val="28"/>
        </w:rPr>
        <w:t>1</w:t>
      </w:r>
      <w:r w:rsidR="00913E70">
        <w:rPr>
          <w:rFonts w:ascii="Times New Roman" w:hAnsi="Times New Roman"/>
          <w:sz w:val="28"/>
          <w:szCs w:val="28"/>
        </w:rPr>
        <w:t>4</w:t>
      </w:r>
      <w:r w:rsidR="00FF6C66" w:rsidRPr="005E7FB8">
        <w:rPr>
          <w:rFonts w:ascii="Times New Roman" w:hAnsi="Times New Roman"/>
          <w:sz w:val="28"/>
          <w:szCs w:val="28"/>
        </w:rPr>
        <w:t xml:space="preserve">. </w:t>
      </w:r>
      <w:r w:rsidR="005C5F04" w:rsidRPr="005E7FB8">
        <w:rPr>
          <w:rFonts w:ascii="Times New Roman" w:hAnsi="Times New Roman"/>
          <w:sz w:val="28"/>
          <w:szCs w:val="28"/>
          <w:lang w:val="nl-NL"/>
        </w:rPr>
        <w:t>Sửa đổi, bổ sung tên gọi của Chương VI như sau: “</w:t>
      </w:r>
      <w:r w:rsidR="00930ABE" w:rsidRPr="00013C2B">
        <w:rPr>
          <w:rFonts w:ascii="Times New Roman" w:hAnsi="Times New Roman"/>
          <w:sz w:val="28"/>
          <w:szCs w:val="28"/>
          <w:lang w:val="nl-NL"/>
        </w:rPr>
        <w:t>Bộ máy giúp việc</w:t>
      </w:r>
      <w:r w:rsidR="00307766" w:rsidRPr="00013C2B">
        <w:rPr>
          <w:rFonts w:ascii="Times New Roman" w:hAnsi="Times New Roman"/>
          <w:sz w:val="28"/>
          <w:szCs w:val="28"/>
          <w:lang w:val="nl-NL"/>
        </w:rPr>
        <w:t xml:space="preserve"> </w:t>
      </w:r>
      <w:r w:rsidR="00307766" w:rsidRPr="005E7FB8">
        <w:rPr>
          <w:rFonts w:ascii="Times New Roman" w:hAnsi="Times New Roman"/>
          <w:sz w:val="28"/>
          <w:szCs w:val="28"/>
          <w:lang w:val="nl-NL"/>
        </w:rPr>
        <w:t>và kinh phí hoạt động của Quốc hội”.</w:t>
      </w:r>
    </w:p>
    <w:p w14:paraId="2434D7F3" w14:textId="6C812B8A" w:rsidR="00FF6C66" w:rsidRPr="005E7FB8" w:rsidRDefault="0045010A" w:rsidP="00431F75">
      <w:pPr>
        <w:spacing w:before="120" w:after="120" w:line="240" w:lineRule="auto"/>
        <w:ind w:right="57" w:firstLine="720"/>
        <w:jc w:val="both"/>
        <w:rPr>
          <w:rFonts w:ascii="Times New Roman" w:hAnsi="Times New Roman"/>
          <w:sz w:val="28"/>
          <w:szCs w:val="28"/>
          <w:lang w:val="nl-NL"/>
        </w:rPr>
      </w:pPr>
      <w:r w:rsidRPr="005E7FB8">
        <w:rPr>
          <w:rFonts w:ascii="Times New Roman" w:hAnsi="Times New Roman"/>
          <w:sz w:val="28"/>
          <w:szCs w:val="28"/>
          <w:lang w:val="nl-NL"/>
        </w:rPr>
        <w:t>1</w:t>
      </w:r>
      <w:r w:rsidR="00913E70">
        <w:rPr>
          <w:rFonts w:ascii="Times New Roman" w:hAnsi="Times New Roman"/>
          <w:sz w:val="28"/>
          <w:szCs w:val="28"/>
          <w:lang w:val="nl-NL"/>
        </w:rPr>
        <w:t>5</w:t>
      </w:r>
      <w:r w:rsidR="00307766" w:rsidRPr="005E7FB8">
        <w:rPr>
          <w:rFonts w:ascii="Times New Roman" w:hAnsi="Times New Roman"/>
          <w:sz w:val="28"/>
          <w:szCs w:val="28"/>
          <w:lang w:val="nl-NL"/>
        </w:rPr>
        <w:t xml:space="preserve">. </w:t>
      </w:r>
      <w:r w:rsidR="00FF6C66" w:rsidRPr="005E7FB8">
        <w:rPr>
          <w:rFonts w:ascii="Times New Roman" w:hAnsi="Times New Roman"/>
          <w:sz w:val="28"/>
          <w:szCs w:val="28"/>
          <w:lang w:val="nl-NL"/>
        </w:rPr>
        <w:t xml:space="preserve">Sửa đổi, bổ sung Điều </w:t>
      </w:r>
      <w:r w:rsidR="00F27D6F" w:rsidRPr="005E7FB8">
        <w:rPr>
          <w:rFonts w:ascii="Times New Roman" w:hAnsi="Times New Roman"/>
          <w:sz w:val="28"/>
          <w:szCs w:val="28"/>
          <w:lang w:val="nl-NL"/>
        </w:rPr>
        <w:t xml:space="preserve">99 </w:t>
      </w:r>
      <w:r w:rsidR="00FF6C66" w:rsidRPr="005E7FB8">
        <w:rPr>
          <w:rFonts w:ascii="Times New Roman" w:hAnsi="Times New Roman"/>
          <w:sz w:val="28"/>
          <w:szCs w:val="28"/>
          <w:lang w:val="nl-NL"/>
        </w:rPr>
        <w:t>như sau:</w:t>
      </w:r>
    </w:p>
    <w:p w14:paraId="2795E313" w14:textId="0AF0B7D2" w:rsidR="00CA2AE9" w:rsidRPr="005E7FB8" w:rsidRDefault="00224FA3" w:rsidP="00CA2AE9">
      <w:pPr>
        <w:spacing w:before="120" w:after="120" w:line="240" w:lineRule="auto"/>
        <w:ind w:right="57" w:firstLine="720"/>
        <w:jc w:val="both"/>
        <w:rPr>
          <w:rFonts w:ascii="Times New Roman" w:hAnsi="Times New Roman"/>
          <w:b/>
          <w:i/>
          <w:sz w:val="28"/>
          <w:szCs w:val="28"/>
        </w:rPr>
      </w:pPr>
      <w:r w:rsidRPr="005E7FB8" w:rsidDel="00224FA3">
        <w:rPr>
          <w:rFonts w:ascii="Times New Roman" w:hAnsi="Times New Roman"/>
          <w:b/>
          <w:i/>
          <w:sz w:val="28"/>
          <w:szCs w:val="28"/>
        </w:rPr>
        <w:t xml:space="preserve"> </w:t>
      </w:r>
      <w:r w:rsidR="00CA2AE9" w:rsidRPr="005E7FB8">
        <w:rPr>
          <w:rFonts w:ascii="Times New Roman" w:hAnsi="Times New Roman"/>
          <w:sz w:val="28"/>
          <w:szCs w:val="28"/>
        </w:rPr>
        <w:t>“</w:t>
      </w:r>
      <w:r w:rsidR="00CA2AE9" w:rsidRPr="005E7FB8">
        <w:rPr>
          <w:rFonts w:ascii="Times New Roman" w:hAnsi="Times New Roman"/>
          <w:b/>
          <w:sz w:val="28"/>
          <w:szCs w:val="28"/>
        </w:rPr>
        <w:t>Điều 99. Văn phòng Quốc hội</w:t>
      </w:r>
    </w:p>
    <w:p w14:paraId="2125A9B8" w14:textId="6C35AB9D" w:rsidR="00CA2AE9" w:rsidRPr="00013C2B" w:rsidRDefault="00CA2AE9">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1.</w:t>
      </w:r>
      <w:r w:rsidRPr="005E7FB8">
        <w:rPr>
          <w:rFonts w:ascii="Times New Roman" w:hAnsi="Times New Roman"/>
          <w:b/>
          <w:i/>
          <w:sz w:val="28"/>
          <w:szCs w:val="28"/>
        </w:rPr>
        <w:t xml:space="preserve"> </w:t>
      </w:r>
      <w:r w:rsidRPr="005E7FB8">
        <w:rPr>
          <w:rFonts w:ascii="Times New Roman" w:hAnsi="Times New Roman"/>
          <w:sz w:val="28"/>
          <w:szCs w:val="28"/>
        </w:rPr>
        <w:t xml:space="preserve">Văn phòng Quốc hội là cơ quan hành chính, tham mưu tổng hợp, phục vụ Quốc hội, Ủy ban thường vụ Quốc hội, đại biểu Quốc hội; </w:t>
      </w:r>
      <w:r w:rsidRPr="00013C2B">
        <w:rPr>
          <w:rFonts w:ascii="Times New Roman" w:hAnsi="Times New Roman"/>
          <w:sz w:val="28"/>
          <w:szCs w:val="28"/>
        </w:rPr>
        <w:t>phối hợp phục vụ các hoạt động của Hội đồng dân tộc, các Ủy ban của Quốc hội.</w:t>
      </w:r>
    </w:p>
    <w:p w14:paraId="13C6A90F" w14:textId="77777777" w:rsidR="003671A4" w:rsidRPr="00013C2B" w:rsidRDefault="003671A4" w:rsidP="003671A4">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2. Tổng thư ký Quốc hội - Chủ nhiệm Văn phòng Quốc hội là người đứng đầu Văn phòng Quốc hội, chịu trách nhiệm trước Quốc hội và Ủy ban Thường vụ Quốc hội về hoạt động của Văn phòng Quốc hội.</w:t>
      </w:r>
    </w:p>
    <w:p w14:paraId="4750596C" w14:textId="77777777" w:rsidR="003671A4" w:rsidRPr="00013C2B" w:rsidRDefault="003671A4" w:rsidP="003671A4">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Tổng thư ký Quốc hội - Chủ nhiệm Văn phòng Quốc hội là người phát ngôn của Quốc hội, Ủy ban thường vụ Quốc hội.</w:t>
      </w:r>
    </w:p>
    <w:p w14:paraId="6205893D" w14:textId="6A4FE543" w:rsidR="003671A4" w:rsidRPr="005E7FB8" w:rsidRDefault="003671A4">
      <w:pPr>
        <w:spacing w:before="120" w:after="120" w:line="240" w:lineRule="auto"/>
        <w:ind w:right="57" w:firstLine="720"/>
        <w:jc w:val="both"/>
        <w:rPr>
          <w:rFonts w:ascii="Times New Roman" w:hAnsi="Times New Roman"/>
          <w:sz w:val="28"/>
          <w:szCs w:val="28"/>
        </w:rPr>
      </w:pPr>
      <w:r w:rsidRPr="00013C2B">
        <w:rPr>
          <w:rFonts w:ascii="Times New Roman" w:hAnsi="Times New Roman"/>
          <w:sz w:val="28"/>
          <w:szCs w:val="28"/>
        </w:rPr>
        <w:t>3.</w:t>
      </w:r>
      <w:r w:rsidRPr="005E7FB8">
        <w:rPr>
          <w:rFonts w:ascii="Times New Roman" w:hAnsi="Times New Roman"/>
          <w:sz w:val="28"/>
          <w:szCs w:val="28"/>
        </w:rPr>
        <w:t xml:space="preserve"> Ủy ban thường vụ Quốc hội quy định nhiệm vụ, quyền hạn</w:t>
      </w:r>
      <w:r w:rsidR="00224FA3" w:rsidRPr="005E7FB8">
        <w:rPr>
          <w:rFonts w:ascii="Times New Roman" w:hAnsi="Times New Roman"/>
          <w:sz w:val="28"/>
          <w:szCs w:val="28"/>
        </w:rPr>
        <w:t xml:space="preserve">, cơ cấu tổ chức </w:t>
      </w:r>
      <w:r w:rsidRPr="005E7FB8">
        <w:rPr>
          <w:rFonts w:ascii="Times New Roman" w:hAnsi="Times New Roman"/>
          <w:sz w:val="28"/>
          <w:szCs w:val="28"/>
        </w:rPr>
        <w:t xml:space="preserve">của Văn phòng Quốc hội; quyết định biên chế cán bộ, công chức, viên chức </w:t>
      </w:r>
      <w:r w:rsidRPr="005E7FB8">
        <w:rPr>
          <w:rFonts w:ascii="Times New Roman" w:hAnsi="Times New Roman"/>
          <w:sz w:val="28"/>
          <w:szCs w:val="28"/>
        </w:rPr>
        <w:lastRenderedPageBreak/>
        <w:t>và quy định chế độ, chính sách áp dụng đối với đội ngũ cán bộ, công chức, viên chức, người lao động khác thuộc Văn phòng Quốc hội phù hợp với tính chất đặc thù trong hoạt động của Quốc hội.”.</w:t>
      </w:r>
    </w:p>
    <w:p w14:paraId="3F58A286" w14:textId="19620D45" w:rsidR="00FF6C66" w:rsidRPr="005E7FB8" w:rsidRDefault="0045010A" w:rsidP="00431F75">
      <w:pPr>
        <w:spacing w:before="120" w:after="120" w:line="240" w:lineRule="auto"/>
        <w:ind w:right="57" w:firstLine="720"/>
        <w:jc w:val="both"/>
        <w:rPr>
          <w:rFonts w:ascii="Times New Roman" w:hAnsi="Times New Roman"/>
          <w:sz w:val="28"/>
          <w:szCs w:val="28"/>
        </w:rPr>
      </w:pPr>
      <w:r w:rsidRPr="005E7FB8">
        <w:rPr>
          <w:rFonts w:ascii="Times New Roman" w:hAnsi="Times New Roman"/>
          <w:sz w:val="28"/>
          <w:szCs w:val="28"/>
        </w:rPr>
        <w:t>1</w:t>
      </w:r>
      <w:r w:rsidR="00913E70">
        <w:rPr>
          <w:rFonts w:ascii="Times New Roman" w:hAnsi="Times New Roman"/>
          <w:sz w:val="28"/>
          <w:szCs w:val="28"/>
        </w:rPr>
        <w:t>6</w:t>
      </w:r>
      <w:r w:rsidR="00B77089" w:rsidRPr="005E7FB8">
        <w:rPr>
          <w:rFonts w:ascii="Times New Roman" w:hAnsi="Times New Roman"/>
          <w:sz w:val="28"/>
          <w:szCs w:val="28"/>
        </w:rPr>
        <w:t xml:space="preserve">. </w:t>
      </w:r>
      <w:r w:rsidR="00B77D7C" w:rsidRPr="005E7FB8">
        <w:rPr>
          <w:rFonts w:ascii="Times New Roman" w:hAnsi="Times New Roman"/>
          <w:sz w:val="28"/>
          <w:szCs w:val="28"/>
        </w:rPr>
        <w:t>Bỏ cụm từ “Tổng thư ký Quốc hội,” và “cơ quan thuộc Ủy ban thường vụ Quốc hội,” tại</w:t>
      </w:r>
      <w:r w:rsidR="00FF6C66" w:rsidRPr="005E7FB8">
        <w:rPr>
          <w:rFonts w:ascii="Times New Roman" w:hAnsi="Times New Roman"/>
          <w:sz w:val="28"/>
          <w:szCs w:val="28"/>
        </w:rPr>
        <w:t xml:space="preserve"> khoản 1 Điều 101</w:t>
      </w:r>
      <w:r w:rsidR="00B77D7C" w:rsidRPr="005E7FB8">
        <w:rPr>
          <w:rFonts w:ascii="Times New Roman" w:hAnsi="Times New Roman"/>
          <w:sz w:val="28"/>
          <w:szCs w:val="28"/>
        </w:rPr>
        <w:t>.</w:t>
      </w:r>
    </w:p>
    <w:p w14:paraId="37881431" w14:textId="65297F4B" w:rsidR="00C3078F" w:rsidRPr="005E7FB8" w:rsidRDefault="00C3078F" w:rsidP="00431F75">
      <w:pPr>
        <w:spacing w:before="120" w:after="120" w:line="240" w:lineRule="auto"/>
        <w:ind w:right="57" w:firstLine="720"/>
        <w:jc w:val="both"/>
        <w:rPr>
          <w:rFonts w:ascii="Times New Roman" w:hAnsi="Times New Roman"/>
          <w:sz w:val="28"/>
          <w:szCs w:val="28"/>
        </w:rPr>
      </w:pPr>
      <w:r w:rsidRPr="005E7FB8">
        <w:rPr>
          <w:rFonts w:ascii="Times New Roman" w:hAnsi="Times New Roman"/>
          <w:sz w:val="28"/>
          <w:szCs w:val="28"/>
        </w:rPr>
        <w:t>1</w:t>
      </w:r>
      <w:r w:rsidR="00913E70">
        <w:rPr>
          <w:rFonts w:ascii="Times New Roman" w:hAnsi="Times New Roman"/>
          <w:sz w:val="28"/>
          <w:szCs w:val="28"/>
        </w:rPr>
        <w:t>7</w:t>
      </w:r>
      <w:r w:rsidRPr="005E7FB8">
        <w:rPr>
          <w:rFonts w:ascii="Times New Roman" w:hAnsi="Times New Roman"/>
          <w:sz w:val="28"/>
          <w:szCs w:val="28"/>
        </w:rPr>
        <w:t xml:space="preserve">. </w:t>
      </w:r>
      <w:r w:rsidR="003671A4" w:rsidRPr="005E7FB8">
        <w:rPr>
          <w:rFonts w:ascii="Times New Roman" w:hAnsi="Times New Roman"/>
          <w:sz w:val="28"/>
          <w:szCs w:val="28"/>
        </w:rPr>
        <w:t>Thay</w:t>
      </w:r>
      <w:r w:rsidRPr="005E7FB8">
        <w:rPr>
          <w:rFonts w:ascii="Times New Roman" w:hAnsi="Times New Roman"/>
          <w:sz w:val="28"/>
          <w:szCs w:val="28"/>
        </w:rPr>
        <w:t xml:space="preserve"> cụm từ “</w:t>
      </w:r>
      <w:r w:rsidR="00CA2AE9" w:rsidRPr="005E7FB8">
        <w:rPr>
          <w:rFonts w:ascii="Times New Roman" w:hAnsi="Times New Roman"/>
          <w:sz w:val="28"/>
          <w:szCs w:val="28"/>
        </w:rPr>
        <w:t xml:space="preserve">cơ quan </w:t>
      </w:r>
      <w:r w:rsidR="003671A4" w:rsidRPr="005E7FB8">
        <w:rPr>
          <w:rFonts w:ascii="Times New Roman" w:hAnsi="Times New Roman"/>
          <w:sz w:val="28"/>
          <w:szCs w:val="28"/>
        </w:rPr>
        <w:t xml:space="preserve">của Quốc hội” tại khoản 1 Điều 24 và cụm từ “các cơ quan của Quốc hội” tại tên Điều 25 bằng cụm từ “Hội đồng dân tộc, các Ủy ban”. </w:t>
      </w:r>
    </w:p>
    <w:p w14:paraId="62603636" w14:textId="58920427" w:rsidR="002A5A6D" w:rsidRPr="005E7FB8" w:rsidRDefault="00930ABE" w:rsidP="00431F75">
      <w:pPr>
        <w:spacing w:before="120" w:after="120" w:line="240" w:lineRule="auto"/>
        <w:ind w:right="57" w:firstLine="720"/>
        <w:jc w:val="both"/>
        <w:rPr>
          <w:rFonts w:ascii="Times New Roman" w:hAnsi="Times New Roman"/>
          <w:sz w:val="28"/>
          <w:szCs w:val="28"/>
        </w:rPr>
      </w:pPr>
      <w:r w:rsidRPr="005E7FB8">
        <w:rPr>
          <w:rFonts w:ascii="Times New Roman" w:hAnsi="Times New Roman"/>
          <w:sz w:val="28"/>
          <w:szCs w:val="28"/>
        </w:rPr>
        <w:t>1</w:t>
      </w:r>
      <w:r w:rsidR="00913E70">
        <w:rPr>
          <w:rFonts w:ascii="Times New Roman" w:hAnsi="Times New Roman"/>
          <w:sz w:val="28"/>
          <w:szCs w:val="28"/>
        </w:rPr>
        <w:t>8</w:t>
      </w:r>
      <w:r w:rsidR="00FF6C66" w:rsidRPr="005E7FB8">
        <w:rPr>
          <w:rFonts w:ascii="Times New Roman" w:hAnsi="Times New Roman"/>
          <w:sz w:val="28"/>
          <w:szCs w:val="28"/>
        </w:rPr>
        <w:t xml:space="preserve">. </w:t>
      </w:r>
      <w:r w:rsidR="001832CB" w:rsidRPr="005E7FB8">
        <w:rPr>
          <w:rFonts w:ascii="Times New Roman" w:hAnsi="Times New Roman"/>
          <w:sz w:val="28"/>
          <w:szCs w:val="28"/>
        </w:rPr>
        <w:t xml:space="preserve">Bãi bỏ các điều </w:t>
      </w:r>
      <w:r w:rsidR="00972231" w:rsidRPr="005E7FB8">
        <w:rPr>
          <w:rFonts w:ascii="Times New Roman" w:hAnsi="Times New Roman"/>
          <w:sz w:val="28"/>
          <w:szCs w:val="28"/>
        </w:rPr>
        <w:t xml:space="preserve">13, </w:t>
      </w:r>
      <w:r w:rsidR="002A5A6D" w:rsidRPr="005E7FB8">
        <w:rPr>
          <w:rFonts w:ascii="Times New Roman" w:hAnsi="Times New Roman"/>
          <w:sz w:val="28"/>
          <w:szCs w:val="28"/>
        </w:rPr>
        <w:t>69</w:t>
      </w:r>
      <w:r w:rsidR="001832CB" w:rsidRPr="005E7FB8">
        <w:rPr>
          <w:rFonts w:ascii="Times New Roman" w:hAnsi="Times New Roman"/>
          <w:sz w:val="28"/>
          <w:szCs w:val="28"/>
        </w:rPr>
        <w:t>, 70, 71, 72, 73, 74, 75, 76, 77</w:t>
      </w:r>
      <w:r w:rsidR="00972231" w:rsidRPr="005E7FB8">
        <w:rPr>
          <w:rFonts w:ascii="Times New Roman" w:hAnsi="Times New Roman"/>
          <w:sz w:val="28"/>
          <w:szCs w:val="28"/>
        </w:rPr>
        <w:t>,</w:t>
      </w:r>
      <w:r w:rsidR="002A5A6D" w:rsidRPr="005E7FB8">
        <w:rPr>
          <w:rFonts w:ascii="Times New Roman" w:hAnsi="Times New Roman"/>
          <w:sz w:val="28"/>
          <w:szCs w:val="28"/>
        </w:rPr>
        <w:t xml:space="preserve"> 78</w:t>
      </w:r>
      <w:r w:rsidR="00962D62" w:rsidRPr="005E7FB8">
        <w:rPr>
          <w:rFonts w:ascii="Times New Roman" w:hAnsi="Times New Roman"/>
          <w:sz w:val="28"/>
          <w:szCs w:val="28"/>
        </w:rPr>
        <w:t>,</w:t>
      </w:r>
      <w:r w:rsidR="008D141F" w:rsidRPr="005E7FB8">
        <w:rPr>
          <w:rFonts w:ascii="Times New Roman" w:hAnsi="Times New Roman"/>
          <w:sz w:val="28"/>
          <w:szCs w:val="28"/>
        </w:rPr>
        <w:t xml:space="preserve"> 79,</w:t>
      </w:r>
      <w:r w:rsidR="00962D62" w:rsidRPr="005E7FB8">
        <w:rPr>
          <w:rFonts w:ascii="Times New Roman" w:hAnsi="Times New Roman"/>
          <w:sz w:val="28"/>
          <w:szCs w:val="28"/>
        </w:rPr>
        <w:t xml:space="preserve"> </w:t>
      </w:r>
      <w:r w:rsidR="00E24940" w:rsidRPr="005E7FB8">
        <w:rPr>
          <w:rFonts w:ascii="Times New Roman" w:hAnsi="Times New Roman"/>
          <w:sz w:val="28"/>
          <w:szCs w:val="28"/>
        </w:rPr>
        <w:t xml:space="preserve">khoản 2 Điều 80, </w:t>
      </w:r>
      <w:r w:rsidR="00601716" w:rsidRPr="005E7FB8">
        <w:rPr>
          <w:rFonts w:ascii="Times New Roman" w:hAnsi="Times New Roman"/>
          <w:sz w:val="28"/>
          <w:szCs w:val="28"/>
        </w:rPr>
        <w:t xml:space="preserve">các điều 85, 86, </w:t>
      </w:r>
      <w:r w:rsidR="00962D62" w:rsidRPr="005E7FB8">
        <w:rPr>
          <w:rFonts w:ascii="Times New Roman" w:hAnsi="Times New Roman"/>
          <w:sz w:val="28"/>
          <w:szCs w:val="28"/>
        </w:rPr>
        <w:t>9</w:t>
      </w:r>
      <w:r w:rsidR="00F27D6F" w:rsidRPr="005E7FB8">
        <w:rPr>
          <w:rFonts w:ascii="Times New Roman" w:hAnsi="Times New Roman"/>
          <w:sz w:val="28"/>
          <w:szCs w:val="28"/>
        </w:rPr>
        <w:t>8</w:t>
      </w:r>
      <w:r w:rsidR="00962D62" w:rsidRPr="005E7FB8">
        <w:rPr>
          <w:rFonts w:ascii="Times New Roman" w:hAnsi="Times New Roman"/>
          <w:sz w:val="28"/>
          <w:szCs w:val="28"/>
        </w:rPr>
        <w:t xml:space="preserve"> và 100</w:t>
      </w:r>
      <w:r w:rsidR="001832CB" w:rsidRPr="005E7FB8">
        <w:rPr>
          <w:rFonts w:ascii="Times New Roman" w:hAnsi="Times New Roman"/>
          <w:sz w:val="28"/>
          <w:szCs w:val="28"/>
        </w:rPr>
        <w:t>.</w:t>
      </w:r>
    </w:p>
    <w:p w14:paraId="1037FBB2" w14:textId="77777777" w:rsidR="00183C1A" w:rsidRPr="005E7FB8" w:rsidRDefault="00183C1A" w:rsidP="00431F75">
      <w:pPr>
        <w:shd w:val="clear" w:color="auto" w:fill="FFFFFF"/>
        <w:spacing w:before="120" w:after="120" w:line="360" w:lineRule="exact"/>
        <w:jc w:val="both"/>
        <w:rPr>
          <w:rFonts w:ascii="Times New Roman" w:hAnsi="Times New Roman"/>
          <w:sz w:val="28"/>
          <w:szCs w:val="28"/>
          <w:lang w:val="nl-NL"/>
        </w:rPr>
      </w:pPr>
      <w:r w:rsidRPr="005E7FB8">
        <w:rPr>
          <w:rFonts w:ascii="Times New Roman" w:hAnsi="Times New Roman"/>
          <w:color w:val="000000"/>
          <w:sz w:val="28"/>
          <w:szCs w:val="28"/>
          <w:lang w:val="vi-VN"/>
        </w:rPr>
        <w:tab/>
      </w:r>
      <w:r w:rsidRPr="005E7FB8">
        <w:rPr>
          <w:rFonts w:ascii="Times New Roman" w:hAnsi="Times New Roman"/>
          <w:b/>
          <w:bCs/>
          <w:color w:val="000000"/>
          <w:sz w:val="28"/>
          <w:szCs w:val="28"/>
          <w:bdr w:val="none" w:sz="0" w:space="0" w:color="auto" w:frame="1"/>
          <w:lang w:val="nl-NL"/>
        </w:rPr>
        <w:t>Điều </w:t>
      </w:r>
      <w:bookmarkStart w:id="5" w:name="Dieu_3"/>
      <w:bookmarkEnd w:id="5"/>
      <w:r w:rsidRPr="005E7FB8">
        <w:rPr>
          <w:rFonts w:ascii="Times New Roman" w:hAnsi="Times New Roman"/>
          <w:b/>
          <w:bCs/>
          <w:color w:val="000000"/>
          <w:sz w:val="28"/>
          <w:szCs w:val="28"/>
          <w:bdr w:val="none" w:sz="0" w:space="0" w:color="auto" w:frame="1"/>
          <w:lang w:val="nl-NL"/>
        </w:rPr>
        <w:t xml:space="preserve">2. Hiệu lực thi </w:t>
      </w:r>
      <w:r w:rsidRPr="005E7FB8">
        <w:rPr>
          <w:rFonts w:ascii="Times New Roman" w:hAnsi="Times New Roman"/>
          <w:b/>
          <w:bCs/>
          <w:sz w:val="28"/>
          <w:szCs w:val="28"/>
          <w:bdr w:val="none" w:sz="0" w:space="0" w:color="auto" w:frame="1"/>
          <w:lang w:val="nl-NL"/>
        </w:rPr>
        <w:t>hành</w:t>
      </w:r>
    </w:p>
    <w:p w14:paraId="4EBF846D" w14:textId="2CDAA0E8" w:rsidR="00183C1A" w:rsidRPr="005E7FB8" w:rsidRDefault="008E45DE" w:rsidP="00431F75">
      <w:pPr>
        <w:spacing w:before="120" w:after="120" w:line="360" w:lineRule="exact"/>
        <w:ind w:firstLine="720"/>
        <w:jc w:val="both"/>
        <w:textAlignment w:val="baseline"/>
        <w:rPr>
          <w:rFonts w:ascii="Times New Roman" w:hAnsi="Times New Roman"/>
          <w:sz w:val="28"/>
          <w:szCs w:val="28"/>
          <w:lang w:val="nl-NL"/>
        </w:rPr>
      </w:pPr>
      <w:r w:rsidRPr="005E7FB8">
        <w:rPr>
          <w:rFonts w:ascii="Times New Roman" w:hAnsi="Times New Roman"/>
          <w:sz w:val="28"/>
          <w:szCs w:val="28"/>
          <w:lang w:val="nl-NL"/>
        </w:rPr>
        <w:t xml:space="preserve">1. </w:t>
      </w:r>
      <w:r w:rsidR="00183C1A" w:rsidRPr="005E7FB8">
        <w:rPr>
          <w:rFonts w:ascii="Times New Roman" w:hAnsi="Times New Roman"/>
          <w:sz w:val="28"/>
          <w:szCs w:val="28"/>
          <w:lang w:val="nl-NL"/>
        </w:rPr>
        <w:t>Luật này có hiệu lực thi hành từ ngày</w:t>
      </w:r>
      <w:r w:rsidR="00962D62" w:rsidRPr="005E7FB8">
        <w:rPr>
          <w:rFonts w:ascii="Times New Roman" w:hAnsi="Times New Roman"/>
          <w:sz w:val="28"/>
          <w:szCs w:val="28"/>
          <w:lang w:val="nl-NL"/>
        </w:rPr>
        <w:t xml:space="preserve"> được Quốc hội</w:t>
      </w:r>
      <w:r w:rsidR="00FF6C66" w:rsidRPr="005E7FB8">
        <w:rPr>
          <w:rFonts w:ascii="Times New Roman" w:hAnsi="Times New Roman"/>
          <w:sz w:val="28"/>
          <w:szCs w:val="28"/>
          <w:lang w:val="nl-NL"/>
        </w:rPr>
        <w:t xml:space="preserve"> </w:t>
      </w:r>
      <w:r w:rsidR="00962D62" w:rsidRPr="005E7FB8">
        <w:rPr>
          <w:rFonts w:ascii="Times New Roman" w:hAnsi="Times New Roman"/>
          <w:sz w:val="28"/>
          <w:szCs w:val="28"/>
          <w:lang w:val="nl-NL"/>
        </w:rPr>
        <w:t>thông qua</w:t>
      </w:r>
      <w:r w:rsidR="00600DA4" w:rsidRPr="005E7FB8">
        <w:rPr>
          <w:rFonts w:ascii="Times New Roman" w:hAnsi="Times New Roman"/>
          <w:sz w:val="28"/>
          <w:szCs w:val="28"/>
          <w:lang w:val="nl-NL"/>
        </w:rPr>
        <w:t>.</w:t>
      </w:r>
    </w:p>
    <w:p w14:paraId="3C0D149A" w14:textId="6236327D" w:rsidR="008E45DE" w:rsidRPr="005E7FB8" w:rsidRDefault="008E45DE" w:rsidP="00431F75">
      <w:pPr>
        <w:spacing w:before="120" w:after="120" w:line="360" w:lineRule="exact"/>
        <w:ind w:firstLine="720"/>
        <w:jc w:val="both"/>
        <w:textAlignment w:val="baseline"/>
        <w:rPr>
          <w:rFonts w:ascii="Times New Roman" w:hAnsi="Times New Roman"/>
          <w:sz w:val="28"/>
          <w:szCs w:val="28"/>
          <w:lang w:val="nl-NL"/>
        </w:rPr>
      </w:pPr>
      <w:r w:rsidRPr="005E7FB8">
        <w:rPr>
          <w:rFonts w:ascii="Times New Roman" w:hAnsi="Times New Roman"/>
          <w:sz w:val="28"/>
          <w:szCs w:val="28"/>
          <w:lang w:val="nl-NL"/>
        </w:rPr>
        <w:t>2. Các Ủy ban của Quốc hội</w:t>
      </w:r>
      <w:r w:rsidR="00CD44CC" w:rsidRPr="005E7FB8">
        <w:rPr>
          <w:rFonts w:ascii="Times New Roman" w:hAnsi="Times New Roman"/>
          <w:sz w:val="28"/>
          <w:szCs w:val="28"/>
          <w:lang w:val="nl-NL"/>
        </w:rPr>
        <w:t>, cơ quan thuộc Ủy ban thường vụ Quốc hội</w:t>
      </w:r>
      <w:r w:rsidRPr="005E7FB8">
        <w:rPr>
          <w:rFonts w:ascii="Times New Roman" w:hAnsi="Times New Roman"/>
          <w:sz w:val="28"/>
          <w:szCs w:val="28"/>
          <w:lang w:val="nl-NL"/>
        </w:rPr>
        <w:t xml:space="preserve"> được </w:t>
      </w:r>
      <w:r w:rsidR="007572C2" w:rsidRPr="005E7FB8">
        <w:rPr>
          <w:rFonts w:ascii="Times New Roman" w:hAnsi="Times New Roman"/>
          <w:sz w:val="28"/>
          <w:szCs w:val="28"/>
          <w:lang w:val="nl-NL"/>
        </w:rPr>
        <w:t>tổ chức</w:t>
      </w:r>
      <w:r w:rsidRPr="005E7FB8">
        <w:rPr>
          <w:rFonts w:ascii="Times New Roman" w:hAnsi="Times New Roman"/>
          <w:sz w:val="28"/>
          <w:szCs w:val="28"/>
          <w:lang w:val="nl-NL"/>
        </w:rPr>
        <w:t xml:space="preserve"> theo Luật Tổ chức Quốc hội số </w:t>
      </w:r>
      <w:r w:rsidR="00EF3DDD" w:rsidRPr="005E7FB8">
        <w:rPr>
          <w:rFonts w:ascii="Times New Roman" w:hAnsi="Times New Roman"/>
          <w:sz w:val="28"/>
          <w:szCs w:val="28"/>
          <w:lang w:val="nl-NL"/>
        </w:rPr>
        <w:t>57/2014/QH13 đã được sửa đổi, bổ sung một số điều theo Luật số 65/2020/QH</w:t>
      </w:r>
      <w:r w:rsidR="002A2D28" w:rsidRPr="005E7FB8">
        <w:rPr>
          <w:rFonts w:ascii="Times New Roman" w:hAnsi="Times New Roman"/>
          <w:sz w:val="28"/>
          <w:szCs w:val="28"/>
          <w:lang w:val="nl-NL"/>
        </w:rPr>
        <w:t xml:space="preserve"> </w:t>
      </w:r>
      <w:r w:rsidR="007172E7" w:rsidRPr="005E7FB8">
        <w:rPr>
          <w:rFonts w:ascii="Times New Roman" w:hAnsi="Times New Roman"/>
          <w:sz w:val="28"/>
          <w:szCs w:val="28"/>
          <w:lang w:val="nl-NL"/>
        </w:rPr>
        <w:t>tiếp tục</w:t>
      </w:r>
      <w:r w:rsidR="002A2D28" w:rsidRPr="005E7FB8">
        <w:rPr>
          <w:rFonts w:ascii="Times New Roman" w:hAnsi="Times New Roman"/>
          <w:sz w:val="28"/>
          <w:szCs w:val="28"/>
          <w:lang w:val="nl-NL"/>
        </w:rPr>
        <w:t xml:space="preserve"> hoạt động</w:t>
      </w:r>
      <w:r w:rsidR="009756E7" w:rsidRPr="005E7FB8">
        <w:rPr>
          <w:rFonts w:ascii="Times New Roman" w:hAnsi="Times New Roman"/>
          <w:sz w:val="28"/>
          <w:szCs w:val="28"/>
          <w:lang w:val="nl-NL"/>
        </w:rPr>
        <w:t xml:space="preserve"> cho đến khi Quốc hội</w:t>
      </w:r>
      <w:r w:rsidR="007172E7" w:rsidRPr="005E7FB8">
        <w:rPr>
          <w:rFonts w:ascii="Times New Roman" w:hAnsi="Times New Roman"/>
          <w:sz w:val="28"/>
          <w:szCs w:val="28"/>
          <w:lang w:val="nl-NL"/>
        </w:rPr>
        <w:t>, Ủy ban thường vụ Quốc hội có quyết định về việc chấm dứt hoạt động.</w:t>
      </w:r>
    </w:p>
    <w:p w14:paraId="24481C3F" w14:textId="77777777" w:rsidR="00183C1A" w:rsidRPr="005E7FB8" w:rsidRDefault="00FF6C66" w:rsidP="00FF6C66">
      <w:pPr>
        <w:spacing w:after="0" w:line="240" w:lineRule="auto"/>
        <w:ind w:firstLine="720"/>
        <w:jc w:val="both"/>
        <w:textAlignment w:val="baseline"/>
        <w:rPr>
          <w:rFonts w:ascii="Times New Roman" w:hAnsi="Times New Roman"/>
          <w:sz w:val="28"/>
          <w:szCs w:val="28"/>
          <w:lang w:val="nl-NL"/>
        </w:rPr>
      </w:pPr>
      <w:r w:rsidRPr="00013C2B">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0B4E5E0" wp14:editId="71675967">
                <wp:simplePos x="0" y="0"/>
                <wp:positionH relativeFrom="margin">
                  <wp:posOffset>32385</wp:posOffset>
                </wp:positionH>
                <wp:positionV relativeFrom="paragraph">
                  <wp:posOffset>58420</wp:posOffset>
                </wp:positionV>
                <wp:extent cx="5701665" cy="7620"/>
                <wp:effectExtent l="0" t="0" r="32385" b="30480"/>
                <wp:wrapNone/>
                <wp:docPr id="5" name="Straight Connector 5"/>
                <wp:cNvGraphicFramePr/>
                <a:graphic xmlns:a="http://schemas.openxmlformats.org/drawingml/2006/main">
                  <a:graphicData uri="http://schemas.microsoft.com/office/word/2010/wordprocessingShape">
                    <wps:wsp>
                      <wps:cNvCnPr/>
                      <wps:spPr>
                        <a:xfrm flipV="1">
                          <a:off x="0" y="0"/>
                          <a:ext cx="57016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2FB64"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4.6pt" to="45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" strokecolor="black [3200]" strokeweight=".5pt">
                <v:stroke joinstyle="miter"/>
                <w10:wrap anchorx="margin"/>
              </v:line>
            </w:pict>
          </mc:Fallback>
        </mc:AlternateContent>
      </w:r>
    </w:p>
    <w:p w14:paraId="694EB053" w14:textId="65286401" w:rsidR="0052718F" w:rsidRPr="005E7FB8" w:rsidRDefault="00183C1A" w:rsidP="00FF6C66">
      <w:pPr>
        <w:spacing w:after="0" w:line="240" w:lineRule="auto"/>
        <w:ind w:firstLine="720"/>
        <w:jc w:val="both"/>
        <w:textAlignment w:val="baseline"/>
        <w:rPr>
          <w:rFonts w:ascii="Times New Roman" w:hAnsi="Times New Roman"/>
          <w:sz w:val="28"/>
          <w:szCs w:val="28"/>
          <w:lang w:val="nl-NL"/>
        </w:rPr>
      </w:pPr>
      <w:r w:rsidRPr="005E7FB8">
        <w:rPr>
          <w:rFonts w:ascii="Times New Roman" w:hAnsi="Times New Roman"/>
          <w:i/>
          <w:iCs/>
          <w:sz w:val="28"/>
          <w:szCs w:val="28"/>
          <w:bdr w:val="none" w:sz="0" w:space="0" w:color="auto" w:frame="1"/>
          <w:lang w:val="nl-NL"/>
        </w:rPr>
        <w:t>Luật này được Quốc hội nước Cộng hòa x</w:t>
      </w:r>
      <w:r w:rsidR="00600DA4" w:rsidRPr="005E7FB8">
        <w:rPr>
          <w:rFonts w:ascii="Times New Roman" w:hAnsi="Times New Roman"/>
          <w:i/>
          <w:iCs/>
          <w:sz w:val="28"/>
          <w:szCs w:val="28"/>
          <w:bdr w:val="none" w:sz="0" w:space="0" w:color="auto" w:frame="1"/>
          <w:lang w:val="nl-NL"/>
        </w:rPr>
        <w:t>ã hội chủ nghĩa Việt Nam khóa X</w:t>
      </w:r>
      <w:r w:rsidRPr="005E7FB8">
        <w:rPr>
          <w:rFonts w:ascii="Times New Roman" w:hAnsi="Times New Roman"/>
          <w:i/>
          <w:iCs/>
          <w:sz w:val="28"/>
          <w:szCs w:val="28"/>
          <w:bdr w:val="none" w:sz="0" w:space="0" w:color="auto" w:frame="1"/>
          <w:lang w:val="nl-NL"/>
        </w:rPr>
        <w:t xml:space="preserve">V, kỳ họp </w:t>
      </w:r>
      <w:r w:rsidR="00FF6C66" w:rsidRPr="005E7FB8">
        <w:rPr>
          <w:rFonts w:ascii="Times New Roman" w:hAnsi="Times New Roman"/>
          <w:i/>
          <w:iCs/>
          <w:sz w:val="28"/>
          <w:szCs w:val="28"/>
          <w:bdr w:val="none" w:sz="0" w:space="0" w:color="auto" w:frame="1"/>
          <w:lang w:val="nl-NL"/>
        </w:rPr>
        <w:t xml:space="preserve">bất thường lần </w:t>
      </w:r>
      <w:r w:rsidRPr="005E7FB8">
        <w:rPr>
          <w:rFonts w:ascii="Times New Roman" w:hAnsi="Times New Roman"/>
          <w:i/>
          <w:iCs/>
          <w:sz w:val="28"/>
          <w:szCs w:val="28"/>
          <w:bdr w:val="none" w:sz="0" w:space="0" w:color="auto" w:frame="1"/>
          <w:lang w:val="nl-NL"/>
        </w:rPr>
        <w:t xml:space="preserve">thứ </w:t>
      </w:r>
      <w:r w:rsidR="00FF6C66" w:rsidRPr="005E7FB8">
        <w:rPr>
          <w:rFonts w:ascii="Times New Roman" w:hAnsi="Times New Roman"/>
          <w:i/>
          <w:iCs/>
          <w:sz w:val="28"/>
          <w:szCs w:val="28"/>
          <w:bdr w:val="none" w:sz="0" w:space="0" w:color="auto" w:frame="1"/>
          <w:lang w:val="nl-NL"/>
        </w:rPr>
        <w:t xml:space="preserve">09 thông qua ngày ... </w:t>
      </w:r>
      <w:r w:rsidRPr="005E7FB8">
        <w:rPr>
          <w:rFonts w:ascii="Times New Roman" w:hAnsi="Times New Roman"/>
          <w:i/>
          <w:iCs/>
          <w:sz w:val="28"/>
          <w:szCs w:val="28"/>
          <w:bdr w:val="none" w:sz="0" w:space="0" w:color="auto" w:frame="1"/>
          <w:lang w:val="nl-NL"/>
        </w:rPr>
        <w:t>tháng</w:t>
      </w:r>
      <w:r w:rsidR="00FF6C66" w:rsidRPr="005E7FB8">
        <w:rPr>
          <w:rFonts w:ascii="Times New Roman" w:hAnsi="Times New Roman"/>
          <w:i/>
          <w:iCs/>
          <w:sz w:val="28"/>
          <w:szCs w:val="28"/>
          <w:bdr w:val="none" w:sz="0" w:space="0" w:color="auto" w:frame="1"/>
          <w:lang w:val="nl-NL"/>
        </w:rPr>
        <w:t xml:space="preserve"> .... </w:t>
      </w:r>
      <w:r w:rsidRPr="005E7FB8">
        <w:rPr>
          <w:rFonts w:ascii="Times New Roman" w:hAnsi="Times New Roman"/>
          <w:i/>
          <w:iCs/>
          <w:sz w:val="28"/>
          <w:szCs w:val="28"/>
          <w:bdr w:val="none" w:sz="0" w:space="0" w:color="auto" w:frame="1"/>
          <w:lang w:val="nl-NL"/>
        </w:rPr>
        <w:t>năm 20</w:t>
      </w:r>
      <w:r w:rsidR="00FF6C66" w:rsidRPr="005E7FB8">
        <w:rPr>
          <w:rFonts w:ascii="Times New Roman" w:hAnsi="Times New Roman"/>
          <w:i/>
          <w:iCs/>
          <w:sz w:val="28"/>
          <w:szCs w:val="28"/>
          <w:bdr w:val="none" w:sz="0" w:space="0" w:color="auto" w:frame="1"/>
          <w:lang w:val="nl-NL"/>
        </w:rPr>
        <w:t>25</w:t>
      </w:r>
      <w:r w:rsidRPr="005E7FB8">
        <w:rPr>
          <w:rFonts w:ascii="Times New Roman" w:hAnsi="Times New Roman"/>
          <w:sz w:val="28"/>
          <w:szCs w:val="28"/>
          <w:lang w:val="nl-NL"/>
        </w:rPr>
        <w:t>.</w:t>
      </w:r>
    </w:p>
    <w:p w14:paraId="5ACA5A4E" w14:textId="77777777" w:rsidR="00183C1A" w:rsidRPr="005E7FB8" w:rsidRDefault="00183C1A" w:rsidP="009B09AB">
      <w:pPr>
        <w:spacing w:after="0" w:line="240" w:lineRule="auto"/>
        <w:ind w:firstLine="720"/>
        <w:jc w:val="both"/>
        <w:textAlignment w:val="baseline"/>
        <w:rPr>
          <w:rFonts w:ascii="Times New Roman" w:hAnsi="Times New Roman"/>
          <w:sz w:val="28"/>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3C1A" w:rsidRPr="00857ED9" w14:paraId="70CC4779" w14:textId="77777777" w:rsidTr="0023671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F75966" w14:textId="77777777" w:rsidR="00183C1A" w:rsidRPr="005E7FB8" w:rsidRDefault="00183C1A" w:rsidP="00236717">
            <w:pPr>
              <w:spacing w:after="0" w:line="240" w:lineRule="auto"/>
              <w:rPr>
                <w:rFonts w:ascii="Times New Roman" w:hAnsi="Times New Roman"/>
                <w:sz w:val="28"/>
                <w:szCs w:val="28"/>
                <w:lang w:val="nl-NL"/>
              </w:rPr>
            </w:pPr>
            <w:r w:rsidRPr="005E7FB8">
              <w:rPr>
                <w:rFonts w:ascii="Times New Roman" w:hAnsi="Times New Roman"/>
                <w:sz w:val="28"/>
                <w:szCs w:val="28"/>
                <w:lang w:val="nl-NL"/>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2D6994" w14:textId="77777777" w:rsidR="00183C1A" w:rsidRPr="005E7FB8" w:rsidRDefault="00183C1A" w:rsidP="00236717">
            <w:pPr>
              <w:spacing w:after="0" w:line="240" w:lineRule="auto"/>
              <w:jc w:val="center"/>
              <w:rPr>
                <w:rFonts w:ascii="Times New Roman" w:hAnsi="Times New Roman"/>
                <w:b/>
                <w:bCs/>
                <w:sz w:val="28"/>
                <w:szCs w:val="28"/>
                <w:lang w:val="nl-NL"/>
              </w:rPr>
            </w:pPr>
            <w:r w:rsidRPr="005E7FB8">
              <w:rPr>
                <w:rFonts w:ascii="Times New Roman" w:hAnsi="Times New Roman"/>
                <w:b/>
                <w:bCs/>
                <w:sz w:val="26"/>
                <w:szCs w:val="26"/>
                <w:lang w:val="nl-NL"/>
              </w:rPr>
              <w:t>CHỦ TỊCH QUỐC HỘI</w:t>
            </w:r>
            <w:r w:rsidRPr="005E7FB8">
              <w:rPr>
                <w:rFonts w:ascii="Times New Roman" w:hAnsi="Times New Roman"/>
                <w:b/>
                <w:bCs/>
                <w:sz w:val="26"/>
                <w:szCs w:val="26"/>
                <w:lang w:val="nl-NL"/>
              </w:rPr>
              <w:br/>
            </w:r>
          </w:p>
          <w:p w14:paraId="3C385691" w14:textId="77777777" w:rsidR="00183C1A" w:rsidRPr="005E7FB8" w:rsidRDefault="00183C1A" w:rsidP="00236717">
            <w:pPr>
              <w:spacing w:after="0" w:line="240" w:lineRule="auto"/>
              <w:jc w:val="center"/>
              <w:rPr>
                <w:rFonts w:ascii="Times New Roman" w:hAnsi="Times New Roman"/>
                <w:b/>
                <w:bCs/>
                <w:sz w:val="28"/>
                <w:szCs w:val="28"/>
                <w:lang w:val="nl-NL"/>
              </w:rPr>
            </w:pPr>
          </w:p>
          <w:p w14:paraId="585DBFA2" w14:textId="77777777" w:rsidR="00183C1A" w:rsidRPr="005E7FB8" w:rsidRDefault="00183C1A" w:rsidP="00236717">
            <w:pPr>
              <w:spacing w:after="0" w:line="240" w:lineRule="auto"/>
              <w:jc w:val="center"/>
              <w:rPr>
                <w:rFonts w:ascii="Times New Roman" w:hAnsi="Times New Roman"/>
                <w:b/>
                <w:bCs/>
                <w:sz w:val="28"/>
                <w:szCs w:val="28"/>
                <w:lang w:val="nl-NL"/>
              </w:rPr>
            </w:pPr>
          </w:p>
          <w:p w14:paraId="1F8D8438" w14:textId="77777777" w:rsidR="00183C1A" w:rsidRPr="005E7FB8" w:rsidRDefault="00183C1A" w:rsidP="00236717">
            <w:pPr>
              <w:spacing w:after="0" w:line="240" w:lineRule="auto"/>
              <w:jc w:val="center"/>
              <w:rPr>
                <w:rFonts w:ascii="Times New Roman" w:hAnsi="Times New Roman"/>
                <w:b/>
                <w:bCs/>
                <w:sz w:val="28"/>
                <w:szCs w:val="28"/>
                <w:lang w:val="nl-NL"/>
              </w:rPr>
            </w:pPr>
          </w:p>
          <w:p w14:paraId="50268515" w14:textId="77777777" w:rsidR="00183C1A" w:rsidRPr="00A32DF7" w:rsidRDefault="00183C1A" w:rsidP="00600DA4">
            <w:pPr>
              <w:spacing w:after="0" w:line="240" w:lineRule="auto"/>
              <w:jc w:val="center"/>
              <w:rPr>
                <w:rFonts w:ascii="Times New Roman" w:hAnsi="Times New Roman"/>
                <w:sz w:val="28"/>
                <w:szCs w:val="28"/>
                <w:lang w:val="nl-NL"/>
              </w:rPr>
            </w:pPr>
            <w:r w:rsidRPr="005E7FB8">
              <w:rPr>
                <w:rFonts w:ascii="Times New Roman" w:hAnsi="Times New Roman"/>
                <w:b/>
                <w:bCs/>
                <w:sz w:val="28"/>
                <w:szCs w:val="28"/>
                <w:lang w:val="nl-NL"/>
              </w:rPr>
              <w:br/>
            </w:r>
            <w:r w:rsidR="00600DA4" w:rsidRPr="005E7FB8">
              <w:rPr>
                <w:rFonts w:ascii="Times New Roman" w:hAnsi="Times New Roman"/>
                <w:b/>
                <w:bCs/>
                <w:sz w:val="28"/>
                <w:szCs w:val="28"/>
                <w:lang w:val="nl-NL"/>
              </w:rPr>
              <w:t>Trần Thanh Mẫn</w:t>
            </w:r>
          </w:p>
        </w:tc>
      </w:tr>
    </w:tbl>
    <w:p w14:paraId="6E2EB05C" w14:textId="77777777" w:rsidR="005C25EB" w:rsidRDefault="005C25EB"/>
    <w:sectPr w:rsidR="005C25EB" w:rsidSect="00DE6E88">
      <w:headerReference w:type="default" r:id="rId7"/>
      <w:footerReference w:type="default" r:id="rId8"/>
      <w:pgSz w:w="11907" w:h="16840" w:code="9"/>
      <w:pgMar w:top="1134" w:right="1134" w:bottom="1134" w:left="1701" w:header="720" w:footer="1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63EE4" w14:textId="77777777" w:rsidR="00195FCB" w:rsidRDefault="00195FCB">
      <w:pPr>
        <w:spacing w:after="0" w:line="240" w:lineRule="auto"/>
      </w:pPr>
      <w:r>
        <w:separator/>
      </w:r>
    </w:p>
  </w:endnote>
  <w:endnote w:type="continuationSeparator" w:id="0">
    <w:p w14:paraId="7A08E798" w14:textId="77777777" w:rsidR="00195FCB" w:rsidRDefault="001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98D6" w14:textId="77777777" w:rsidR="00236717" w:rsidRDefault="00236717">
    <w:pPr>
      <w:pStyle w:val="Footer"/>
    </w:pPr>
  </w:p>
  <w:p w14:paraId="2C211100" w14:textId="77777777" w:rsidR="00236717" w:rsidRDefault="002367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6FA75" w14:textId="77777777" w:rsidR="00195FCB" w:rsidRDefault="00195FCB">
      <w:pPr>
        <w:spacing w:after="0" w:line="240" w:lineRule="auto"/>
      </w:pPr>
      <w:r>
        <w:separator/>
      </w:r>
    </w:p>
  </w:footnote>
  <w:footnote w:type="continuationSeparator" w:id="0">
    <w:p w14:paraId="1A196732" w14:textId="77777777" w:rsidR="00195FCB" w:rsidRDefault="00195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984928"/>
      <w:docPartObj>
        <w:docPartGallery w:val="Page Numbers (Top of Page)"/>
        <w:docPartUnique/>
      </w:docPartObj>
    </w:sdtPr>
    <w:sdtEndPr>
      <w:rPr>
        <w:rFonts w:ascii="Times New Roman" w:hAnsi="Times New Roman"/>
        <w:noProof/>
        <w:sz w:val="26"/>
        <w:szCs w:val="26"/>
      </w:rPr>
    </w:sdtEndPr>
    <w:sdtContent>
      <w:p w14:paraId="2DD0A237" w14:textId="0574FBD5" w:rsidR="00236717" w:rsidRPr="00DE6E88" w:rsidRDefault="00236717">
        <w:pPr>
          <w:pStyle w:val="Header"/>
          <w:jc w:val="center"/>
          <w:rPr>
            <w:rFonts w:ascii="Times New Roman" w:hAnsi="Times New Roman"/>
            <w:sz w:val="26"/>
            <w:szCs w:val="26"/>
          </w:rPr>
        </w:pPr>
        <w:r w:rsidRPr="00DE6E88">
          <w:rPr>
            <w:rFonts w:ascii="Times New Roman" w:hAnsi="Times New Roman"/>
            <w:sz w:val="26"/>
            <w:szCs w:val="26"/>
          </w:rPr>
          <w:fldChar w:fldCharType="begin"/>
        </w:r>
        <w:r w:rsidRPr="00DE6E88">
          <w:rPr>
            <w:rFonts w:ascii="Times New Roman" w:hAnsi="Times New Roman"/>
            <w:sz w:val="26"/>
            <w:szCs w:val="26"/>
          </w:rPr>
          <w:instrText xml:space="preserve"> PAGE   \* MERGEFORMAT </w:instrText>
        </w:r>
        <w:r w:rsidRPr="00DE6E88">
          <w:rPr>
            <w:rFonts w:ascii="Times New Roman" w:hAnsi="Times New Roman"/>
            <w:sz w:val="26"/>
            <w:szCs w:val="26"/>
          </w:rPr>
          <w:fldChar w:fldCharType="separate"/>
        </w:r>
        <w:r w:rsidR="002B16DA">
          <w:rPr>
            <w:rFonts w:ascii="Times New Roman" w:hAnsi="Times New Roman"/>
            <w:noProof/>
            <w:sz w:val="26"/>
            <w:szCs w:val="26"/>
          </w:rPr>
          <w:t>6</w:t>
        </w:r>
        <w:r w:rsidRPr="00DE6E88">
          <w:rPr>
            <w:rFonts w:ascii="Times New Roman" w:hAnsi="Times New Roman"/>
            <w:noProof/>
            <w:sz w:val="26"/>
            <w:szCs w:val="26"/>
          </w:rPr>
          <w:fldChar w:fldCharType="end"/>
        </w:r>
      </w:p>
    </w:sdtContent>
  </w:sdt>
  <w:p w14:paraId="37EBF066" w14:textId="77777777" w:rsidR="00236717" w:rsidRDefault="00236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80"/>
    <w:rsid w:val="00000AF8"/>
    <w:rsid w:val="00013C2B"/>
    <w:rsid w:val="00035649"/>
    <w:rsid w:val="00041D0C"/>
    <w:rsid w:val="00096200"/>
    <w:rsid w:val="000A5A7D"/>
    <w:rsid w:val="000C2FC9"/>
    <w:rsid w:val="000E6B30"/>
    <w:rsid w:val="000F78CD"/>
    <w:rsid w:val="00100322"/>
    <w:rsid w:val="00115190"/>
    <w:rsid w:val="001173D1"/>
    <w:rsid w:val="0012235D"/>
    <w:rsid w:val="0014260F"/>
    <w:rsid w:val="001648BE"/>
    <w:rsid w:val="00176BD4"/>
    <w:rsid w:val="00180581"/>
    <w:rsid w:val="00181BE9"/>
    <w:rsid w:val="001832CB"/>
    <w:rsid w:val="00183C1A"/>
    <w:rsid w:val="00195FCB"/>
    <w:rsid w:val="001A22F3"/>
    <w:rsid w:val="001A43E8"/>
    <w:rsid w:val="001B3A80"/>
    <w:rsid w:val="001D62EB"/>
    <w:rsid w:val="001E004F"/>
    <w:rsid w:val="001E149B"/>
    <w:rsid w:val="001F6C89"/>
    <w:rsid w:val="00214F5D"/>
    <w:rsid w:val="00220604"/>
    <w:rsid w:val="00224FA3"/>
    <w:rsid w:val="00226292"/>
    <w:rsid w:val="00236717"/>
    <w:rsid w:val="00243B86"/>
    <w:rsid w:val="0025290E"/>
    <w:rsid w:val="00297283"/>
    <w:rsid w:val="002A2D28"/>
    <w:rsid w:val="002A43C6"/>
    <w:rsid w:val="002A5A6D"/>
    <w:rsid w:val="002A6101"/>
    <w:rsid w:val="002A622B"/>
    <w:rsid w:val="002B16DA"/>
    <w:rsid w:val="002D1A31"/>
    <w:rsid w:val="002D4CBA"/>
    <w:rsid w:val="002E226A"/>
    <w:rsid w:val="002E24F5"/>
    <w:rsid w:val="002E53CE"/>
    <w:rsid w:val="002E6843"/>
    <w:rsid w:val="002F1118"/>
    <w:rsid w:val="002F4F5E"/>
    <w:rsid w:val="00305154"/>
    <w:rsid w:val="00307766"/>
    <w:rsid w:val="00311D10"/>
    <w:rsid w:val="003255E0"/>
    <w:rsid w:val="00340614"/>
    <w:rsid w:val="003539EF"/>
    <w:rsid w:val="003671A4"/>
    <w:rsid w:val="0038071D"/>
    <w:rsid w:val="003816AF"/>
    <w:rsid w:val="00390837"/>
    <w:rsid w:val="00394A11"/>
    <w:rsid w:val="003B3F74"/>
    <w:rsid w:val="003C08B1"/>
    <w:rsid w:val="003E7CDC"/>
    <w:rsid w:val="00403B1C"/>
    <w:rsid w:val="00413CB3"/>
    <w:rsid w:val="00417DA8"/>
    <w:rsid w:val="00420AD4"/>
    <w:rsid w:val="00423CF7"/>
    <w:rsid w:val="00431F75"/>
    <w:rsid w:val="004336BA"/>
    <w:rsid w:val="00433D90"/>
    <w:rsid w:val="00433DB0"/>
    <w:rsid w:val="00435938"/>
    <w:rsid w:val="004456C4"/>
    <w:rsid w:val="00445B4A"/>
    <w:rsid w:val="00447ED9"/>
    <w:rsid w:val="0045010A"/>
    <w:rsid w:val="00452A1D"/>
    <w:rsid w:val="00473BED"/>
    <w:rsid w:val="00493A1B"/>
    <w:rsid w:val="004A3E46"/>
    <w:rsid w:val="004B7E53"/>
    <w:rsid w:val="004D1B24"/>
    <w:rsid w:val="004D50F0"/>
    <w:rsid w:val="004F70B4"/>
    <w:rsid w:val="0052718F"/>
    <w:rsid w:val="0054382C"/>
    <w:rsid w:val="0055143D"/>
    <w:rsid w:val="00562041"/>
    <w:rsid w:val="005652AE"/>
    <w:rsid w:val="005771B7"/>
    <w:rsid w:val="00581ED8"/>
    <w:rsid w:val="005A111A"/>
    <w:rsid w:val="005B1BED"/>
    <w:rsid w:val="005C25EB"/>
    <w:rsid w:val="005C5F04"/>
    <w:rsid w:val="005E25BB"/>
    <w:rsid w:val="005E7FB8"/>
    <w:rsid w:val="00600DA4"/>
    <w:rsid w:val="00601716"/>
    <w:rsid w:val="00604916"/>
    <w:rsid w:val="00617A21"/>
    <w:rsid w:val="006227C8"/>
    <w:rsid w:val="006310F2"/>
    <w:rsid w:val="00665272"/>
    <w:rsid w:val="006655ED"/>
    <w:rsid w:val="0068334C"/>
    <w:rsid w:val="00683428"/>
    <w:rsid w:val="006B6042"/>
    <w:rsid w:val="006C1102"/>
    <w:rsid w:val="006D7E88"/>
    <w:rsid w:val="006E6B69"/>
    <w:rsid w:val="007135E6"/>
    <w:rsid w:val="007172E7"/>
    <w:rsid w:val="0071785D"/>
    <w:rsid w:val="007361B8"/>
    <w:rsid w:val="00737DBD"/>
    <w:rsid w:val="00737F6C"/>
    <w:rsid w:val="00747565"/>
    <w:rsid w:val="007572C2"/>
    <w:rsid w:val="00767C71"/>
    <w:rsid w:val="00770CC6"/>
    <w:rsid w:val="007740E5"/>
    <w:rsid w:val="00797CF8"/>
    <w:rsid w:val="007B0F45"/>
    <w:rsid w:val="007B441A"/>
    <w:rsid w:val="007C2AC5"/>
    <w:rsid w:val="007D056F"/>
    <w:rsid w:val="007F3708"/>
    <w:rsid w:val="00815B69"/>
    <w:rsid w:val="00826E80"/>
    <w:rsid w:val="00836B79"/>
    <w:rsid w:val="00845F77"/>
    <w:rsid w:val="00856B04"/>
    <w:rsid w:val="00861839"/>
    <w:rsid w:val="008634A5"/>
    <w:rsid w:val="008634DD"/>
    <w:rsid w:val="00865BB9"/>
    <w:rsid w:val="00877676"/>
    <w:rsid w:val="00877A63"/>
    <w:rsid w:val="008A1B61"/>
    <w:rsid w:val="008B78EE"/>
    <w:rsid w:val="008C4CB8"/>
    <w:rsid w:val="008D1058"/>
    <w:rsid w:val="008D141F"/>
    <w:rsid w:val="008D51F8"/>
    <w:rsid w:val="008E2F79"/>
    <w:rsid w:val="008E45DE"/>
    <w:rsid w:val="008E51BB"/>
    <w:rsid w:val="008F0702"/>
    <w:rsid w:val="008F2BF1"/>
    <w:rsid w:val="00902EB6"/>
    <w:rsid w:val="009136D7"/>
    <w:rsid w:val="00913E70"/>
    <w:rsid w:val="00922302"/>
    <w:rsid w:val="00923946"/>
    <w:rsid w:val="009246D9"/>
    <w:rsid w:val="00930ABE"/>
    <w:rsid w:val="00940046"/>
    <w:rsid w:val="00942D20"/>
    <w:rsid w:val="00952BA2"/>
    <w:rsid w:val="009543DF"/>
    <w:rsid w:val="00962D62"/>
    <w:rsid w:val="00966EC9"/>
    <w:rsid w:val="00972231"/>
    <w:rsid w:val="0097306A"/>
    <w:rsid w:val="009756E7"/>
    <w:rsid w:val="00976001"/>
    <w:rsid w:val="00982A2D"/>
    <w:rsid w:val="009955E2"/>
    <w:rsid w:val="009B0692"/>
    <w:rsid w:val="009B09AB"/>
    <w:rsid w:val="009D7350"/>
    <w:rsid w:val="009E7EF2"/>
    <w:rsid w:val="009F2118"/>
    <w:rsid w:val="009F3EEF"/>
    <w:rsid w:val="009F5A5F"/>
    <w:rsid w:val="00A068C8"/>
    <w:rsid w:val="00A10773"/>
    <w:rsid w:val="00A12EC0"/>
    <w:rsid w:val="00A3507D"/>
    <w:rsid w:val="00A5149A"/>
    <w:rsid w:val="00A6092A"/>
    <w:rsid w:val="00A6208C"/>
    <w:rsid w:val="00A73411"/>
    <w:rsid w:val="00A76701"/>
    <w:rsid w:val="00AA2B01"/>
    <w:rsid w:val="00AB4545"/>
    <w:rsid w:val="00AC63AC"/>
    <w:rsid w:val="00AD2659"/>
    <w:rsid w:val="00AF31EA"/>
    <w:rsid w:val="00B16598"/>
    <w:rsid w:val="00B30863"/>
    <w:rsid w:val="00B35CEB"/>
    <w:rsid w:val="00B45B1D"/>
    <w:rsid w:val="00B6348E"/>
    <w:rsid w:val="00B71020"/>
    <w:rsid w:val="00B77089"/>
    <w:rsid w:val="00B77D7C"/>
    <w:rsid w:val="00B81548"/>
    <w:rsid w:val="00B927C0"/>
    <w:rsid w:val="00B932BF"/>
    <w:rsid w:val="00BA75D2"/>
    <w:rsid w:val="00BB4714"/>
    <w:rsid w:val="00BB6BCD"/>
    <w:rsid w:val="00BC6684"/>
    <w:rsid w:val="00BD38F6"/>
    <w:rsid w:val="00BE1BE1"/>
    <w:rsid w:val="00BE6103"/>
    <w:rsid w:val="00BE63B2"/>
    <w:rsid w:val="00BF1C5D"/>
    <w:rsid w:val="00BF7B9A"/>
    <w:rsid w:val="00C052F6"/>
    <w:rsid w:val="00C3078F"/>
    <w:rsid w:val="00C32AD3"/>
    <w:rsid w:val="00C33206"/>
    <w:rsid w:val="00C375D9"/>
    <w:rsid w:val="00C44124"/>
    <w:rsid w:val="00C836F6"/>
    <w:rsid w:val="00C97D4F"/>
    <w:rsid w:val="00CA2AE9"/>
    <w:rsid w:val="00CA4423"/>
    <w:rsid w:val="00CD096E"/>
    <w:rsid w:val="00CD44CC"/>
    <w:rsid w:val="00CE74C9"/>
    <w:rsid w:val="00D21FD9"/>
    <w:rsid w:val="00D422EF"/>
    <w:rsid w:val="00D54FD9"/>
    <w:rsid w:val="00D57DD8"/>
    <w:rsid w:val="00D814EA"/>
    <w:rsid w:val="00D816A7"/>
    <w:rsid w:val="00DC79FA"/>
    <w:rsid w:val="00DD36E9"/>
    <w:rsid w:val="00DE3344"/>
    <w:rsid w:val="00DE5355"/>
    <w:rsid w:val="00DE6E88"/>
    <w:rsid w:val="00E1079A"/>
    <w:rsid w:val="00E24940"/>
    <w:rsid w:val="00E41532"/>
    <w:rsid w:val="00E643E7"/>
    <w:rsid w:val="00E653B7"/>
    <w:rsid w:val="00E659E2"/>
    <w:rsid w:val="00E84FE7"/>
    <w:rsid w:val="00EA37D1"/>
    <w:rsid w:val="00EB4B43"/>
    <w:rsid w:val="00ED529C"/>
    <w:rsid w:val="00EF2F59"/>
    <w:rsid w:val="00EF3DDD"/>
    <w:rsid w:val="00EF46A9"/>
    <w:rsid w:val="00EF7117"/>
    <w:rsid w:val="00F06C1D"/>
    <w:rsid w:val="00F274E6"/>
    <w:rsid w:val="00F27D6F"/>
    <w:rsid w:val="00F3261E"/>
    <w:rsid w:val="00F45683"/>
    <w:rsid w:val="00F61C02"/>
    <w:rsid w:val="00F65A23"/>
    <w:rsid w:val="00F71096"/>
    <w:rsid w:val="00F84EC5"/>
    <w:rsid w:val="00F92C83"/>
    <w:rsid w:val="00FA2AF8"/>
    <w:rsid w:val="00FB3D20"/>
    <w:rsid w:val="00FE10E5"/>
    <w:rsid w:val="00FE1E78"/>
    <w:rsid w:val="00FE50B0"/>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806A"/>
  <w15:chartTrackingRefBased/>
  <w15:docId w15:val="{FFF615C7-F815-4C0E-982C-B339666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1A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3C1A"/>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83C1A"/>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uiPriority w:val="99"/>
    <w:rsid w:val="00183C1A"/>
    <w:rPr>
      <w:rFonts w:ascii="Calibri" w:eastAsia="Times New Roman" w:hAnsi="Calibri" w:cs="Times New Roman"/>
      <w:lang w:val="x-none" w:eastAsia="x-none"/>
    </w:rPr>
  </w:style>
  <w:style w:type="character" w:styleId="Strong">
    <w:name w:val="Strong"/>
    <w:uiPriority w:val="22"/>
    <w:qFormat/>
    <w:rsid w:val="00183C1A"/>
    <w:rPr>
      <w:rFonts w:cs="Times New Roman"/>
      <w:b/>
    </w:rPr>
  </w:style>
  <w:style w:type="paragraph" w:customStyle="1" w:styleId="Nidung">
    <w:name w:val="Nội dung"/>
    <w:rsid w:val="00183C1A"/>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8"/>
      <w:szCs w:val="28"/>
      <w:u w:color="000000"/>
      <w:bdr w:val="nil"/>
    </w:rPr>
  </w:style>
  <w:style w:type="character" w:styleId="Hyperlink">
    <w:name w:val="Hyperlink"/>
    <w:basedOn w:val="DefaultParagraphFont"/>
    <w:uiPriority w:val="99"/>
    <w:unhideWhenUsed/>
    <w:rsid w:val="00F06C1D"/>
    <w:rPr>
      <w:color w:val="0563C1" w:themeColor="hyperlink"/>
      <w:u w:val="single"/>
    </w:rPr>
  </w:style>
  <w:style w:type="paragraph" w:styleId="ListParagraph">
    <w:name w:val="List Paragraph"/>
    <w:basedOn w:val="Normal"/>
    <w:uiPriority w:val="34"/>
    <w:qFormat/>
    <w:rsid w:val="00CD096E"/>
    <w:pPr>
      <w:ind w:left="720"/>
      <w:contextualSpacing/>
    </w:pPr>
  </w:style>
  <w:style w:type="paragraph" w:styleId="FootnoteText">
    <w:name w:val="footnote text"/>
    <w:basedOn w:val="Normal"/>
    <w:link w:val="FootnoteTextChar"/>
    <w:uiPriority w:val="99"/>
    <w:semiHidden/>
    <w:unhideWhenUsed/>
    <w:rsid w:val="00C32AD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32AD3"/>
    <w:rPr>
      <w:sz w:val="20"/>
      <w:szCs w:val="20"/>
    </w:rPr>
  </w:style>
  <w:style w:type="character" w:styleId="FootnoteReference">
    <w:name w:val="footnote reference"/>
    <w:basedOn w:val="DefaultParagraphFont"/>
    <w:uiPriority w:val="99"/>
    <w:semiHidden/>
    <w:unhideWhenUsed/>
    <w:rsid w:val="00C32AD3"/>
    <w:rPr>
      <w:vertAlign w:val="superscript"/>
    </w:rPr>
  </w:style>
  <w:style w:type="paragraph" w:styleId="Header">
    <w:name w:val="header"/>
    <w:basedOn w:val="Normal"/>
    <w:link w:val="HeaderChar"/>
    <w:uiPriority w:val="99"/>
    <w:unhideWhenUsed/>
    <w:rsid w:val="00DE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88"/>
    <w:rPr>
      <w:rFonts w:ascii="Calibri" w:eastAsia="Times New Roman" w:hAnsi="Calibri" w:cs="Times New Roman"/>
    </w:rPr>
  </w:style>
  <w:style w:type="character" w:styleId="CommentReference">
    <w:name w:val="annotation reference"/>
    <w:basedOn w:val="DefaultParagraphFont"/>
    <w:uiPriority w:val="99"/>
    <w:semiHidden/>
    <w:unhideWhenUsed/>
    <w:rsid w:val="00B81548"/>
    <w:rPr>
      <w:sz w:val="16"/>
      <w:szCs w:val="16"/>
    </w:rPr>
  </w:style>
  <w:style w:type="paragraph" w:styleId="CommentText">
    <w:name w:val="annotation text"/>
    <w:basedOn w:val="Normal"/>
    <w:link w:val="CommentTextChar"/>
    <w:uiPriority w:val="99"/>
    <w:semiHidden/>
    <w:unhideWhenUsed/>
    <w:rsid w:val="00B81548"/>
    <w:pPr>
      <w:spacing w:line="240" w:lineRule="auto"/>
    </w:pPr>
    <w:rPr>
      <w:sz w:val="20"/>
      <w:szCs w:val="20"/>
    </w:rPr>
  </w:style>
  <w:style w:type="character" w:customStyle="1" w:styleId="CommentTextChar">
    <w:name w:val="Comment Text Char"/>
    <w:basedOn w:val="DefaultParagraphFont"/>
    <w:link w:val="CommentText"/>
    <w:uiPriority w:val="99"/>
    <w:semiHidden/>
    <w:rsid w:val="00B815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548"/>
    <w:rPr>
      <w:b/>
      <w:bCs/>
    </w:rPr>
  </w:style>
  <w:style w:type="character" w:customStyle="1" w:styleId="CommentSubjectChar">
    <w:name w:val="Comment Subject Char"/>
    <w:basedOn w:val="CommentTextChar"/>
    <w:link w:val="CommentSubject"/>
    <w:uiPriority w:val="99"/>
    <w:semiHidden/>
    <w:rsid w:val="00B81548"/>
    <w:rPr>
      <w:rFonts w:ascii="Calibri" w:eastAsia="Times New Roman" w:hAnsi="Calibri" w:cs="Times New Roman"/>
      <w:b/>
      <w:bCs/>
      <w:sz w:val="20"/>
      <w:szCs w:val="20"/>
    </w:rPr>
  </w:style>
  <w:style w:type="paragraph" w:styleId="Revision">
    <w:name w:val="Revision"/>
    <w:hidden/>
    <w:uiPriority w:val="99"/>
    <w:semiHidden/>
    <w:rsid w:val="00B8154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B8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341">
      <w:bodyDiv w:val="1"/>
      <w:marLeft w:val="0"/>
      <w:marRight w:val="0"/>
      <w:marTop w:val="0"/>
      <w:marBottom w:val="0"/>
      <w:divBdr>
        <w:top w:val="none" w:sz="0" w:space="0" w:color="auto"/>
        <w:left w:val="none" w:sz="0" w:space="0" w:color="auto"/>
        <w:bottom w:val="none" w:sz="0" w:space="0" w:color="auto"/>
        <w:right w:val="none" w:sz="0" w:space="0" w:color="auto"/>
      </w:divBdr>
    </w:div>
    <w:div w:id="157693551">
      <w:bodyDiv w:val="1"/>
      <w:marLeft w:val="0"/>
      <w:marRight w:val="0"/>
      <w:marTop w:val="0"/>
      <w:marBottom w:val="0"/>
      <w:divBdr>
        <w:top w:val="none" w:sz="0" w:space="0" w:color="auto"/>
        <w:left w:val="none" w:sz="0" w:space="0" w:color="auto"/>
        <w:bottom w:val="none" w:sz="0" w:space="0" w:color="auto"/>
        <w:right w:val="none" w:sz="0" w:space="0" w:color="auto"/>
      </w:divBdr>
    </w:div>
    <w:div w:id="253320428">
      <w:bodyDiv w:val="1"/>
      <w:marLeft w:val="0"/>
      <w:marRight w:val="0"/>
      <w:marTop w:val="0"/>
      <w:marBottom w:val="0"/>
      <w:divBdr>
        <w:top w:val="none" w:sz="0" w:space="0" w:color="auto"/>
        <w:left w:val="none" w:sz="0" w:space="0" w:color="auto"/>
        <w:bottom w:val="none" w:sz="0" w:space="0" w:color="auto"/>
        <w:right w:val="none" w:sz="0" w:space="0" w:color="auto"/>
      </w:divBdr>
    </w:div>
    <w:div w:id="333724204">
      <w:bodyDiv w:val="1"/>
      <w:marLeft w:val="0"/>
      <w:marRight w:val="0"/>
      <w:marTop w:val="0"/>
      <w:marBottom w:val="0"/>
      <w:divBdr>
        <w:top w:val="none" w:sz="0" w:space="0" w:color="auto"/>
        <w:left w:val="none" w:sz="0" w:space="0" w:color="auto"/>
        <w:bottom w:val="none" w:sz="0" w:space="0" w:color="auto"/>
        <w:right w:val="none" w:sz="0" w:space="0" w:color="auto"/>
      </w:divBdr>
    </w:div>
    <w:div w:id="508761828">
      <w:bodyDiv w:val="1"/>
      <w:marLeft w:val="0"/>
      <w:marRight w:val="0"/>
      <w:marTop w:val="0"/>
      <w:marBottom w:val="0"/>
      <w:divBdr>
        <w:top w:val="none" w:sz="0" w:space="0" w:color="auto"/>
        <w:left w:val="none" w:sz="0" w:space="0" w:color="auto"/>
        <w:bottom w:val="none" w:sz="0" w:space="0" w:color="auto"/>
        <w:right w:val="none" w:sz="0" w:space="0" w:color="auto"/>
      </w:divBdr>
    </w:div>
    <w:div w:id="596137404">
      <w:bodyDiv w:val="1"/>
      <w:marLeft w:val="0"/>
      <w:marRight w:val="0"/>
      <w:marTop w:val="0"/>
      <w:marBottom w:val="0"/>
      <w:divBdr>
        <w:top w:val="none" w:sz="0" w:space="0" w:color="auto"/>
        <w:left w:val="none" w:sz="0" w:space="0" w:color="auto"/>
        <w:bottom w:val="none" w:sz="0" w:space="0" w:color="auto"/>
        <w:right w:val="none" w:sz="0" w:space="0" w:color="auto"/>
      </w:divBdr>
    </w:div>
    <w:div w:id="670836358">
      <w:bodyDiv w:val="1"/>
      <w:marLeft w:val="0"/>
      <w:marRight w:val="0"/>
      <w:marTop w:val="0"/>
      <w:marBottom w:val="0"/>
      <w:divBdr>
        <w:top w:val="none" w:sz="0" w:space="0" w:color="auto"/>
        <w:left w:val="none" w:sz="0" w:space="0" w:color="auto"/>
        <w:bottom w:val="none" w:sz="0" w:space="0" w:color="auto"/>
        <w:right w:val="none" w:sz="0" w:space="0" w:color="auto"/>
      </w:divBdr>
    </w:div>
    <w:div w:id="710803811">
      <w:bodyDiv w:val="1"/>
      <w:marLeft w:val="0"/>
      <w:marRight w:val="0"/>
      <w:marTop w:val="0"/>
      <w:marBottom w:val="0"/>
      <w:divBdr>
        <w:top w:val="none" w:sz="0" w:space="0" w:color="auto"/>
        <w:left w:val="none" w:sz="0" w:space="0" w:color="auto"/>
        <w:bottom w:val="none" w:sz="0" w:space="0" w:color="auto"/>
        <w:right w:val="none" w:sz="0" w:space="0" w:color="auto"/>
      </w:divBdr>
    </w:div>
    <w:div w:id="715928242">
      <w:bodyDiv w:val="1"/>
      <w:marLeft w:val="0"/>
      <w:marRight w:val="0"/>
      <w:marTop w:val="0"/>
      <w:marBottom w:val="0"/>
      <w:divBdr>
        <w:top w:val="none" w:sz="0" w:space="0" w:color="auto"/>
        <w:left w:val="none" w:sz="0" w:space="0" w:color="auto"/>
        <w:bottom w:val="none" w:sz="0" w:space="0" w:color="auto"/>
        <w:right w:val="none" w:sz="0" w:space="0" w:color="auto"/>
      </w:divBdr>
    </w:div>
    <w:div w:id="777601356">
      <w:bodyDiv w:val="1"/>
      <w:marLeft w:val="0"/>
      <w:marRight w:val="0"/>
      <w:marTop w:val="0"/>
      <w:marBottom w:val="0"/>
      <w:divBdr>
        <w:top w:val="none" w:sz="0" w:space="0" w:color="auto"/>
        <w:left w:val="none" w:sz="0" w:space="0" w:color="auto"/>
        <w:bottom w:val="none" w:sz="0" w:space="0" w:color="auto"/>
        <w:right w:val="none" w:sz="0" w:space="0" w:color="auto"/>
      </w:divBdr>
    </w:div>
    <w:div w:id="805854280">
      <w:bodyDiv w:val="1"/>
      <w:marLeft w:val="0"/>
      <w:marRight w:val="0"/>
      <w:marTop w:val="0"/>
      <w:marBottom w:val="0"/>
      <w:divBdr>
        <w:top w:val="none" w:sz="0" w:space="0" w:color="auto"/>
        <w:left w:val="none" w:sz="0" w:space="0" w:color="auto"/>
        <w:bottom w:val="none" w:sz="0" w:space="0" w:color="auto"/>
        <w:right w:val="none" w:sz="0" w:space="0" w:color="auto"/>
      </w:divBdr>
    </w:div>
    <w:div w:id="892234596">
      <w:bodyDiv w:val="1"/>
      <w:marLeft w:val="0"/>
      <w:marRight w:val="0"/>
      <w:marTop w:val="0"/>
      <w:marBottom w:val="0"/>
      <w:divBdr>
        <w:top w:val="none" w:sz="0" w:space="0" w:color="auto"/>
        <w:left w:val="none" w:sz="0" w:space="0" w:color="auto"/>
        <w:bottom w:val="none" w:sz="0" w:space="0" w:color="auto"/>
        <w:right w:val="none" w:sz="0" w:space="0" w:color="auto"/>
      </w:divBdr>
    </w:div>
    <w:div w:id="930628779">
      <w:bodyDiv w:val="1"/>
      <w:marLeft w:val="0"/>
      <w:marRight w:val="0"/>
      <w:marTop w:val="0"/>
      <w:marBottom w:val="0"/>
      <w:divBdr>
        <w:top w:val="none" w:sz="0" w:space="0" w:color="auto"/>
        <w:left w:val="none" w:sz="0" w:space="0" w:color="auto"/>
        <w:bottom w:val="none" w:sz="0" w:space="0" w:color="auto"/>
        <w:right w:val="none" w:sz="0" w:space="0" w:color="auto"/>
      </w:divBdr>
    </w:div>
    <w:div w:id="936983753">
      <w:bodyDiv w:val="1"/>
      <w:marLeft w:val="0"/>
      <w:marRight w:val="0"/>
      <w:marTop w:val="0"/>
      <w:marBottom w:val="0"/>
      <w:divBdr>
        <w:top w:val="none" w:sz="0" w:space="0" w:color="auto"/>
        <w:left w:val="none" w:sz="0" w:space="0" w:color="auto"/>
        <w:bottom w:val="none" w:sz="0" w:space="0" w:color="auto"/>
        <w:right w:val="none" w:sz="0" w:space="0" w:color="auto"/>
      </w:divBdr>
    </w:div>
    <w:div w:id="1004671559">
      <w:bodyDiv w:val="1"/>
      <w:marLeft w:val="0"/>
      <w:marRight w:val="0"/>
      <w:marTop w:val="0"/>
      <w:marBottom w:val="0"/>
      <w:divBdr>
        <w:top w:val="none" w:sz="0" w:space="0" w:color="auto"/>
        <w:left w:val="none" w:sz="0" w:space="0" w:color="auto"/>
        <w:bottom w:val="none" w:sz="0" w:space="0" w:color="auto"/>
        <w:right w:val="none" w:sz="0" w:space="0" w:color="auto"/>
      </w:divBdr>
    </w:div>
    <w:div w:id="1092363101">
      <w:bodyDiv w:val="1"/>
      <w:marLeft w:val="0"/>
      <w:marRight w:val="0"/>
      <w:marTop w:val="0"/>
      <w:marBottom w:val="0"/>
      <w:divBdr>
        <w:top w:val="none" w:sz="0" w:space="0" w:color="auto"/>
        <w:left w:val="none" w:sz="0" w:space="0" w:color="auto"/>
        <w:bottom w:val="none" w:sz="0" w:space="0" w:color="auto"/>
        <w:right w:val="none" w:sz="0" w:space="0" w:color="auto"/>
      </w:divBdr>
    </w:div>
    <w:div w:id="1104378520">
      <w:bodyDiv w:val="1"/>
      <w:marLeft w:val="0"/>
      <w:marRight w:val="0"/>
      <w:marTop w:val="0"/>
      <w:marBottom w:val="0"/>
      <w:divBdr>
        <w:top w:val="none" w:sz="0" w:space="0" w:color="auto"/>
        <w:left w:val="none" w:sz="0" w:space="0" w:color="auto"/>
        <w:bottom w:val="none" w:sz="0" w:space="0" w:color="auto"/>
        <w:right w:val="none" w:sz="0" w:space="0" w:color="auto"/>
      </w:divBdr>
    </w:div>
    <w:div w:id="1137450378">
      <w:bodyDiv w:val="1"/>
      <w:marLeft w:val="0"/>
      <w:marRight w:val="0"/>
      <w:marTop w:val="0"/>
      <w:marBottom w:val="0"/>
      <w:divBdr>
        <w:top w:val="none" w:sz="0" w:space="0" w:color="auto"/>
        <w:left w:val="none" w:sz="0" w:space="0" w:color="auto"/>
        <w:bottom w:val="none" w:sz="0" w:space="0" w:color="auto"/>
        <w:right w:val="none" w:sz="0" w:space="0" w:color="auto"/>
      </w:divBdr>
    </w:div>
    <w:div w:id="1149590548">
      <w:bodyDiv w:val="1"/>
      <w:marLeft w:val="0"/>
      <w:marRight w:val="0"/>
      <w:marTop w:val="0"/>
      <w:marBottom w:val="0"/>
      <w:divBdr>
        <w:top w:val="none" w:sz="0" w:space="0" w:color="auto"/>
        <w:left w:val="none" w:sz="0" w:space="0" w:color="auto"/>
        <w:bottom w:val="none" w:sz="0" w:space="0" w:color="auto"/>
        <w:right w:val="none" w:sz="0" w:space="0" w:color="auto"/>
      </w:divBdr>
    </w:div>
    <w:div w:id="1203709650">
      <w:bodyDiv w:val="1"/>
      <w:marLeft w:val="0"/>
      <w:marRight w:val="0"/>
      <w:marTop w:val="0"/>
      <w:marBottom w:val="0"/>
      <w:divBdr>
        <w:top w:val="none" w:sz="0" w:space="0" w:color="auto"/>
        <w:left w:val="none" w:sz="0" w:space="0" w:color="auto"/>
        <w:bottom w:val="none" w:sz="0" w:space="0" w:color="auto"/>
        <w:right w:val="none" w:sz="0" w:space="0" w:color="auto"/>
      </w:divBdr>
    </w:div>
    <w:div w:id="1275599733">
      <w:bodyDiv w:val="1"/>
      <w:marLeft w:val="0"/>
      <w:marRight w:val="0"/>
      <w:marTop w:val="0"/>
      <w:marBottom w:val="0"/>
      <w:divBdr>
        <w:top w:val="none" w:sz="0" w:space="0" w:color="auto"/>
        <w:left w:val="none" w:sz="0" w:space="0" w:color="auto"/>
        <w:bottom w:val="none" w:sz="0" w:space="0" w:color="auto"/>
        <w:right w:val="none" w:sz="0" w:space="0" w:color="auto"/>
      </w:divBdr>
    </w:div>
    <w:div w:id="1297679383">
      <w:bodyDiv w:val="1"/>
      <w:marLeft w:val="0"/>
      <w:marRight w:val="0"/>
      <w:marTop w:val="0"/>
      <w:marBottom w:val="0"/>
      <w:divBdr>
        <w:top w:val="none" w:sz="0" w:space="0" w:color="auto"/>
        <w:left w:val="none" w:sz="0" w:space="0" w:color="auto"/>
        <w:bottom w:val="none" w:sz="0" w:space="0" w:color="auto"/>
        <w:right w:val="none" w:sz="0" w:space="0" w:color="auto"/>
      </w:divBdr>
    </w:div>
    <w:div w:id="1527447859">
      <w:bodyDiv w:val="1"/>
      <w:marLeft w:val="0"/>
      <w:marRight w:val="0"/>
      <w:marTop w:val="0"/>
      <w:marBottom w:val="0"/>
      <w:divBdr>
        <w:top w:val="none" w:sz="0" w:space="0" w:color="auto"/>
        <w:left w:val="none" w:sz="0" w:space="0" w:color="auto"/>
        <w:bottom w:val="none" w:sz="0" w:space="0" w:color="auto"/>
        <w:right w:val="none" w:sz="0" w:space="0" w:color="auto"/>
      </w:divBdr>
    </w:div>
    <w:div w:id="1641301190">
      <w:bodyDiv w:val="1"/>
      <w:marLeft w:val="0"/>
      <w:marRight w:val="0"/>
      <w:marTop w:val="0"/>
      <w:marBottom w:val="0"/>
      <w:divBdr>
        <w:top w:val="none" w:sz="0" w:space="0" w:color="auto"/>
        <w:left w:val="none" w:sz="0" w:space="0" w:color="auto"/>
        <w:bottom w:val="none" w:sz="0" w:space="0" w:color="auto"/>
        <w:right w:val="none" w:sz="0" w:space="0" w:color="auto"/>
      </w:divBdr>
    </w:div>
    <w:div w:id="1655066439">
      <w:bodyDiv w:val="1"/>
      <w:marLeft w:val="0"/>
      <w:marRight w:val="0"/>
      <w:marTop w:val="0"/>
      <w:marBottom w:val="0"/>
      <w:divBdr>
        <w:top w:val="none" w:sz="0" w:space="0" w:color="auto"/>
        <w:left w:val="none" w:sz="0" w:space="0" w:color="auto"/>
        <w:bottom w:val="none" w:sz="0" w:space="0" w:color="auto"/>
        <w:right w:val="none" w:sz="0" w:space="0" w:color="auto"/>
      </w:divBdr>
    </w:div>
    <w:div w:id="1781606775">
      <w:bodyDiv w:val="1"/>
      <w:marLeft w:val="0"/>
      <w:marRight w:val="0"/>
      <w:marTop w:val="0"/>
      <w:marBottom w:val="0"/>
      <w:divBdr>
        <w:top w:val="none" w:sz="0" w:space="0" w:color="auto"/>
        <w:left w:val="none" w:sz="0" w:space="0" w:color="auto"/>
        <w:bottom w:val="none" w:sz="0" w:space="0" w:color="auto"/>
        <w:right w:val="none" w:sz="0" w:space="0" w:color="auto"/>
      </w:divBdr>
    </w:div>
    <w:div w:id="1821923895">
      <w:bodyDiv w:val="1"/>
      <w:marLeft w:val="0"/>
      <w:marRight w:val="0"/>
      <w:marTop w:val="0"/>
      <w:marBottom w:val="0"/>
      <w:divBdr>
        <w:top w:val="none" w:sz="0" w:space="0" w:color="auto"/>
        <w:left w:val="none" w:sz="0" w:space="0" w:color="auto"/>
        <w:bottom w:val="none" w:sz="0" w:space="0" w:color="auto"/>
        <w:right w:val="none" w:sz="0" w:space="0" w:color="auto"/>
      </w:divBdr>
    </w:div>
    <w:div w:id="1867869531">
      <w:bodyDiv w:val="1"/>
      <w:marLeft w:val="0"/>
      <w:marRight w:val="0"/>
      <w:marTop w:val="0"/>
      <w:marBottom w:val="0"/>
      <w:divBdr>
        <w:top w:val="none" w:sz="0" w:space="0" w:color="auto"/>
        <w:left w:val="none" w:sz="0" w:space="0" w:color="auto"/>
        <w:bottom w:val="none" w:sz="0" w:space="0" w:color="auto"/>
        <w:right w:val="none" w:sz="0" w:space="0" w:color="auto"/>
      </w:divBdr>
    </w:div>
    <w:div w:id="1946496047">
      <w:bodyDiv w:val="1"/>
      <w:marLeft w:val="0"/>
      <w:marRight w:val="0"/>
      <w:marTop w:val="0"/>
      <w:marBottom w:val="0"/>
      <w:divBdr>
        <w:top w:val="none" w:sz="0" w:space="0" w:color="auto"/>
        <w:left w:val="none" w:sz="0" w:space="0" w:color="auto"/>
        <w:bottom w:val="none" w:sz="0" w:space="0" w:color="auto"/>
        <w:right w:val="none" w:sz="0" w:space="0" w:color="auto"/>
      </w:divBdr>
    </w:div>
    <w:div w:id="1980374944">
      <w:bodyDiv w:val="1"/>
      <w:marLeft w:val="0"/>
      <w:marRight w:val="0"/>
      <w:marTop w:val="0"/>
      <w:marBottom w:val="0"/>
      <w:divBdr>
        <w:top w:val="none" w:sz="0" w:space="0" w:color="auto"/>
        <w:left w:val="none" w:sz="0" w:space="0" w:color="auto"/>
        <w:bottom w:val="none" w:sz="0" w:space="0" w:color="auto"/>
        <w:right w:val="none" w:sz="0" w:space="0" w:color="auto"/>
      </w:divBdr>
    </w:div>
    <w:div w:id="1982692139">
      <w:bodyDiv w:val="1"/>
      <w:marLeft w:val="0"/>
      <w:marRight w:val="0"/>
      <w:marTop w:val="0"/>
      <w:marBottom w:val="0"/>
      <w:divBdr>
        <w:top w:val="none" w:sz="0" w:space="0" w:color="auto"/>
        <w:left w:val="none" w:sz="0" w:space="0" w:color="auto"/>
        <w:bottom w:val="none" w:sz="0" w:space="0" w:color="auto"/>
        <w:right w:val="none" w:sz="0" w:space="0" w:color="auto"/>
      </w:divBdr>
    </w:div>
    <w:div w:id="2056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50208-38D2-4B3E-8559-B0E75B18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Huyen</dc:creator>
  <cp:keywords/>
  <dc:description/>
  <cp:lastModifiedBy>Tran Thi Thuy</cp:lastModifiedBy>
  <cp:revision>2</cp:revision>
  <cp:lastPrinted>2025-01-21T07:07:00Z</cp:lastPrinted>
  <dcterms:created xsi:type="dcterms:W3CDTF">2025-01-22T01:31:00Z</dcterms:created>
  <dcterms:modified xsi:type="dcterms:W3CDTF">2025-01-22T01:31:00Z</dcterms:modified>
</cp:coreProperties>
</file>