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545"/>
        <w:gridCol w:w="5475"/>
      </w:tblGrid>
      <w:tr w:rsidR="00C10C81" w:rsidRPr="00905993" w:rsidTr="00C10C81">
        <w:trPr>
          <w:trHeight w:val="920"/>
        </w:trPr>
        <w:tc>
          <w:tcPr>
            <w:tcW w:w="1965" w:type="pct"/>
            <w:shd w:val="clear" w:color="auto" w:fill="auto"/>
            <w:tcMar>
              <w:top w:w="0" w:type="dxa"/>
              <w:left w:w="108" w:type="dxa"/>
              <w:bottom w:w="0" w:type="dxa"/>
              <w:right w:w="108" w:type="dxa"/>
            </w:tcMar>
          </w:tcPr>
          <w:p w:rsidR="00C10C81" w:rsidRPr="00905993" w:rsidRDefault="00C10C81" w:rsidP="00E91DE0">
            <w:pPr>
              <w:jc w:val="center"/>
              <w:rPr>
                <w:rFonts w:ascii="Arial" w:hAnsi="Arial" w:cs="Arial"/>
                <w:bCs/>
                <w:color w:val="000000" w:themeColor="text1"/>
                <w:sz w:val="20"/>
                <w:szCs w:val="20"/>
                <w:vertAlign w:val="superscript"/>
              </w:rPr>
            </w:pPr>
            <w:r w:rsidRPr="00905993">
              <w:rPr>
                <w:rFonts w:ascii="Arial" w:hAnsi="Arial" w:cs="Arial"/>
                <w:b/>
                <w:bCs/>
                <w:color w:val="000000" w:themeColor="text1"/>
                <w:sz w:val="20"/>
                <w:szCs w:val="20"/>
                <w:lang w:val="en-US"/>
              </w:rPr>
              <w:t>BỘ TÀI NGUYÊN VÀ MÔI TRƯỜNG</w:t>
            </w:r>
            <w:r w:rsidRPr="00905993">
              <w:rPr>
                <w:rFonts w:ascii="Arial" w:hAnsi="Arial" w:cs="Arial"/>
                <w:b/>
                <w:bCs/>
                <w:color w:val="000000" w:themeColor="text1"/>
                <w:sz w:val="20"/>
                <w:szCs w:val="20"/>
              </w:rPr>
              <w:br/>
            </w:r>
            <w:r w:rsidRPr="00905993">
              <w:rPr>
                <w:rFonts w:ascii="Arial" w:hAnsi="Arial" w:cs="Arial"/>
                <w:bCs/>
                <w:color w:val="000000" w:themeColor="text1"/>
                <w:sz w:val="20"/>
                <w:szCs w:val="20"/>
                <w:vertAlign w:val="superscript"/>
              </w:rPr>
              <w:t>__________</w:t>
            </w:r>
          </w:p>
          <w:p w:rsidR="00C10C81" w:rsidRPr="00905993" w:rsidRDefault="00C10C81" w:rsidP="00E91DE0">
            <w:pPr>
              <w:jc w:val="center"/>
              <w:rPr>
                <w:rFonts w:ascii="Arial" w:hAnsi="Arial" w:cs="Arial"/>
                <w:color w:val="000000" w:themeColor="text1"/>
                <w:sz w:val="20"/>
                <w:szCs w:val="20"/>
              </w:rPr>
            </w:pPr>
            <w:r w:rsidRPr="00905993">
              <w:rPr>
                <w:rFonts w:ascii="Arial" w:hAnsi="Arial" w:cs="Arial"/>
                <w:color w:val="000000" w:themeColor="text1"/>
                <w:sz w:val="20"/>
                <w:szCs w:val="20"/>
              </w:rPr>
              <w:t>Số: 02/2025/TT-BTNMT</w:t>
            </w:r>
          </w:p>
        </w:tc>
        <w:tc>
          <w:tcPr>
            <w:tcW w:w="3035" w:type="pct"/>
            <w:shd w:val="clear" w:color="auto" w:fill="auto"/>
            <w:tcMar>
              <w:top w:w="0" w:type="dxa"/>
              <w:left w:w="108" w:type="dxa"/>
              <w:bottom w:w="0" w:type="dxa"/>
              <w:right w:w="108" w:type="dxa"/>
            </w:tcMar>
          </w:tcPr>
          <w:p w:rsidR="00C10C81" w:rsidRPr="00905993" w:rsidRDefault="00C10C81" w:rsidP="00E91DE0">
            <w:pPr>
              <w:jc w:val="center"/>
              <w:rPr>
                <w:rFonts w:ascii="Arial" w:hAnsi="Arial" w:cs="Arial"/>
                <w:color w:val="000000" w:themeColor="text1"/>
                <w:sz w:val="20"/>
                <w:szCs w:val="20"/>
                <w:vertAlign w:val="superscript"/>
              </w:rPr>
            </w:pPr>
            <w:r w:rsidRPr="00905993">
              <w:rPr>
                <w:rFonts w:ascii="Arial" w:hAnsi="Arial" w:cs="Arial"/>
                <w:b/>
                <w:bCs/>
                <w:color w:val="000000" w:themeColor="text1"/>
                <w:sz w:val="20"/>
                <w:szCs w:val="20"/>
              </w:rPr>
              <w:t>CỘNG HÒA XÃ HỘI CHỦ NGHĨA VIỆT NAM</w:t>
            </w:r>
            <w:r w:rsidRPr="00905993">
              <w:rPr>
                <w:rFonts w:ascii="Arial" w:hAnsi="Arial" w:cs="Arial"/>
                <w:b/>
                <w:bCs/>
                <w:color w:val="000000" w:themeColor="text1"/>
                <w:sz w:val="20"/>
                <w:szCs w:val="20"/>
              </w:rPr>
              <w:br/>
              <w:t xml:space="preserve">Độc lập - Tự do - Hạnh phúc </w:t>
            </w:r>
            <w:r w:rsidRPr="00905993">
              <w:rPr>
                <w:rFonts w:ascii="Arial" w:hAnsi="Arial" w:cs="Arial"/>
                <w:b/>
                <w:bCs/>
                <w:color w:val="000000" w:themeColor="text1"/>
                <w:sz w:val="20"/>
                <w:szCs w:val="20"/>
              </w:rPr>
              <w:br/>
            </w:r>
            <w:r w:rsidRPr="00905993">
              <w:rPr>
                <w:rFonts w:ascii="Arial" w:hAnsi="Arial" w:cs="Arial"/>
                <w:bCs/>
                <w:color w:val="000000" w:themeColor="text1"/>
                <w:sz w:val="20"/>
                <w:szCs w:val="20"/>
                <w:vertAlign w:val="superscript"/>
              </w:rPr>
              <w:t>______________________</w:t>
            </w:r>
          </w:p>
          <w:p w:rsidR="00C10C81" w:rsidRPr="00905993" w:rsidRDefault="00C10C81" w:rsidP="00E91DE0">
            <w:pPr>
              <w:jc w:val="center"/>
              <w:rPr>
                <w:rFonts w:ascii="Arial" w:hAnsi="Arial" w:cs="Arial"/>
                <w:i/>
                <w:color w:val="000000" w:themeColor="text1"/>
                <w:sz w:val="20"/>
                <w:szCs w:val="20"/>
                <w:lang w:val="en-US"/>
              </w:rPr>
            </w:pPr>
            <w:r w:rsidRPr="00905993">
              <w:rPr>
                <w:rFonts w:ascii="Arial" w:hAnsi="Arial" w:cs="Arial"/>
                <w:i/>
                <w:color w:val="000000" w:themeColor="text1"/>
                <w:sz w:val="20"/>
                <w:szCs w:val="20"/>
                <w:lang w:val="en-US"/>
              </w:rPr>
              <w:t>Hà Nội, ngày 12 tháng 02 năm 2025</w:t>
            </w:r>
          </w:p>
        </w:tc>
      </w:tr>
    </w:tbl>
    <w:p w:rsidR="00C10C81" w:rsidRPr="00905993" w:rsidRDefault="00C10C81" w:rsidP="00E91DE0">
      <w:pPr>
        <w:pStyle w:val="Vnbnnidung0"/>
        <w:spacing w:after="0" w:line="240" w:lineRule="auto"/>
        <w:ind w:firstLine="0"/>
        <w:jc w:val="center"/>
        <w:rPr>
          <w:b/>
          <w:bCs/>
          <w:color w:val="000000" w:themeColor="text1"/>
          <w:sz w:val="20"/>
          <w:szCs w:val="20"/>
        </w:rPr>
      </w:pPr>
    </w:p>
    <w:p w:rsidR="00C10C81" w:rsidRPr="00905993" w:rsidRDefault="00C10C81" w:rsidP="00E91DE0">
      <w:pPr>
        <w:pStyle w:val="Vnbnnidung0"/>
        <w:spacing w:after="0" w:line="240" w:lineRule="auto"/>
        <w:ind w:firstLine="0"/>
        <w:jc w:val="center"/>
        <w:rPr>
          <w:b/>
          <w:bCs/>
          <w:color w:val="000000" w:themeColor="text1"/>
          <w:sz w:val="20"/>
          <w:szCs w:val="20"/>
        </w:rPr>
      </w:pPr>
    </w:p>
    <w:p w:rsidR="00DE0D8A" w:rsidRPr="00905993" w:rsidRDefault="00C10C81" w:rsidP="00E91DE0">
      <w:pPr>
        <w:pStyle w:val="Vnbnnidung0"/>
        <w:spacing w:after="0" w:line="240" w:lineRule="auto"/>
        <w:ind w:firstLine="0"/>
        <w:jc w:val="center"/>
        <w:rPr>
          <w:color w:val="000000" w:themeColor="text1"/>
          <w:sz w:val="20"/>
          <w:szCs w:val="20"/>
        </w:rPr>
      </w:pPr>
      <w:r w:rsidRPr="00905993">
        <w:rPr>
          <w:b/>
          <w:bCs/>
          <w:color w:val="000000" w:themeColor="text1"/>
          <w:sz w:val="20"/>
          <w:szCs w:val="20"/>
        </w:rPr>
        <w:t>THÔNG TƯ</w:t>
      </w:r>
    </w:p>
    <w:p w:rsidR="00DE0D8A" w:rsidRPr="00905993" w:rsidRDefault="007C26B2" w:rsidP="00E91DE0">
      <w:pPr>
        <w:pStyle w:val="Vnbnnidung0"/>
        <w:spacing w:after="0" w:line="240" w:lineRule="auto"/>
        <w:ind w:firstLine="0"/>
        <w:jc w:val="center"/>
        <w:rPr>
          <w:b/>
          <w:bCs/>
          <w:color w:val="000000" w:themeColor="text1"/>
          <w:sz w:val="20"/>
          <w:szCs w:val="20"/>
        </w:rPr>
      </w:pPr>
      <w:r w:rsidRPr="00905993">
        <w:rPr>
          <w:b/>
          <w:bCs/>
          <w:color w:val="000000" w:themeColor="text1"/>
          <w:sz w:val="20"/>
          <w:szCs w:val="20"/>
        </w:rPr>
        <w:t>Ban hành Quy chuẩn kỹ thuật quốc gia về khoảng cách an toàn về</w:t>
      </w:r>
      <w:r w:rsidRPr="00905993">
        <w:rPr>
          <w:b/>
          <w:bCs/>
          <w:color w:val="000000" w:themeColor="text1"/>
          <w:sz w:val="20"/>
          <w:szCs w:val="20"/>
        </w:rPr>
        <w:br/>
        <w:t>môi trường đố</w:t>
      </w:r>
      <w:r w:rsidR="00C10C81" w:rsidRPr="00905993">
        <w:rPr>
          <w:b/>
          <w:bCs/>
          <w:color w:val="000000" w:themeColor="text1"/>
          <w:sz w:val="20"/>
          <w:szCs w:val="20"/>
        </w:rPr>
        <w:t>i v</w:t>
      </w:r>
      <w:r w:rsidR="00C10C81" w:rsidRPr="00905993">
        <w:rPr>
          <w:b/>
          <w:bCs/>
          <w:color w:val="000000" w:themeColor="text1"/>
          <w:sz w:val="20"/>
          <w:szCs w:val="20"/>
          <w:lang w:val="en-US"/>
        </w:rPr>
        <w:t>ớ</w:t>
      </w:r>
      <w:r w:rsidRPr="00905993">
        <w:rPr>
          <w:b/>
          <w:bCs/>
          <w:color w:val="000000" w:themeColor="text1"/>
          <w:sz w:val="20"/>
          <w:szCs w:val="20"/>
        </w:rPr>
        <w:t>i khu dân cư của cơ sở sản xuất, k</w:t>
      </w:r>
      <w:r w:rsidR="00C10C81" w:rsidRPr="00905993">
        <w:rPr>
          <w:b/>
          <w:bCs/>
          <w:color w:val="000000" w:themeColor="text1"/>
          <w:sz w:val="20"/>
          <w:szCs w:val="20"/>
          <w:lang w:val="en-US"/>
        </w:rPr>
        <w:t>i</w:t>
      </w:r>
      <w:r w:rsidRPr="00905993">
        <w:rPr>
          <w:b/>
          <w:bCs/>
          <w:color w:val="000000" w:themeColor="text1"/>
          <w:sz w:val="20"/>
          <w:szCs w:val="20"/>
        </w:rPr>
        <w:t>nh doanh, dịch vụ và</w:t>
      </w:r>
      <w:r w:rsidRPr="00905993">
        <w:rPr>
          <w:b/>
          <w:bCs/>
          <w:color w:val="000000" w:themeColor="text1"/>
          <w:sz w:val="20"/>
          <w:szCs w:val="20"/>
        </w:rPr>
        <w:br/>
        <w:t>kho tàng có nguy cơ phát tán bụi, mùi khó chịu, tiếng ồn tác động xấu</w:t>
      </w:r>
      <w:r w:rsidRPr="00905993">
        <w:rPr>
          <w:b/>
          <w:bCs/>
          <w:color w:val="000000" w:themeColor="text1"/>
          <w:sz w:val="20"/>
          <w:szCs w:val="20"/>
        </w:rPr>
        <w:br/>
        <w:t>đến sức khỏe con người</w:t>
      </w:r>
    </w:p>
    <w:p w:rsidR="00C10C81" w:rsidRPr="00905993" w:rsidRDefault="00C10C81" w:rsidP="00E91DE0">
      <w:pPr>
        <w:pStyle w:val="Vnbnnidung0"/>
        <w:spacing w:after="0" w:line="240" w:lineRule="auto"/>
        <w:ind w:firstLine="0"/>
        <w:jc w:val="center"/>
        <w:rPr>
          <w:bCs/>
          <w:color w:val="000000" w:themeColor="text1"/>
          <w:sz w:val="20"/>
          <w:szCs w:val="20"/>
          <w:vertAlign w:val="superscript"/>
          <w:lang w:val="en-US"/>
        </w:rPr>
      </w:pPr>
      <w:r w:rsidRPr="00905993">
        <w:rPr>
          <w:bCs/>
          <w:color w:val="000000" w:themeColor="text1"/>
          <w:sz w:val="20"/>
          <w:szCs w:val="20"/>
          <w:vertAlign w:val="superscript"/>
          <w:lang w:val="en-US"/>
        </w:rPr>
        <w:t>______________</w:t>
      </w:r>
    </w:p>
    <w:p w:rsidR="00C10C81" w:rsidRPr="00905993" w:rsidRDefault="00C10C81" w:rsidP="00E91DE0">
      <w:pPr>
        <w:pStyle w:val="Vnbnnidung0"/>
        <w:spacing w:after="0" w:line="240" w:lineRule="auto"/>
        <w:ind w:firstLine="0"/>
        <w:jc w:val="center"/>
        <w:rPr>
          <w:color w:val="000000" w:themeColor="text1"/>
          <w:sz w:val="20"/>
          <w:szCs w:val="20"/>
        </w:rPr>
      </w:pPr>
    </w:p>
    <w:p w:rsidR="00DE0D8A" w:rsidRPr="00905993" w:rsidRDefault="007C26B2" w:rsidP="009C2D33">
      <w:pPr>
        <w:pStyle w:val="Vnbnnidung20"/>
        <w:spacing w:after="120" w:line="240" w:lineRule="auto"/>
        <w:ind w:firstLine="720"/>
        <w:jc w:val="both"/>
        <w:rPr>
          <w:rFonts w:ascii="Arial" w:hAnsi="Arial" w:cs="Arial"/>
          <w:color w:val="000000" w:themeColor="text1"/>
          <w:sz w:val="20"/>
          <w:szCs w:val="20"/>
        </w:rPr>
      </w:pPr>
      <w:r w:rsidRPr="00905993">
        <w:rPr>
          <w:rFonts w:ascii="Arial" w:hAnsi="Arial" w:cs="Arial"/>
          <w:color w:val="000000" w:themeColor="text1"/>
          <w:sz w:val="20"/>
          <w:szCs w:val="20"/>
        </w:rPr>
        <w:t>Căn cứ Luật Tiêu chuẩn và Quy chuẩn kỹ thuật ngày 29 tháng 6 năm 2006;</w:t>
      </w:r>
    </w:p>
    <w:p w:rsidR="00DE0D8A" w:rsidRPr="00905993" w:rsidRDefault="007C26B2" w:rsidP="009C2D33">
      <w:pPr>
        <w:pStyle w:val="Vnbnnidung20"/>
        <w:spacing w:after="120" w:line="240" w:lineRule="auto"/>
        <w:ind w:firstLine="720"/>
        <w:jc w:val="both"/>
        <w:rPr>
          <w:rFonts w:ascii="Arial" w:hAnsi="Arial" w:cs="Arial"/>
          <w:color w:val="000000" w:themeColor="text1"/>
          <w:sz w:val="20"/>
          <w:szCs w:val="20"/>
        </w:rPr>
      </w:pPr>
      <w:r w:rsidRPr="00905993">
        <w:rPr>
          <w:rFonts w:ascii="Arial" w:hAnsi="Arial" w:cs="Arial"/>
          <w:color w:val="000000" w:themeColor="text1"/>
          <w:sz w:val="20"/>
          <w:szCs w:val="20"/>
        </w:rPr>
        <w:t>Căn cứ Luật Bảo vệ môi trường ngày 1</w:t>
      </w:r>
      <w:r w:rsidRPr="00905993">
        <w:rPr>
          <w:rFonts w:ascii="Arial" w:eastAsia="Arial" w:hAnsi="Arial" w:cs="Arial"/>
          <w:i w:val="0"/>
          <w:iCs w:val="0"/>
          <w:color w:val="000000" w:themeColor="text1"/>
          <w:sz w:val="20"/>
          <w:szCs w:val="20"/>
        </w:rPr>
        <w:t xml:space="preserve">7 </w:t>
      </w:r>
      <w:r w:rsidRPr="00905993">
        <w:rPr>
          <w:rFonts w:ascii="Arial" w:hAnsi="Arial" w:cs="Arial"/>
          <w:color w:val="000000" w:themeColor="text1"/>
          <w:sz w:val="20"/>
          <w:szCs w:val="20"/>
        </w:rPr>
        <w:t>tháng 11 năm 2020;</w:t>
      </w:r>
    </w:p>
    <w:p w:rsidR="00DE0D8A" w:rsidRPr="00905993" w:rsidRDefault="007C26B2" w:rsidP="009C2D33">
      <w:pPr>
        <w:pStyle w:val="Vnbnnidung20"/>
        <w:spacing w:after="120" w:line="240" w:lineRule="auto"/>
        <w:ind w:firstLine="720"/>
        <w:jc w:val="both"/>
        <w:rPr>
          <w:rFonts w:ascii="Arial" w:hAnsi="Arial" w:cs="Arial"/>
          <w:color w:val="000000" w:themeColor="text1"/>
          <w:sz w:val="20"/>
          <w:szCs w:val="20"/>
        </w:rPr>
      </w:pPr>
      <w:r w:rsidRPr="00905993">
        <w:rPr>
          <w:rFonts w:ascii="Arial" w:hAnsi="Arial" w:cs="Arial"/>
          <w:color w:val="000000" w:themeColor="text1"/>
          <w:sz w:val="20"/>
          <w:szCs w:val="20"/>
        </w:rPr>
        <w:t xml:space="preserve">Căn cứ Nghị </w:t>
      </w:r>
      <w:r w:rsidR="00C10C81" w:rsidRPr="00905993">
        <w:rPr>
          <w:rFonts w:ascii="Arial" w:hAnsi="Arial" w:cs="Arial"/>
          <w:color w:val="000000" w:themeColor="text1"/>
          <w:sz w:val="20"/>
          <w:szCs w:val="20"/>
        </w:rPr>
        <w:t>định số</w:t>
      </w:r>
      <w:r w:rsidRPr="00905993">
        <w:rPr>
          <w:rFonts w:ascii="Arial" w:hAnsi="Arial" w:cs="Arial"/>
          <w:color w:val="000000" w:themeColor="text1"/>
          <w:sz w:val="20"/>
          <w:szCs w:val="20"/>
        </w:rPr>
        <w:t xml:space="preserve"> 08/2022/NĐ-CP ngày 10 </w:t>
      </w:r>
      <w:r w:rsidR="00C10C81" w:rsidRPr="00905993">
        <w:rPr>
          <w:rFonts w:ascii="Arial" w:hAnsi="Arial" w:cs="Arial"/>
          <w:color w:val="000000" w:themeColor="text1"/>
          <w:sz w:val="20"/>
          <w:szCs w:val="20"/>
        </w:rPr>
        <w:t>tháng</w:t>
      </w:r>
      <w:r w:rsidRPr="00905993">
        <w:rPr>
          <w:rFonts w:ascii="Arial" w:hAnsi="Arial" w:cs="Arial"/>
          <w:color w:val="000000" w:themeColor="text1"/>
          <w:sz w:val="20"/>
          <w:szCs w:val="20"/>
        </w:rPr>
        <w:t xml:space="preserve"> 01 năm 2022 của </w:t>
      </w:r>
      <w:r w:rsidR="00C10C81" w:rsidRPr="00905993">
        <w:rPr>
          <w:rFonts w:ascii="Arial" w:hAnsi="Arial" w:cs="Arial"/>
          <w:color w:val="000000" w:themeColor="text1"/>
          <w:sz w:val="20"/>
          <w:szCs w:val="20"/>
        </w:rPr>
        <w:t>Chính phủ</w:t>
      </w:r>
      <w:r w:rsidRPr="00905993">
        <w:rPr>
          <w:rFonts w:ascii="Arial" w:hAnsi="Arial" w:cs="Arial"/>
          <w:color w:val="000000" w:themeColor="text1"/>
          <w:sz w:val="20"/>
          <w:szCs w:val="20"/>
        </w:rPr>
        <w:t xml:space="preserve"> quy định ch</w:t>
      </w:r>
      <w:r w:rsidR="00C10C81" w:rsidRPr="00905993">
        <w:rPr>
          <w:rFonts w:ascii="Arial" w:hAnsi="Arial" w:cs="Arial"/>
          <w:color w:val="000000" w:themeColor="text1"/>
          <w:sz w:val="20"/>
          <w:szCs w:val="20"/>
          <w:lang w:val="en-US"/>
        </w:rPr>
        <w:t>i</w:t>
      </w:r>
      <w:r w:rsidRPr="00905993">
        <w:rPr>
          <w:rFonts w:ascii="Arial" w:hAnsi="Arial" w:cs="Arial"/>
          <w:color w:val="000000" w:themeColor="text1"/>
          <w:sz w:val="20"/>
          <w:szCs w:val="20"/>
        </w:rPr>
        <w:t xml:space="preserve"> tiết </w:t>
      </w:r>
      <w:r w:rsidR="00C10C81" w:rsidRPr="00905993">
        <w:rPr>
          <w:rFonts w:ascii="Arial" w:hAnsi="Arial" w:cs="Arial"/>
          <w:color w:val="000000" w:themeColor="text1"/>
          <w:sz w:val="20"/>
          <w:szCs w:val="20"/>
        </w:rPr>
        <w:t>một số</w:t>
      </w:r>
      <w:r w:rsidRPr="00905993">
        <w:rPr>
          <w:rFonts w:ascii="Arial" w:hAnsi="Arial" w:cs="Arial"/>
          <w:color w:val="000000" w:themeColor="text1"/>
          <w:sz w:val="20"/>
          <w:szCs w:val="20"/>
        </w:rPr>
        <w:t xml:space="preserve"> điều của Luật Bảo vệ môi trường và Nghị </w:t>
      </w:r>
      <w:r w:rsidR="00C10C81" w:rsidRPr="00905993">
        <w:rPr>
          <w:rFonts w:ascii="Arial" w:hAnsi="Arial" w:cs="Arial"/>
          <w:color w:val="000000" w:themeColor="text1"/>
          <w:sz w:val="20"/>
          <w:szCs w:val="20"/>
        </w:rPr>
        <w:t>định số</w:t>
      </w:r>
      <w:r w:rsidRPr="00905993">
        <w:rPr>
          <w:rFonts w:ascii="Arial" w:hAnsi="Arial" w:cs="Arial"/>
          <w:color w:val="000000" w:themeColor="text1"/>
          <w:sz w:val="20"/>
          <w:szCs w:val="20"/>
        </w:rPr>
        <w:t xml:space="preserve"> 05/2025/NĐ-CP ngày 06 </w:t>
      </w:r>
      <w:r w:rsidR="00C10C81" w:rsidRPr="00905993">
        <w:rPr>
          <w:rFonts w:ascii="Arial" w:hAnsi="Arial" w:cs="Arial"/>
          <w:color w:val="000000" w:themeColor="text1"/>
          <w:sz w:val="20"/>
          <w:szCs w:val="20"/>
        </w:rPr>
        <w:t>tháng</w:t>
      </w:r>
      <w:r w:rsidRPr="00905993">
        <w:rPr>
          <w:rFonts w:ascii="Arial" w:hAnsi="Arial" w:cs="Arial"/>
          <w:color w:val="000000" w:themeColor="text1"/>
          <w:sz w:val="20"/>
          <w:szCs w:val="20"/>
        </w:rPr>
        <w:t xml:space="preserve"> 01 năm 2025 của Chính phủ sửa đổi, bổ sung </w:t>
      </w:r>
      <w:r w:rsidR="00C10C81" w:rsidRPr="00905993">
        <w:rPr>
          <w:rFonts w:ascii="Arial" w:hAnsi="Arial" w:cs="Arial"/>
          <w:color w:val="000000" w:themeColor="text1"/>
          <w:sz w:val="20"/>
          <w:szCs w:val="20"/>
        </w:rPr>
        <w:t>một số</w:t>
      </w:r>
      <w:r w:rsidRPr="00905993">
        <w:rPr>
          <w:rFonts w:ascii="Arial" w:hAnsi="Arial" w:cs="Arial"/>
          <w:color w:val="000000" w:themeColor="text1"/>
          <w:sz w:val="20"/>
          <w:szCs w:val="20"/>
        </w:rPr>
        <w:t xml:space="preserve"> điều của Nghị </w:t>
      </w:r>
      <w:r w:rsidR="00C10C81" w:rsidRPr="00905993">
        <w:rPr>
          <w:rFonts w:ascii="Arial" w:hAnsi="Arial" w:cs="Arial"/>
          <w:color w:val="000000" w:themeColor="text1"/>
          <w:sz w:val="20"/>
          <w:szCs w:val="20"/>
        </w:rPr>
        <w:t>định số</w:t>
      </w:r>
      <w:r w:rsidRPr="00905993">
        <w:rPr>
          <w:rFonts w:ascii="Arial" w:hAnsi="Arial" w:cs="Arial"/>
          <w:color w:val="000000" w:themeColor="text1"/>
          <w:sz w:val="20"/>
          <w:szCs w:val="20"/>
        </w:rPr>
        <w:t xml:space="preserve"> 08/2022/NĐ-CP ngày 10 </w:t>
      </w:r>
      <w:r w:rsidR="00C10C81" w:rsidRPr="00905993">
        <w:rPr>
          <w:rFonts w:ascii="Arial" w:hAnsi="Arial" w:cs="Arial"/>
          <w:color w:val="000000" w:themeColor="text1"/>
          <w:sz w:val="20"/>
          <w:szCs w:val="20"/>
        </w:rPr>
        <w:t>tháng</w:t>
      </w:r>
      <w:r w:rsidRPr="00905993">
        <w:rPr>
          <w:rFonts w:ascii="Arial" w:hAnsi="Arial" w:cs="Arial"/>
          <w:color w:val="000000" w:themeColor="text1"/>
          <w:sz w:val="20"/>
          <w:szCs w:val="20"/>
        </w:rPr>
        <w:t xml:space="preserve"> 01 năm 2022 của </w:t>
      </w:r>
      <w:r w:rsidR="00C10C81" w:rsidRPr="00905993">
        <w:rPr>
          <w:rFonts w:ascii="Arial" w:hAnsi="Arial" w:cs="Arial"/>
          <w:color w:val="000000" w:themeColor="text1"/>
          <w:sz w:val="20"/>
          <w:szCs w:val="20"/>
        </w:rPr>
        <w:t>Chính phủ</w:t>
      </w:r>
      <w:r w:rsidRPr="00905993">
        <w:rPr>
          <w:rFonts w:ascii="Arial" w:hAnsi="Arial" w:cs="Arial"/>
          <w:color w:val="000000" w:themeColor="text1"/>
          <w:sz w:val="20"/>
          <w:szCs w:val="20"/>
        </w:rPr>
        <w:t xml:space="preserve"> quy định chi tiết </w:t>
      </w:r>
      <w:r w:rsidR="00C10C81" w:rsidRPr="00905993">
        <w:rPr>
          <w:rFonts w:ascii="Arial" w:hAnsi="Arial" w:cs="Arial"/>
          <w:color w:val="000000" w:themeColor="text1"/>
          <w:sz w:val="20"/>
          <w:szCs w:val="20"/>
        </w:rPr>
        <w:t>một số</w:t>
      </w:r>
      <w:r w:rsidRPr="00905993">
        <w:rPr>
          <w:rFonts w:ascii="Arial" w:hAnsi="Arial" w:cs="Arial"/>
          <w:color w:val="000000" w:themeColor="text1"/>
          <w:sz w:val="20"/>
          <w:szCs w:val="20"/>
        </w:rPr>
        <w:t xml:space="preserve"> điều của Luật Bảo vệ môi trường;</w:t>
      </w:r>
    </w:p>
    <w:p w:rsidR="00DE0D8A" w:rsidRPr="00905993" w:rsidRDefault="007C26B2" w:rsidP="009C2D33">
      <w:pPr>
        <w:pStyle w:val="Vnbnnidung20"/>
        <w:spacing w:after="120" w:line="240" w:lineRule="auto"/>
        <w:ind w:firstLine="720"/>
        <w:jc w:val="both"/>
        <w:rPr>
          <w:rFonts w:ascii="Arial" w:hAnsi="Arial" w:cs="Arial"/>
          <w:color w:val="000000" w:themeColor="text1"/>
          <w:sz w:val="20"/>
          <w:szCs w:val="20"/>
        </w:rPr>
      </w:pPr>
      <w:r w:rsidRPr="00905993">
        <w:rPr>
          <w:rFonts w:ascii="Arial" w:hAnsi="Arial" w:cs="Arial"/>
          <w:color w:val="000000" w:themeColor="text1"/>
          <w:sz w:val="20"/>
          <w:szCs w:val="20"/>
        </w:rPr>
        <w:t xml:space="preserve">Căn cứ Nghị </w:t>
      </w:r>
      <w:r w:rsidR="00C10C81" w:rsidRPr="00905993">
        <w:rPr>
          <w:rFonts w:ascii="Arial" w:hAnsi="Arial" w:cs="Arial"/>
          <w:color w:val="000000" w:themeColor="text1"/>
          <w:sz w:val="20"/>
          <w:szCs w:val="20"/>
        </w:rPr>
        <w:t>định số</w:t>
      </w:r>
      <w:r w:rsidRPr="00905993">
        <w:rPr>
          <w:rFonts w:ascii="Arial" w:hAnsi="Arial" w:cs="Arial"/>
          <w:color w:val="000000" w:themeColor="text1"/>
          <w:sz w:val="20"/>
          <w:szCs w:val="20"/>
        </w:rPr>
        <w:t xml:space="preserve"> 127/2007/NĐ-CP ngày 01 </w:t>
      </w:r>
      <w:r w:rsidR="00C10C81" w:rsidRPr="00905993">
        <w:rPr>
          <w:rFonts w:ascii="Arial" w:hAnsi="Arial" w:cs="Arial"/>
          <w:color w:val="000000" w:themeColor="text1"/>
          <w:sz w:val="20"/>
          <w:szCs w:val="20"/>
        </w:rPr>
        <w:t>tháng</w:t>
      </w:r>
      <w:r w:rsidRPr="00905993">
        <w:rPr>
          <w:rFonts w:ascii="Arial" w:hAnsi="Arial" w:cs="Arial"/>
          <w:color w:val="000000" w:themeColor="text1"/>
          <w:sz w:val="20"/>
          <w:szCs w:val="20"/>
        </w:rPr>
        <w:t xml:space="preserve"> 8 năm 2007 của</w:t>
      </w:r>
      <w:r w:rsidR="00C10C81" w:rsidRPr="00905993">
        <w:rPr>
          <w:rFonts w:ascii="Arial" w:hAnsi="Arial" w:cs="Arial"/>
          <w:color w:val="000000" w:themeColor="text1"/>
          <w:sz w:val="20"/>
          <w:szCs w:val="20"/>
        </w:rPr>
        <w:t xml:space="preserve"> Chính phủ quy định chi tiết thi</w:t>
      </w:r>
      <w:r w:rsidRPr="00905993">
        <w:rPr>
          <w:rFonts w:ascii="Arial" w:hAnsi="Arial" w:cs="Arial"/>
          <w:color w:val="000000" w:themeColor="text1"/>
          <w:sz w:val="20"/>
          <w:szCs w:val="20"/>
        </w:rPr>
        <w:t xml:space="preserve"> hành </w:t>
      </w:r>
      <w:r w:rsidR="00C10C81" w:rsidRPr="00905993">
        <w:rPr>
          <w:rFonts w:ascii="Arial" w:hAnsi="Arial" w:cs="Arial"/>
          <w:color w:val="000000" w:themeColor="text1"/>
          <w:sz w:val="20"/>
          <w:szCs w:val="20"/>
        </w:rPr>
        <w:t>một số</w:t>
      </w:r>
      <w:r w:rsidRPr="00905993">
        <w:rPr>
          <w:rFonts w:ascii="Arial" w:hAnsi="Arial" w:cs="Arial"/>
          <w:color w:val="000000" w:themeColor="text1"/>
          <w:sz w:val="20"/>
          <w:szCs w:val="20"/>
        </w:rPr>
        <w:t xml:space="preserve"> điều của Luật Tiêu chuẩn và Quy chuẩn kỹ thuật và Nghị định số 78/2018/NĐ-CP ngày 16 tháng</w:t>
      </w:r>
      <w:r w:rsidR="00C10C81" w:rsidRPr="00905993">
        <w:rPr>
          <w:rFonts w:ascii="Arial" w:hAnsi="Arial" w:cs="Arial"/>
          <w:color w:val="000000" w:themeColor="text1"/>
          <w:sz w:val="20"/>
          <w:szCs w:val="20"/>
        </w:rPr>
        <w:t xml:space="preserve"> 5 năm 2018 của Chính phủ sửa đổ</w:t>
      </w:r>
      <w:r w:rsidRPr="00905993">
        <w:rPr>
          <w:rFonts w:ascii="Arial" w:hAnsi="Arial" w:cs="Arial"/>
          <w:color w:val="000000" w:themeColor="text1"/>
          <w:sz w:val="20"/>
          <w:szCs w:val="20"/>
        </w:rPr>
        <w:t xml:space="preserve">i, bổ sung </w:t>
      </w:r>
      <w:r w:rsidR="00C10C81" w:rsidRPr="00905993">
        <w:rPr>
          <w:rFonts w:ascii="Arial" w:hAnsi="Arial" w:cs="Arial"/>
          <w:color w:val="000000" w:themeColor="text1"/>
          <w:sz w:val="20"/>
          <w:szCs w:val="20"/>
        </w:rPr>
        <w:t>một số</w:t>
      </w:r>
      <w:r w:rsidRPr="00905993">
        <w:rPr>
          <w:rFonts w:ascii="Arial" w:hAnsi="Arial" w:cs="Arial"/>
          <w:color w:val="000000" w:themeColor="text1"/>
          <w:sz w:val="20"/>
          <w:szCs w:val="20"/>
        </w:rPr>
        <w:t xml:space="preserve"> điều của Nghị </w:t>
      </w:r>
      <w:r w:rsidR="00C10C81" w:rsidRPr="00905993">
        <w:rPr>
          <w:rFonts w:ascii="Arial" w:hAnsi="Arial" w:cs="Arial"/>
          <w:color w:val="000000" w:themeColor="text1"/>
          <w:sz w:val="20"/>
          <w:szCs w:val="20"/>
        </w:rPr>
        <w:t>định số</w:t>
      </w:r>
      <w:r w:rsidRPr="00905993">
        <w:rPr>
          <w:rFonts w:ascii="Arial" w:hAnsi="Arial" w:cs="Arial"/>
          <w:color w:val="000000" w:themeColor="text1"/>
          <w:sz w:val="20"/>
          <w:szCs w:val="20"/>
        </w:rPr>
        <w:t xml:space="preserve"> 127/2007/NĐ-CP ngày 01 </w:t>
      </w:r>
      <w:r w:rsidR="00C10C81" w:rsidRPr="00905993">
        <w:rPr>
          <w:rFonts w:ascii="Arial" w:hAnsi="Arial" w:cs="Arial"/>
          <w:color w:val="000000" w:themeColor="text1"/>
          <w:sz w:val="20"/>
          <w:szCs w:val="20"/>
        </w:rPr>
        <w:t>tháng</w:t>
      </w:r>
      <w:r w:rsidRPr="00905993">
        <w:rPr>
          <w:rFonts w:ascii="Arial" w:hAnsi="Arial" w:cs="Arial"/>
          <w:color w:val="000000" w:themeColor="text1"/>
          <w:sz w:val="20"/>
          <w:szCs w:val="20"/>
        </w:rPr>
        <w:t xml:space="preserve"> 8 năm 2007 của </w:t>
      </w:r>
      <w:r w:rsidR="00C10C81" w:rsidRPr="00905993">
        <w:rPr>
          <w:rFonts w:ascii="Arial" w:hAnsi="Arial" w:cs="Arial"/>
          <w:color w:val="000000" w:themeColor="text1"/>
          <w:sz w:val="20"/>
          <w:szCs w:val="20"/>
        </w:rPr>
        <w:t>Chính phủ</w:t>
      </w:r>
      <w:r w:rsidRPr="00905993">
        <w:rPr>
          <w:rFonts w:ascii="Arial" w:hAnsi="Arial" w:cs="Arial"/>
          <w:color w:val="000000" w:themeColor="text1"/>
          <w:sz w:val="20"/>
          <w:szCs w:val="20"/>
        </w:rPr>
        <w:t xml:space="preserve"> quy định ch</w:t>
      </w:r>
      <w:r w:rsidR="00C10C81" w:rsidRPr="00905993">
        <w:rPr>
          <w:rFonts w:ascii="Arial" w:hAnsi="Arial" w:cs="Arial"/>
          <w:color w:val="000000" w:themeColor="text1"/>
          <w:sz w:val="20"/>
          <w:szCs w:val="20"/>
          <w:lang w:val="en-US"/>
        </w:rPr>
        <w:t>i</w:t>
      </w:r>
      <w:r w:rsidRPr="00905993">
        <w:rPr>
          <w:rFonts w:ascii="Arial" w:hAnsi="Arial" w:cs="Arial"/>
          <w:color w:val="000000" w:themeColor="text1"/>
          <w:sz w:val="20"/>
          <w:szCs w:val="20"/>
        </w:rPr>
        <w:t xml:space="preserve"> tiết th</w:t>
      </w:r>
      <w:r w:rsidR="00C10C81" w:rsidRPr="00905993">
        <w:rPr>
          <w:rFonts w:ascii="Arial" w:hAnsi="Arial" w:cs="Arial"/>
          <w:color w:val="000000" w:themeColor="text1"/>
          <w:sz w:val="20"/>
          <w:szCs w:val="20"/>
          <w:lang w:val="en-US"/>
        </w:rPr>
        <w:t>i</w:t>
      </w:r>
      <w:r w:rsidRPr="00905993">
        <w:rPr>
          <w:rFonts w:ascii="Arial" w:hAnsi="Arial" w:cs="Arial"/>
          <w:color w:val="000000" w:themeColor="text1"/>
          <w:sz w:val="20"/>
          <w:szCs w:val="20"/>
        </w:rPr>
        <w:t xml:space="preserve"> hành </w:t>
      </w:r>
      <w:r w:rsidR="00C10C81" w:rsidRPr="00905993">
        <w:rPr>
          <w:rFonts w:ascii="Arial" w:hAnsi="Arial" w:cs="Arial"/>
          <w:color w:val="000000" w:themeColor="text1"/>
          <w:sz w:val="20"/>
          <w:szCs w:val="20"/>
        </w:rPr>
        <w:t>một số</w:t>
      </w:r>
      <w:r w:rsidRPr="00905993">
        <w:rPr>
          <w:rFonts w:ascii="Arial" w:hAnsi="Arial" w:cs="Arial"/>
          <w:color w:val="000000" w:themeColor="text1"/>
          <w:sz w:val="20"/>
          <w:szCs w:val="20"/>
        </w:rPr>
        <w:t xml:space="preserve"> điều của Luật Tiêu chuẩn và Quy chuẩn kỹ thuật;</w:t>
      </w:r>
    </w:p>
    <w:p w:rsidR="00DE0D8A" w:rsidRPr="00905993" w:rsidRDefault="007C26B2" w:rsidP="009C2D33">
      <w:pPr>
        <w:pStyle w:val="Vnbnnidung20"/>
        <w:spacing w:after="120" w:line="240" w:lineRule="auto"/>
        <w:ind w:firstLine="720"/>
        <w:jc w:val="both"/>
        <w:rPr>
          <w:rFonts w:ascii="Arial" w:hAnsi="Arial" w:cs="Arial"/>
          <w:color w:val="000000" w:themeColor="text1"/>
          <w:sz w:val="20"/>
          <w:szCs w:val="20"/>
        </w:rPr>
      </w:pPr>
      <w:r w:rsidRPr="00905993">
        <w:rPr>
          <w:rFonts w:ascii="Arial" w:hAnsi="Arial" w:cs="Arial"/>
          <w:color w:val="000000" w:themeColor="text1"/>
          <w:sz w:val="20"/>
          <w:szCs w:val="20"/>
        </w:rPr>
        <w:t xml:space="preserve">Căn cứ Nghị </w:t>
      </w:r>
      <w:r w:rsidR="00C10C81" w:rsidRPr="00905993">
        <w:rPr>
          <w:rFonts w:ascii="Arial" w:hAnsi="Arial" w:cs="Arial"/>
          <w:color w:val="000000" w:themeColor="text1"/>
          <w:sz w:val="20"/>
          <w:szCs w:val="20"/>
        </w:rPr>
        <w:t>định số</w:t>
      </w:r>
      <w:r w:rsidRPr="00905993">
        <w:rPr>
          <w:rFonts w:ascii="Arial" w:hAnsi="Arial" w:cs="Arial"/>
          <w:color w:val="000000" w:themeColor="text1"/>
          <w:sz w:val="20"/>
          <w:szCs w:val="20"/>
        </w:rPr>
        <w:t xml:space="preserve"> 68/2022/NĐ-CP </w:t>
      </w:r>
      <w:r w:rsidR="00C10C81" w:rsidRPr="00905993">
        <w:rPr>
          <w:rFonts w:ascii="Arial" w:hAnsi="Arial" w:cs="Arial"/>
          <w:color w:val="000000" w:themeColor="text1"/>
          <w:sz w:val="20"/>
          <w:szCs w:val="20"/>
        </w:rPr>
        <w:t>ngày 22 tháng 9 năm 2022 của Chí</w:t>
      </w:r>
      <w:r w:rsidRPr="00905993">
        <w:rPr>
          <w:rFonts w:ascii="Arial" w:hAnsi="Arial" w:cs="Arial"/>
          <w:color w:val="000000" w:themeColor="text1"/>
          <w:sz w:val="20"/>
          <w:szCs w:val="20"/>
        </w:rPr>
        <w:t>nh phủ quy định chức năng, nhiệm vụ, quyền hạn và cơ c</w:t>
      </w:r>
      <w:r w:rsidR="00C10C81" w:rsidRPr="00905993">
        <w:rPr>
          <w:rFonts w:ascii="Arial" w:hAnsi="Arial" w:cs="Arial"/>
          <w:color w:val="000000" w:themeColor="text1"/>
          <w:sz w:val="20"/>
          <w:szCs w:val="20"/>
          <w:lang w:val="en-US"/>
        </w:rPr>
        <w:t>ấ</w:t>
      </w:r>
      <w:r w:rsidRPr="00905993">
        <w:rPr>
          <w:rFonts w:ascii="Arial" w:hAnsi="Arial" w:cs="Arial"/>
          <w:color w:val="000000" w:themeColor="text1"/>
          <w:sz w:val="20"/>
          <w:szCs w:val="20"/>
        </w:rPr>
        <w:t>u tổ chức của Bộ Tài nguyên và Môi trường;</w:t>
      </w:r>
    </w:p>
    <w:p w:rsidR="00DE0D8A" w:rsidRPr="00905993" w:rsidRDefault="007C26B2" w:rsidP="009C2D33">
      <w:pPr>
        <w:pStyle w:val="Vnbnnidung20"/>
        <w:spacing w:after="120" w:line="240" w:lineRule="auto"/>
        <w:ind w:firstLine="720"/>
        <w:jc w:val="both"/>
        <w:rPr>
          <w:rFonts w:ascii="Arial" w:hAnsi="Arial" w:cs="Arial"/>
          <w:color w:val="000000" w:themeColor="text1"/>
          <w:sz w:val="20"/>
          <w:szCs w:val="20"/>
        </w:rPr>
      </w:pPr>
      <w:r w:rsidRPr="00905993">
        <w:rPr>
          <w:rFonts w:ascii="Arial" w:hAnsi="Arial" w:cs="Arial"/>
          <w:color w:val="000000" w:themeColor="text1"/>
          <w:sz w:val="20"/>
          <w:szCs w:val="20"/>
        </w:rPr>
        <w:t>Theo đề nghị của Vụ trưởng Vụ Môi trường, Vụ trưởng Vụ Khoa học và Công nghệ;</w:t>
      </w:r>
    </w:p>
    <w:p w:rsidR="00DE0D8A" w:rsidRPr="00905993" w:rsidRDefault="007C26B2" w:rsidP="00E91DE0">
      <w:pPr>
        <w:pStyle w:val="Vnbnnidung20"/>
        <w:spacing w:after="0" w:line="240" w:lineRule="auto"/>
        <w:ind w:firstLine="720"/>
        <w:jc w:val="both"/>
        <w:rPr>
          <w:rFonts w:ascii="Arial" w:hAnsi="Arial" w:cs="Arial"/>
          <w:color w:val="000000" w:themeColor="text1"/>
          <w:sz w:val="20"/>
          <w:szCs w:val="20"/>
        </w:rPr>
      </w:pPr>
      <w:r w:rsidRPr="00905993">
        <w:rPr>
          <w:rFonts w:ascii="Arial" w:hAnsi="Arial" w:cs="Arial"/>
          <w:color w:val="000000" w:themeColor="text1"/>
          <w:sz w:val="20"/>
          <w:szCs w:val="20"/>
        </w:rPr>
        <w:t>Bộ trưởng Bộ Tài nguyên và Môi trường ban hành Thông tư ban hành Quy chuẩn kỹ thuật quốc gia về khoảng cách an toàn về môi trường đối với khu dân cư của cơ sở sản xuất, kinh doanh, dịch vụ và kho tàng có ng</w:t>
      </w:r>
      <w:r w:rsidR="00C10C81" w:rsidRPr="00905993">
        <w:rPr>
          <w:rFonts w:ascii="Arial" w:hAnsi="Arial" w:cs="Arial"/>
          <w:color w:val="000000" w:themeColor="text1"/>
          <w:sz w:val="20"/>
          <w:szCs w:val="20"/>
          <w:lang w:val="en-US"/>
        </w:rPr>
        <w:t>u</w:t>
      </w:r>
      <w:r w:rsidRPr="00905993">
        <w:rPr>
          <w:rFonts w:ascii="Arial" w:hAnsi="Arial" w:cs="Arial"/>
          <w:color w:val="000000" w:themeColor="text1"/>
          <w:sz w:val="20"/>
          <w:szCs w:val="20"/>
        </w:rPr>
        <w:t>y cơ phát t</w:t>
      </w:r>
      <w:r w:rsidR="00C10C81" w:rsidRPr="00905993">
        <w:rPr>
          <w:rFonts w:ascii="Arial" w:hAnsi="Arial" w:cs="Arial"/>
          <w:color w:val="000000" w:themeColor="text1"/>
          <w:sz w:val="20"/>
          <w:szCs w:val="20"/>
          <w:lang w:val="en-US"/>
        </w:rPr>
        <w:t>á</w:t>
      </w:r>
      <w:r w:rsidRPr="00905993">
        <w:rPr>
          <w:rFonts w:ascii="Arial" w:hAnsi="Arial" w:cs="Arial"/>
          <w:color w:val="000000" w:themeColor="text1"/>
          <w:sz w:val="20"/>
          <w:szCs w:val="20"/>
        </w:rPr>
        <w:t>n bụi, mùi khó chịu, tiếng ồn tác động x</w:t>
      </w:r>
      <w:r w:rsidR="00C10C81" w:rsidRPr="00905993">
        <w:rPr>
          <w:rFonts w:ascii="Arial" w:hAnsi="Arial" w:cs="Arial"/>
          <w:color w:val="000000" w:themeColor="text1"/>
          <w:sz w:val="20"/>
          <w:szCs w:val="20"/>
          <w:lang w:val="en-US"/>
        </w:rPr>
        <w:t>ấ</w:t>
      </w:r>
      <w:r w:rsidRPr="00905993">
        <w:rPr>
          <w:rFonts w:ascii="Arial" w:hAnsi="Arial" w:cs="Arial"/>
          <w:color w:val="000000" w:themeColor="text1"/>
          <w:sz w:val="20"/>
          <w:szCs w:val="20"/>
        </w:rPr>
        <w:t>u đến sức khỏe con người.</w:t>
      </w:r>
    </w:p>
    <w:p w:rsidR="00C10C81" w:rsidRPr="00905993" w:rsidRDefault="00C10C81" w:rsidP="00E91DE0">
      <w:pPr>
        <w:pStyle w:val="Vnbnnidung20"/>
        <w:spacing w:after="0" w:line="240" w:lineRule="auto"/>
        <w:ind w:firstLine="720"/>
        <w:jc w:val="both"/>
        <w:rPr>
          <w:rFonts w:ascii="Arial" w:hAnsi="Arial" w:cs="Arial"/>
          <w:color w:val="000000" w:themeColor="text1"/>
          <w:sz w:val="20"/>
          <w:szCs w:val="20"/>
        </w:rPr>
      </w:pPr>
    </w:p>
    <w:p w:rsidR="00DE0D8A" w:rsidRPr="00905993" w:rsidRDefault="007C26B2" w:rsidP="009C2D33">
      <w:pPr>
        <w:pStyle w:val="Vnbnnidung0"/>
        <w:spacing w:after="120" w:line="240" w:lineRule="auto"/>
        <w:ind w:firstLine="720"/>
        <w:jc w:val="both"/>
        <w:rPr>
          <w:color w:val="000000" w:themeColor="text1"/>
          <w:sz w:val="20"/>
          <w:szCs w:val="20"/>
        </w:rPr>
      </w:pPr>
      <w:r w:rsidRPr="00905993">
        <w:rPr>
          <w:b/>
          <w:bCs/>
          <w:color w:val="000000" w:themeColor="text1"/>
          <w:sz w:val="20"/>
          <w:szCs w:val="20"/>
        </w:rPr>
        <w:t xml:space="preserve">Điều 1. </w:t>
      </w:r>
      <w:r w:rsidRPr="00905993">
        <w:rPr>
          <w:color w:val="000000" w:themeColor="text1"/>
          <w:sz w:val="20"/>
          <w:szCs w:val="20"/>
        </w:rPr>
        <w:t>Ban hành kèm theo Thông tư này Quy chuẩn kỹ thuật quốc gia về khoảng cách an toàn về môi trường đối với khu dân cư của cơ sở sản xuất, kinh doanh, dịch vụ và kho tàng có nguy cơ phát tán bụi, mùi khó chịu, tiếng ồn tác động xấu đến sức khỏe con người, mã số QCVN 01:2025/BTNMT.</w:t>
      </w:r>
    </w:p>
    <w:p w:rsidR="00DE0D8A" w:rsidRPr="00905993" w:rsidRDefault="007C26B2" w:rsidP="009C2D33">
      <w:pPr>
        <w:pStyle w:val="Vnbnnidung0"/>
        <w:spacing w:after="120" w:line="240" w:lineRule="auto"/>
        <w:ind w:firstLine="720"/>
        <w:jc w:val="both"/>
        <w:rPr>
          <w:color w:val="000000" w:themeColor="text1"/>
          <w:sz w:val="20"/>
          <w:szCs w:val="20"/>
        </w:rPr>
      </w:pPr>
      <w:r w:rsidRPr="00905993">
        <w:rPr>
          <w:b/>
          <w:bCs/>
          <w:color w:val="000000" w:themeColor="text1"/>
          <w:sz w:val="20"/>
          <w:szCs w:val="20"/>
        </w:rPr>
        <w:t>Điều 2. Hiệu lực th</w:t>
      </w:r>
      <w:r w:rsidR="00C10C81" w:rsidRPr="00905993">
        <w:rPr>
          <w:b/>
          <w:bCs/>
          <w:color w:val="000000" w:themeColor="text1"/>
          <w:sz w:val="20"/>
          <w:szCs w:val="20"/>
          <w:lang w:val="en-US"/>
        </w:rPr>
        <w:t>i</w:t>
      </w:r>
      <w:r w:rsidRPr="00905993">
        <w:rPr>
          <w:b/>
          <w:bCs/>
          <w:color w:val="000000" w:themeColor="text1"/>
          <w:sz w:val="20"/>
          <w:szCs w:val="20"/>
        </w:rPr>
        <w:t xml:space="preserve"> hành</w:t>
      </w:r>
    </w:p>
    <w:p w:rsidR="00C10C81" w:rsidRPr="00905993" w:rsidRDefault="007C26B2" w:rsidP="009C2D33">
      <w:pPr>
        <w:pStyle w:val="Vnbnnidung0"/>
        <w:spacing w:after="120" w:line="240" w:lineRule="auto"/>
        <w:ind w:firstLine="720"/>
        <w:jc w:val="both"/>
        <w:rPr>
          <w:color w:val="000000" w:themeColor="text1"/>
          <w:sz w:val="20"/>
          <w:szCs w:val="20"/>
        </w:rPr>
      </w:pPr>
      <w:r w:rsidRPr="00905993">
        <w:rPr>
          <w:color w:val="000000" w:themeColor="text1"/>
          <w:sz w:val="20"/>
          <w:szCs w:val="20"/>
        </w:rPr>
        <w:t>Thông tư này có hiệu lực thi hành sau 06 tháng kể từ ngày ký ban hành.</w:t>
      </w:r>
    </w:p>
    <w:p w:rsidR="00DE0D8A" w:rsidRPr="00905993" w:rsidRDefault="007C26B2" w:rsidP="009C2D33">
      <w:pPr>
        <w:pStyle w:val="Tiu10"/>
        <w:keepNext/>
        <w:keepLines/>
        <w:spacing w:after="120" w:line="240" w:lineRule="auto"/>
        <w:ind w:firstLine="720"/>
        <w:jc w:val="both"/>
        <w:outlineLvl w:val="9"/>
        <w:rPr>
          <w:color w:val="000000" w:themeColor="text1"/>
          <w:sz w:val="20"/>
          <w:szCs w:val="20"/>
        </w:rPr>
      </w:pPr>
      <w:bookmarkStart w:id="0" w:name="bookmark0"/>
      <w:bookmarkStart w:id="1" w:name="bookmark1"/>
      <w:bookmarkStart w:id="2" w:name="bookmark2"/>
      <w:r w:rsidRPr="00905993">
        <w:rPr>
          <w:color w:val="000000" w:themeColor="text1"/>
          <w:sz w:val="20"/>
          <w:szCs w:val="20"/>
        </w:rPr>
        <w:t>Điều 3. Điều khoản chuyển tiếp</w:t>
      </w:r>
      <w:bookmarkEnd w:id="0"/>
      <w:bookmarkEnd w:id="1"/>
      <w:bookmarkEnd w:id="2"/>
    </w:p>
    <w:p w:rsidR="00DE0D8A" w:rsidRPr="00905993" w:rsidRDefault="00C10C81" w:rsidP="009C2D33">
      <w:pPr>
        <w:pStyle w:val="Vnbnnidung0"/>
        <w:tabs>
          <w:tab w:val="left" w:pos="1114"/>
        </w:tabs>
        <w:spacing w:after="120" w:line="240" w:lineRule="auto"/>
        <w:ind w:firstLine="720"/>
        <w:jc w:val="both"/>
        <w:rPr>
          <w:color w:val="000000" w:themeColor="text1"/>
          <w:sz w:val="20"/>
          <w:szCs w:val="20"/>
        </w:rPr>
      </w:pPr>
      <w:bookmarkStart w:id="3" w:name="bookmark3"/>
      <w:bookmarkEnd w:id="3"/>
      <w:r w:rsidRPr="00905993">
        <w:rPr>
          <w:color w:val="000000" w:themeColor="text1"/>
          <w:sz w:val="20"/>
          <w:szCs w:val="20"/>
          <w:lang w:val="en-US"/>
        </w:rPr>
        <w:t xml:space="preserve">1. </w:t>
      </w:r>
      <w:r w:rsidR="007C26B2" w:rsidRPr="00905993">
        <w:rPr>
          <w:color w:val="000000" w:themeColor="text1"/>
          <w:sz w:val="20"/>
          <w:szCs w:val="20"/>
        </w:rPr>
        <w:t>Cơ sở sản xuất, kinh doanh, dịch vụ và kho tàng đang hoạt động và dự án đầu tư đã được cấp có thẩm quyền chấp thuận địa điểm nghiên cứu lập quy hoạch, giới thiệu vị trí thực hiện dự án đầu tư, chấp thuận, quyết định chủ trương đầu tư, quyết định đầu tư, cấp giấy chứng nhận đăng ký đầu tư trước ngày Quy chuẩn này có hiệu lực thi hành đã tuân thủ theo các quy định của QCVN 01:2021/BXD - Quy chuẩn kỹ thuật quốc gia về Quy hoạch xây dựng được ban hành kèm theo Thông tư số 01/2021/TT-BXD ngày 19 tháng 5 năm 2021 của Bộ trưởng Bộ Xây dựng thì tiếp tục thực hiện theo các quyết định phê duyệt đến hết thời hạn của dự án đầu tư. Trường hợp thực hiện điều chỉnh dự án đầu tư, cơ sở đang hoạt động theo hướng tăng tác động xấu đến sức khỏe con người sau ngày Quy chuẩn này có hiệu lực thì phải tuân thủ theo Quy chuẩn này.</w:t>
      </w:r>
    </w:p>
    <w:p w:rsidR="00DE0D8A" w:rsidRPr="00905993" w:rsidRDefault="00C10C81" w:rsidP="009C2D33">
      <w:pPr>
        <w:pStyle w:val="Vnbnnidung0"/>
        <w:tabs>
          <w:tab w:val="left" w:pos="1109"/>
        </w:tabs>
        <w:spacing w:after="120" w:line="240" w:lineRule="auto"/>
        <w:ind w:firstLine="720"/>
        <w:jc w:val="both"/>
        <w:rPr>
          <w:color w:val="000000" w:themeColor="text1"/>
          <w:sz w:val="20"/>
          <w:szCs w:val="20"/>
        </w:rPr>
      </w:pPr>
      <w:bookmarkStart w:id="4" w:name="bookmark4"/>
      <w:bookmarkEnd w:id="4"/>
      <w:r w:rsidRPr="00905993">
        <w:rPr>
          <w:color w:val="000000" w:themeColor="text1"/>
          <w:sz w:val="20"/>
          <w:szCs w:val="20"/>
          <w:lang w:val="en-US"/>
        </w:rPr>
        <w:t xml:space="preserve">2. </w:t>
      </w:r>
      <w:r w:rsidR="007C26B2" w:rsidRPr="00905993">
        <w:rPr>
          <w:color w:val="000000" w:themeColor="text1"/>
          <w:sz w:val="20"/>
          <w:szCs w:val="20"/>
        </w:rPr>
        <w:t>Đối tượng quy định tại khoản 1 Điều này gây ô nhiễm môi trường hoặc có tác động xấu đến sức khỏe con người phải thực hiện một trong các nội dung sau:</w:t>
      </w:r>
    </w:p>
    <w:p w:rsidR="00DE0D8A" w:rsidRPr="00905993" w:rsidRDefault="00C10C81" w:rsidP="009C2D33">
      <w:pPr>
        <w:pStyle w:val="Vnbnnidung0"/>
        <w:tabs>
          <w:tab w:val="left" w:pos="1118"/>
        </w:tabs>
        <w:spacing w:after="120" w:line="240" w:lineRule="auto"/>
        <w:ind w:firstLine="720"/>
        <w:jc w:val="both"/>
        <w:rPr>
          <w:color w:val="000000" w:themeColor="text1"/>
          <w:sz w:val="20"/>
          <w:szCs w:val="20"/>
        </w:rPr>
      </w:pPr>
      <w:bookmarkStart w:id="5" w:name="bookmark5"/>
      <w:bookmarkEnd w:id="5"/>
      <w:r w:rsidRPr="00905993">
        <w:rPr>
          <w:color w:val="000000" w:themeColor="text1"/>
          <w:sz w:val="20"/>
          <w:szCs w:val="20"/>
          <w:lang w:val="en-US"/>
        </w:rPr>
        <w:t xml:space="preserve">a) </w:t>
      </w:r>
      <w:r w:rsidR="007C26B2" w:rsidRPr="00905993">
        <w:rPr>
          <w:color w:val="000000" w:themeColor="text1"/>
          <w:sz w:val="20"/>
          <w:szCs w:val="20"/>
        </w:rPr>
        <w:t>Chủ dự án, cơ sở thực hiện rà soát, cải tiến công nghệ thân thiện môi trường, áp dụng kỹ thuật hiện có tốt nhất để bảo đảm đạt quy chuẩn kỹ thuật về môi trường.</w:t>
      </w:r>
    </w:p>
    <w:p w:rsidR="00DE0D8A" w:rsidRPr="00905993" w:rsidRDefault="00C10C81" w:rsidP="009C2D33">
      <w:pPr>
        <w:pStyle w:val="Vnbnnidung0"/>
        <w:tabs>
          <w:tab w:val="left" w:pos="1128"/>
        </w:tabs>
        <w:spacing w:after="120" w:line="240" w:lineRule="auto"/>
        <w:ind w:firstLine="720"/>
        <w:jc w:val="both"/>
        <w:rPr>
          <w:color w:val="000000" w:themeColor="text1"/>
          <w:sz w:val="20"/>
          <w:szCs w:val="20"/>
        </w:rPr>
      </w:pPr>
      <w:bookmarkStart w:id="6" w:name="bookmark6"/>
      <w:bookmarkEnd w:id="6"/>
      <w:r w:rsidRPr="00905993">
        <w:rPr>
          <w:color w:val="000000" w:themeColor="text1"/>
          <w:sz w:val="20"/>
          <w:szCs w:val="20"/>
          <w:lang w:val="en-US"/>
        </w:rPr>
        <w:t xml:space="preserve">b) </w:t>
      </w:r>
      <w:r w:rsidR="007C26B2" w:rsidRPr="00905993">
        <w:rPr>
          <w:color w:val="000000" w:themeColor="text1"/>
          <w:sz w:val="20"/>
          <w:szCs w:val="20"/>
        </w:rPr>
        <w:t>Thực hiện di dời cơ sở đến vị trí đáp ứng quy định tại Quy chuẩn này theo lộ</w:t>
      </w:r>
      <w:r w:rsidRPr="00905993">
        <w:rPr>
          <w:color w:val="000000" w:themeColor="text1"/>
          <w:sz w:val="20"/>
          <w:szCs w:val="20"/>
        </w:rPr>
        <w:t xml:space="preserve"> trình do Ủy ban</w:t>
      </w:r>
      <w:r w:rsidR="007C26B2" w:rsidRPr="00905993">
        <w:rPr>
          <w:color w:val="000000" w:themeColor="text1"/>
          <w:sz w:val="20"/>
          <w:szCs w:val="20"/>
        </w:rPr>
        <w:t xml:space="preserve"> nhân dân cấp tỉnh quy định.</w:t>
      </w:r>
    </w:p>
    <w:p w:rsidR="00DE0D8A" w:rsidRPr="00905993" w:rsidRDefault="007C26B2" w:rsidP="009C2D33">
      <w:pPr>
        <w:pStyle w:val="Vnbnnidung0"/>
        <w:spacing w:after="120" w:line="240" w:lineRule="auto"/>
        <w:ind w:firstLine="720"/>
        <w:jc w:val="both"/>
        <w:rPr>
          <w:color w:val="000000" w:themeColor="text1"/>
          <w:sz w:val="20"/>
          <w:szCs w:val="20"/>
        </w:rPr>
      </w:pPr>
      <w:r w:rsidRPr="00905993">
        <w:rPr>
          <w:b/>
          <w:bCs/>
          <w:color w:val="000000" w:themeColor="text1"/>
          <w:sz w:val="20"/>
          <w:szCs w:val="20"/>
        </w:rPr>
        <w:lastRenderedPageBreak/>
        <w:t>Điều 4. Tổ chức thực hiện</w:t>
      </w:r>
    </w:p>
    <w:p w:rsidR="00DE0D8A" w:rsidRPr="00905993" w:rsidRDefault="00C10C81" w:rsidP="009C2D33">
      <w:pPr>
        <w:pStyle w:val="Vnbnnidung0"/>
        <w:tabs>
          <w:tab w:val="left" w:pos="1114"/>
        </w:tabs>
        <w:spacing w:after="120" w:line="240" w:lineRule="auto"/>
        <w:ind w:firstLine="720"/>
        <w:jc w:val="both"/>
        <w:rPr>
          <w:color w:val="000000" w:themeColor="text1"/>
          <w:sz w:val="20"/>
          <w:szCs w:val="20"/>
        </w:rPr>
      </w:pPr>
      <w:bookmarkStart w:id="7" w:name="bookmark7"/>
      <w:bookmarkEnd w:id="7"/>
      <w:r w:rsidRPr="00905993">
        <w:rPr>
          <w:color w:val="000000" w:themeColor="text1"/>
          <w:sz w:val="20"/>
          <w:szCs w:val="20"/>
          <w:lang w:val="en-US"/>
        </w:rPr>
        <w:t xml:space="preserve">1. </w:t>
      </w:r>
      <w:r w:rsidR="007C26B2" w:rsidRPr="00905993">
        <w:rPr>
          <w:color w:val="000000" w:themeColor="text1"/>
          <w:sz w:val="20"/>
          <w:szCs w:val="20"/>
        </w:rPr>
        <w:t xml:space="preserve">Bộ, cơ quan ngang Bộ, </w:t>
      </w:r>
      <w:r w:rsidRPr="00905993">
        <w:rPr>
          <w:color w:val="000000" w:themeColor="text1"/>
          <w:sz w:val="20"/>
          <w:szCs w:val="20"/>
        </w:rPr>
        <w:t>Ủy ban</w:t>
      </w:r>
      <w:r w:rsidR="007C26B2" w:rsidRPr="00905993">
        <w:rPr>
          <w:color w:val="000000" w:themeColor="text1"/>
          <w:sz w:val="20"/>
          <w:szCs w:val="20"/>
        </w:rPr>
        <w:t xml:space="preserve"> nhân dân các cấp, Sở Tài nguyên và Môi trường các tỉnh, thành phố trực thuộc Trung ương và các tổ chức, cá nhân có liên quan chịu trách nhiệm thi hành Thông tư này.</w:t>
      </w:r>
    </w:p>
    <w:p w:rsidR="00DE0D8A" w:rsidRPr="00905993" w:rsidRDefault="00C10C81" w:rsidP="00E91DE0">
      <w:pPr>
        <w:pStyle w:val="Vnbnnidung0"/>
        <w:tabs>
          <w:tab w:val="left" w:pos="1114"/>
        </w:tabs>
        <w:spacing w:after="0" w:line="240" w:lineRule="auto"/>
        <w:ind w:firstLine="720"/>
        <w:jc w:val="both"/>
        <w:rPr>
          <w:color w:val="000000" w:themeColor="text1"/>
          <w:sz w:val="20"/>
          <w:szCs w:val="20"/>
        </w:rPr>
      </w:pPr>
      <w:bookmarkStart w:id="8" w:name="bookmark8"/>
      <w:bookmarkEnd w:id="8"/>
      <w:r w:rsidRPr="00905993">
        <w:rPr>
          <w:color w:val="000000" w:themeColor="text1"/>
          <w:sz w:val="20"/>
          <w:szCs w:val="20"/>
          <w:lang w:val="en-US"/>
        </w:rPr>
        <w:t xml:space="preserve">2. </w:t>
      </w:r>
      <w:r w:rsidR="007C26B2" w:rsidRPr="00905993">
        <w:rPr>
          <w:color w:val="000000" w:themeColor="text1"/>
          <w:sz w:val="20"/>
          <w:szCs w:val="20"/>
        </w:rPr>
        <w:t>Trường hợp các văn bản quy phạm pháp luật làm căn cứ được viện dẫn trong Thông tư này được sửa đổi, bổ sung hoặc thay thế thì áp dụng theo văn bản quy phạm pháp luật được sửa đổi, bổ sung hoặc văn bản thay thế./.</w:t>
      </w:r>
    </w:p>
    <w:p w:rsidR="00C10C81" w:rsidRPr="00905993" w:rsidRDefault="00C10C81" w:rsidP="00E91DE0">
      <w:pPr>
        <w:pStyle w:val="Vnbnnidung0"/>
        <w:tabs>
          <w:tab w:val="left" w:pos="1114"/>
        </w:tabs>
        <w:spacing w:after="0" w:line="240" w:lineRule="auto"/>
        <w:ind w:firstLine="720"/>
        <w:jc w:val="both"/>
        <w:rPr>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905993" w:rsidRPr="00905993" w:rsidTr="007C26B2">
        <w:trPr>
          <w:tblCellSpacing w:w="0" w:type="dxa"/>
        </w:trPr>
        <w:tc>
          <w:tcPr>
            <w:tcW w:w="2500" w:type="pct"/>
            <w:shd w:val="clear" w:color="auto" w:fill="FFFFFF"/>
            <w:tcMar>
              <w:top w:w="0" w:type="dxa"/>
              <w:left w:w="108" w:type="dxa"/>
              <w:bottom w:w="0" w:type="dxa"/>
              <w:right w:w="108" w:type="dxa"/>
            </w:tcMar>
            <w:hideMark/>
          </w:tcPr>
          <w:p w:rsidR="00B9212E" w:rsidRPr="00905993" w:rsidRDefault="00B9212E" w:rsidP="00E91DE0">
            <w:pPr>
              <w:pStyle w:val="Vnbnnidung30"/>
              <w:tabs>
                <w:tab w:val="left" w:pos="483"/>
              </w:tabs>
              <w:ind w:firstLine="0"/>
              <w:rPr>
                <w:rFonts w:ascii="Arial" w:hAnsi="Arial" w:cs="Arial"/>
                <w:color w:val="000000" w:themeColor="text1"/>
                <w:sz w:val="20"/>
                <w:szCs w:val="20"/>
              </w:rPr>
            </w:pPr>
            <w:r w:rsidRPr="00905993">
              <w:rPr>
                <w:rFonts w:ascii="Arial" w:hAnsi="Arial" w:cs="Arial"/>
                <w:b/>
                <w:bCs/>
                <w:i/>
                <w:iCs/>
                <w:color w:val="000000" w:themeColor="text1"/>
                <w:sz w:val="20"/>
                <w:szCs w:val="20"/>
              </w:rPr>
              <w:t>Nơi nhận:</w:t>
            </w:r>
            <w:r w:rsidRPr="00905993">
              <w:rPr>
                <w:rFonts w:ascii="Arial" w:hAnsi="Arial" w:cs="Arial"/>
                <w:b/>
                <w:bCs/>
                <w:i/>
                <w:iCs/>
                <w:color w:val="000000" w:themeColor="text1"/>
                <w:sz w:val="20"/>
                <w:szCs w:val="20"/>
              </w:rPr>
              <w:br/>
            </w:r>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Thủ tướng Chính phủ, các PTTg Chính phủ;</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9" w:name="bookmark10"/>
            <w:bookmarkEnd w:id="9"/>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Hội đồng Dân tộc; các Ủy ban của Quốc hội;</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0" w:name="bookmark11"/>
            <w:bookmarkEnd w:id="10"/>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Toà án nhân dân tối cao;</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1" w:name="bookmark12"/>
            <w:bookmarkEnd w:id="11"/>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 xml:space="preserve">Viện kiểm sát nhân dân tối cao; </w:t>
            </w:r>
          </w:p>
          <w:p w:rsidR="00B9212E" w:rsidRPr="00905993" w:rsidRDefault="00B9212E" w:rsidP="00E91DE0">
            <w:pPr>
              <w:pStyle w:val="Vnbnnidung30"/>
              <w:tabs>
                <w:tab w:val="left" w:pos="483"/>
              </w:tabs>
              <w:ind w:firstLine="0"/>
              <w:rPr>
                <w:rFonts w:ascii="Arial" w:hAnsi="Arial" w:cs="Arial"/>
                <w:color w:val="000000" w:themeColor="text1"/>
                <w:sz w:val="20"/>
                <w:szCs w:val="20"/>
              </w:rPr>
            </w:pPr>
            <w:r w:rsidRPr="00905993">
              <w:rPr>
                <w:rFonts w:ascii="Arial" w:hAnsi="Arial" w:cs="Arial"/>
                <w:color w:val="000000" w:themeColor="text1"/>
                <w:sz w:val="20"/>
                <w:szCs w:val="20"/>
              </w:rPr>
              <w:t>-</w:t>
            </w:r>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UBTW</w:t>
            </w:r>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MTTQVN;</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2" w:name="bookmark13"/>
            <w:bookmarkEnd w:id="12"/>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Văn phòng Quốc hội;</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3" w:name="bookmark14"/>
            <w:bookmarkEnd w:id="13"/>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Văn phòng Chính phủ;</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4" w:name="bookmark15"/>
            <w:bookmarkEnd w:id="14"/>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Các Bộ, cơ quan ngang Bộ, cơ quan thuộc Chính phủ;</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5" w:name="bookmark16"/>
            <w:bookmarkEnd w:id="15"/>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Ủy ban nhân dân các tỉnh, thành phố trực thuộc TW;</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6" w:name="bookmark17"/>
            <w:bookmarkEnd w:id="16"/>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Cục Kiểm tra văn bản QPPL - Bộ Tư pháp;</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7" w:name="bookmark18"/>
            <w:bookmarkEnd w:id="17"/>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Bộ trưởng, các Thứ trưởng Bộ TN&amp;MT;</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8" w:name="bookmark19"/>
            <w:bookmarkEnd w:id="18"/>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Sở TN&amp;MT các tỉnh, thành phố trực thuộc TW;</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19" w:name="bookmark20"/>
            <w:bookmarkEnd w:id="19"/>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Công báo; Cổng TTĐT Chính phủ;</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20" w:name="bookmark21"/>
            <w:bookmarkEnd w:id="20"/>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Các đơn vị thuộc Bộ TN&amp;MT;</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21" w:name="bookmark22"/>
            <w:bookmarkEnd w:id="21"/>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Cổng TT</w:t>
            </w:r>
            <w:r w:rsidRPr="00905993">
              <w:rPr>
                <w:rFonts w:ascii="Arial" w:hAnsi="Arial" w:cs="Arial"/>
                <w:color w:val="000000" w:themeColor="text1"/>
                <w:sz w:val="20"/>
                <w:szCs w:val="20"/>
                <w:lang w:val="en-US"/>
              </w:rPr>
              <w:t>Đ</w:t>
            </w:r>
            <w:r w:rsidRPr="00905993">
              <w:rPr>
                <w:rFonts w:ascii="Arial" w:hAnsi="Arial" w:cs="Arial"/>
                <w:color w:val="000000" w:themeColor="text1"/>
                <w:sz w:val="20"/>
                <w:szCs w:val="20"/>
              </w:rPr>
              <w:t>T Bộ TN&amp;MT;</w:t>
            </w:r>
          </w:p>
          <w:p w:rsidR="00B9212E" w:rsidRPr="00905993" w:rsidRDefault="00B9212E" w:rsidP="00E91DE0">
            <w:pPr>
              <w:pStyle w:val="Vnbnnidung30"/>
              <w:tabs>
                <w:tab w:val="left" w:pos="483"/>
              </w:tabs>
              <w:ind w:firstLine="0"/>
              <w:rPr>
                <w:rFonts w:ascii="Arial" w:hAnsi="Arial" w:cs="Arial"/>
                <w:color w:val="000000" w:themeColor="text1"/>
                <w:sz w:val="20"/>
                <w:szCs w:val="20"/>
              </w:rPr>
            </w:pPr>
            <w:bookmarkStart w:id="22" w:name="bookmark23"/>
            <w:bookmarkEnd w:id="22"/>
            <w:r w:rsidRPr="00905993">
              <w:rPr>
                <w:rFonts w:ascii="Arial" w:hAnsi="Arial" w:cs="Arial"/>
                <w:color w:val="000000" w:themeColor="text1"/>
                <w:sz w:val="20"/>
                <w:szCs w:val="20"/>
                <w:lang w:val="en-US"/>
              </w:rPr>
              <w:t xml:space="preserve">- </w:t>
            </w:r>
            <w:r w:rsidRPr="00905993">
              <w:rPr>
                <w:rFonts w:ascii="Arial" w:hAnsi="Arial" w:cs="Arial"/>
                <w:color w:val="000000" w:themeColor="text1"/>
                <w:sz w:val="20"/>
                <w:szCs w:val="20"/>
              </w:rPr>
              <w:t>Lưu: VT, PC, KHCN, MT.</w:t>
            </w:r>
          </w:p>
        </w:tc>
        <w:tc>
          <w:tcPr>
            <w:tcW w:w="2500" w:type="pct"/>
            <w:shd w:val="clear" w:color="auto" w:fill="FFFFFF"/>
            <w:tcMar>
              <w:top w:w="0" w:type="dxa"/>
              <w:left w:w="108" w:type="dxa"/>
              <w:bottom w:w="0" w:type="dxa"/>
              <w:right w:w="108" w:type="dxa"/>
            </w:tcMar>
            <w:hideMark/>
          </w:tcPr>
          <w:p w:rsidR="00B9212E" w:rsidRPr="00905993" w:rsidRDefault="00B9212E" w:rsidP="00E91DE0">
            <w:pPr>
              <w:jc w:val="center"/>
              <w:rPr>
                <w:rFonts w:ascii="Arial" w:hAnsi="Arial" w:cs="Arial"/>
                <w:b/>
                <w:color w:val="000000" w:themeColor="text1"/>
                <w:sz w:val="20"/>
                <w:szCs w:val="20"/>
                <w:lang w:val="en-US"/>
              </w:rPr>
            </w:pPr>
            <w:r w:rsidRPr="00905993">
              <w:rPr>
                <w:rFonts w:ascii="Arial" w:hAnsi="Arial" w:cs="Arial"/>
                <w:b/>
                <w:color w:val="000000" w:themeColor="text1"/>
                <w:sz w:val="20"/>
                <w:szCs w:val="20"/>
                <w:lang w:val="en-US"/>
              </w:rPr>
              <w:t>KT. BỘ TRƯỞNG</w:t>
            </w:r>
          </w:p>
          <w:p w:rsidR="00B9212E" w:rsidRPr="00905993" w:rsidRDefault="00B9212E" w:rsidP="00E91DE0">
            <w:pPr>
              <w:jc w:val="center"/>
              <w:rPr>
                <w:rFonts w:ascii="Arial" w:hAnsi="Arial" w:cs="Arial"/>
                <w:b/>
                <w:color w:val="000000" w:themeColor="text1"/>
                <w:sz w:val="20"/>
                <w:szCs w:val="20"/>
                <w:lang w:val="en-US"/>
              </w:rPr>
            </w:pPr>
            <w:r w:rsidRPr="00905993">
              <w:rPr>
                <w:rFonts w:ascii="Arial" w:hAnsi="Arial" w:cs="Arial"/>
                <w:b/>
                <w:color w:val="000000" w:themeColor="text1"/>
                <w:sz w:val="20"/>
                <w:szCs w:val="20"/>
                <w:lang w:val="en-US"/>
              </w:rPr>
              <w:t>THỨ TRƯỞNG</w:t>
            </w:r>
          </w:p>
          <w:p w:rsidR="00B9212E" w:rsidRPr="00905993" w:rsidRDefault="00B9212E" w:rsidP="00E91DE0">
            <w:pPr>
              <w:jc w:val="center"/>
              <w:rPr>
                <w:rFonts w:ascii="Arial" w:hAnsi="Arial" w:cs="Arial"/>
                <w:b/>
                <w:color w:val="000000" w:themeColor="text1"/>
                <w:sz w:val="20"/>
                <w:szCs w:val="20"/>
                <w:lang w:val="en-US"/>
              </w:rPr>
            </w:pPr>
          </w:p>
          <w:p w:rsidR="00B9212E" w:rsidRPr="00905993" w:rsidRDefault="00B9212E" w:rsidP="00E91DE0">
            <w:pPr>
              <w:jc w:val="center"/>
              <w:rPr>
                <w:rFonts w:ascii="Arial" w:hAnsi="Arial" w:cs="Arial"/>
                <w:b/>
                <w:color w:val="000000" w:themeColor="text1"/>
                <w:sz w:val="20"/>
                <w:szCs w:val="20"/>
                <w:lang w:val="en-US"/>
              </w:rPr>
            </w:pPr>
          </w:p>
          <w:p w:rsidR="00B9212E" w:rsidRPr="00905993" w:rsidRDefault="00B9212E" w:rsidP="00E91DE0">
            <w:pPr>
              <w:jc w:val="center"/>
              <w:rPr>
                <w:rFonts w:ascii="Arial" w:hAnsi="Arial" w:cs="Arial"/>
                <w:b/>
                <w:color w:val="000000" w:themeColor="text1"/>
                <w:sz w:val="20"/>
                <w:szCs w:val="20"/>
                <w:lang w:val="en-US"/>
              </w:rPr>
            </w:pPr>
          </w:p>
          <w:p w:rsidR="00B9212E" w:rsidRPr="00905993" w:rsidRDefault="00B9212E" w:rsidP="00E91DE0">
            <w:pPr>
              <w:jc w:val="center"/>
              <w:rPr>
                <w:rFonts w:ascii="Arial" w:hAnsi="Arial" w:cs="Arial"/>
                <w:b/>
                <w:color w:val="000000" w:themeColor="text1"/>
                <w:sz w:val="20"/>
                <w:szCs w:val="20"/>
                <w:lang w:val="en-US"/>
              </w:rPr>
            </w:pPr>
          </w:p>
          <w:p w:rsidR="00B9212E" w:rsidRPr="00905993" w:rsidRDefault="00B9212E" w:rsidP="00E91DE0">
            <w:pPr>
              <w:jc w:val="center"/>
              <w:rPr>
                <w:rFonts w:ascii="Arial" w:hAnsi="Arial" w:cs="Arial"/>
                <w:b/>
                <w:color w:val="000000" w:themeColor="text1"/>
                <w:sz w:val="20"/>
                <w:szCs w:val="20"/>
                <w:lang w:val="en-US"/>
              </w:rPr>
            </w:pPr>
            <w:r w:rsidRPr="00905993">
              <w:rPr>
                <w:rFonts w:ascii="Arial" w:hAnsi="Arial" w:cs="Arial"/>
                <w:b/>
                <w:color w:val="000000" w:themeColor="text1"/>
                <w:sz w:val="20"/>
                <w:szCs w:val="20"/>
                <w:lang w:val="en-US"/>
              </w:rPr>
              <w:t>Lê Công Thành</w:t>
            </w:r>
          </w:p>
        </w:tc>
      </w:tr>
    </w:tbl>
    <w:p w:rsidR="00B9212E" w:rsidRPr="00905993" w:rsidRDefault="00B9212E" w:rsidP="009C2D33">
      <w:pPr>
        <w:pStyle w:val="Vnbnnidung30"/>
        <w:tabs>
          <w:tab w:val="left" w:pos="483"/>
        </w:tabs>
        <w:spacing w:after="120"/>
        <w:ind w:firstLine="720"/>
        <w:jc w:val="both"/>
        <w:rPr>
          <w:rFonts w:ascii="Arial" w:hAnsi="Arial" w:cs="Arial"/>
          <w:color w:val="000000" w:themeColor="text1"/>
          <w:sz w:val="20"/>
          <w:szCs w:val="20"/>
        </w:rPr>
      </w:pPr>
      <w:bookmarkStart w:id="23" w:name="bookmark9"/>
      <w:bookmarkEnd w:id="23"/>
    </w:p>
    <w:p w:rsidR="005D5514" w:rsidRDefault="005D5514" w:rsidP="009C2D33">
      <w:pPr>
        <w:pStyle w:val="Vnbnnidung30"/>
        <w:tabs>
          <w:tab w:val="left" w:pos="483"/>
        </w:tabs>
        <w:spacing w:after="120"/>
        <w:ind w:firstLine="720"/>
        <w:jc w:val="both"/>
        <w:rPr>
          <w:rFonts w:ascii="Arial" w:hAnsi="Arial" w:cs="Arial"/>
          <w:color w:val="000000" w:themeColor="text1"/>
          <w:sz w:val="20"/>
          <w:szCs w:val="20"/>
        </w:rPr>
      </w:pPr>
    </w:p>
    <w:p w:rsidR="005D5514" w:rsidRPr="005D5514" w:rsidRDefault="005D5514" w:rsidP="005D5514"/>
    <w:p w:rsidR="005D5514" w:rsidRDefault="005D5514" w:rsidP="005D5514">
      <w:pPr>
        <w:tabs>
          <w:tab w:val="left" w:pos="1632"/>
        </w:tabs>
      </w:pPr>
      <w:r>
        <w:tab/>
      </w:r>
    </w:p>
    <w:p w:rsidR="00B9212E" w:rsidRPr="005D5514" w:rsidRDefault="005D5514" w:rsidP="005D5514">
      <w:pPr>
        <w:tabs>
          <w:tab w:val="left" w:pos="1632"/>
        </w:tabs>
        <w:sectPr w:rsidR="00B9212E" w:rsidRPr="005D5514" w:rsidSect="00C55E01">
          <w:pgSz w:w="11900" w:h="16840"/>
          <w:pgMar w:top="1440" w:right="1440" w:bottom="1440" w:left="1440" w:header="0" w:footer="0" w:gutter="0"/>
          <w:pgNumType w:start="1"/>
          <w:cols w:space="720"/>
          <w:noEndnote/>
          <w:docGrid w:linePitch="360"/>
        </w:sectPr>
      </w:pPr>
      <w:r>
        <w:tab/>
      </w:r>
    </w:p>
    <w:p w:rsidR="00DE0D8A" w:rsidRPr="00905993" w:rsidRDefault="007C26B2" w:rsidP="00E91DE0">
      <w:pPr>
        <w:spacing w:after="120"/>
        <w:jc w:val="center"/>
        <w:rPr>
          <w:rFonts w:ascii="Arial" w:hAnsi="Arial" w:cs="Arial"/>
          <w:color w:val="000000" w:themeColor="text1"/>
          <w:sz w:val="20"/>
          <w:szCs w:val="20"/>
        </w:rPr>
      </w:pPr>
      <w:r w:rsidRPr="00905993">
        <w:rPr>
          <w:rFonts w:ascii="Arial" w:hAnsi="Arial" w:cs="Arial"/>
          <w:noProof/>
          <w:color w:val="000000" w:themeColor="text1"/>
          <w:sz w:val="20"/>
          <w:szCs w:val="20"/>
          <w:lang w:val="en-US" w:eastAsia="en-US" w:bidi="ar-SA"/>
        </w:rPr>
        <w:lastRenderedPageBreak/>
        <w:drawing>
          <wp:inline distT="0" distB="0" distL="0" distR="0" wp14:anchorId="07D17F59" wp14:editId="0B0F3EF2">
            <wp:extent cx="1054735" cy="103632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off x="0" y="0"/>
                      <a:ext cx="1054735" cy="1036320"/>
                    </a:xfrm>
                    <a:prstGeom prst="rect">
                      <a:avLst/>
                    </a:prstGeom>
                  </pic:spPr>
                </pic:pic>
              </a:graphicData>
            </a:graphic>
          </wp:inline>
        </w:drawing>
      </w:r>
    </w:p>
    <w:p w:rsidR="00DE0D8A" w:rsidRPr="00905993" w:rsidRDefault="00DE0D8A" w:rsidP="00E91DE0">
      <w:pPr>
        <w:spacing w:after="120"/>
        <w:jc w:val="center"/>
        <w:rPr>
          <w:rFonts w:ascii="Arial" w:hAnsi="Arial" w:cs="Arial"/>
          <w:color w:val="000000" w:themeColor="text1"/>
          <w:sz w:val="20"/>
          <w:szCs w:val="20"/>
        </w:rPr>
      </w:pPr>
    </w:p>
    <w:p w:rsidR="00DE0D8A" w:rsidRPr="00905993" w:rsidRDefault="007C26B2" w:rsidP="00E91DE0">
      <w:pPr>
        <w:pStyle w:val="Vnbnnidung0"/>
        <w:spacing w:after="120" w:line="240" w:lineRule="auto"/>
        <w:ind w:firstLine="0"/>
        <w:jc w:val="center"/>
        <w:rPr>
          <w:color w:val="000000" w:themeColor="text1"/>
          <w:sz w:val="20"/>
          <w:szCs w:val="20"/>
        </w:rPr>
      </w:pPr>
      <w:r w:rsidRPr="00905993">
        <w:rPr>
          <w:color w:val="000000" w:themeColor="text1"/>
          <w:sz w:val="20"/>
          <w:szCs w:val="20"/>
        </w:rPr>
        <w:t>CỘNG HOÀ XÃ HỘI CHỦ NGHĨA VIỆT NAM</w:t>
      </w:r>
    </w:p>
    <w:p w:rsidR="00B9212E" w:rsidRPr="00905993" w:rsidRDefault="00B9212E" w:rsidP="00E91DE0">
      <w:pPr>
        <w:pStyle w:val="Vnbnnidung0"/>
        <w:spacing w:after="120" w:line="240" w:lineRule="auto"/>
        <w:ind w:firstLine="0"/>
        <w:jc w:val="center"/>
        <w:rPr>
          <w:color w:val="000000" w:themeColor="text1"/>
          <w:sz w:val="20"/>
          <w:szCs w:val="20"/>
        </w:rPr>
      </w:pPr>
    </w:p>
    <w:p w:rsidR="00B9212E" w:rsidRPr="00905993" w:rsidRDefault="00B9212E" w:rsidP="00E91DE0">
      <w:pPr>
        <w:pStyle w:val="Vnbnnidung0"/>
        <w:spacing w:after="120" w:line="240" w:lineRule="auto"/>
        <w:ind w:firstLine="0"/>
        <w:jc w:val="center"/>
        <w:rPr>
          <w:color w:val="000000" w:themeColor="text1"/>
          <w:sz w:val="20"/>
          <w:szCs w:val="20"/>
        </w:rPr>
      </w:pPr>
    </w:p>
    <w:p w:rsidR="00B9212E" w:rsidRPr="00905993" w:rsidRDefault="00B9212E" w:rsidP="00E91DE0">
      <w:pPr>
        <w:pStyle w:val="Vnbnnidung0"/>
        <w:spacing w:after="120" w:line="240" w:lineRule="auto"/>
        <w:ind w:firstLine="0"/>
        <w:jc w:val="center"/>
        <w:rPr>
          <w:color w:val="000000" w:themeColor="text1"/>
          <w:sz w:val="20"/>
          <w:szCs w:val="20"/>
        </w:rPr>
      </w:pPr>
    </w:p>
    <w:p w:rsidR="00DE0D8A" w:rsidRPr="00905993" w:rsidRDefault="007C26B2" w:rsidP="00E91DE0">
      <w:pPr>
        <w:pStyle w:val="Vnbnnidung0"/>
        <w:spacing w:after="120" w:line="240" w:lineRule="auto"/>
        <w:ind w:firstLine="0"/>
        <w:jc w:val="center"/>
        <w:rPr>
          <w:color w:val="000000" w:themeColor="text1"/>
          <w:sz w:val="20"/>
          <w:szCs w:val="20"/>
        </w:rPr>
      </w:pPr>
      <w:r w:rsidRPr="00905993">
        <w:rPr>
          <w:b/>
          <w:bCs/>
          <w:color w:val="000000" w:themeColor="text1"/>
          <w:sz w:val="20"/>
          <w:szCs w:val="20"/>
        </w:rPr>
        <w:t>QCVN 01:2025/BTNMT</w:t>
      </w:r>
    </w:p>
    <w:p w:rsidR="00DE0D8A" w:rsidRPr="00905993" w:rsidRDefault="007C26B2" w:rsidP="00E91DE0">
      <w:pPr>
        <w:pStyle w:val="Vnbnnidung0"/>
        <w:spacing w:after="120" w:line="240" w:lineRule="auto"/>
        <w:ind w:firstLine="0"/>
        <w:jc w:val="center"/>
        <w:rPr>
          <w:color w:val="000000" w:themeColor="text1"/>
          <w:sz w:val="20"/>
          <w:szCs w:val="20"/>
        </w:rPr>
      </w:pPr>
      <w:r w:rsidRPr="00905993">
        <w:rPr>
          <w:b/>
          <w:bCs/>
          <w:color w:val="000000" w:themeColor="text1"/>
          <w:sz w:val="20"/>
          <w:szCs w:val="20"/>
        </w:rPr>
        <w:t>QUY CHUẨN KỸ THUẬT QUỐC GIA</w:t>
      </w:r>
    </w:p>
    <w:p w:rsidR="00DE0D8A" w:rsidRPr="00905993" w:rsidRDefault="007C26B2" w:rsidP="00E91DE0">
      <w:pPr>
        <w:pStyle w:val="Vnbnnidung0"/>
        <w:spacing w:after="120" w:line="240" w:lineRule="auto"/>
        <w:ind w:firstLine="0"/>
        <w:jc w:val="center"/>
        <w:rPr>
          <w:color w:val="000000" w:themeColor="text1"/>
          <w:sz w:val="20"/>
          <w:szCs w:val="20"/>
        </w:rPr>
      </w:pPr>
      <w:r w:rsidRPr="00905993">
        <w:rPr>
          <w:b/>
          <w:bCs/>
          <w:color w:val="000000" w:themeColor="text1"/>
          <w:sz w:val="20"/>
          <w:szCs w:val="20"/>
        </w:rPr>
        <w:t>VỀ KHOẢNG CÁCH AN TOÀN VỀ MÔI TRƯỜNG ĐỐI VỚI KHU DÂN CƯ</w:t>
      </w:r>
      <w:r w:rsidRPr="00905993">
        <w:rPr>
          <w:b/>
          <w:bCs/>
          <w:color w:val="000000" w:themeColor="text1"/>
          <w:sz w:val="20"/>
          <w:szCs w:val="20"/>
        </w:rPr>
        <w:br/>
        <w:t>CỦA CƠ SỞ SẢN XUẤT, KINH DOANH, DỊCH VỤ VÀ KHO TÀNG</w:t>
      </w:r>
      <w:r w:rsidRPr="00905993">
        <w:rPr>
          <w:b/>
          <w:bCs/>
          <w:color w:val="000000" w:themeColor="text1"/>
          <w:sz w:val="20"/>
          <w:szCs w:val="20"/>
        </w:rPr>
        <w:br/>
        <w:t>CÓ NGUY CƠ PHÁT TÁN BỤI, MÙI KHÓ CHỊU, TIẾNG ỒN</w:t>
      </w:r>
      <w:r w:rsidRPr="00905993">
        <w:rPr>
          <w:b/>
          <w:bCs/>
          <w:color w:val="000000" w:themeColor="text1"/>
          <w:sz w:val="20"/>
          <w:szCs w:val="20"/>
        </w:rPr>
        <w:br/>
        <w:t>TÁC ĐỘNG XẤU ĐẾN SỨC KHỎE CON NGƯỜI</w:t>
      </w:r>
    </w:p>
    <w:p w:rsidR="00DE0D8A" w:rsidRPr="00905993" w:rsidRDefault="007C26B2" w:rsidP="00E91DE0">
      <w:pPr>
        <w:pStyle w:val="Vnbnnidung0"/>
        <w:spacing w:after="120" w:line="240" w:lineRule="auto"/>
        <w:ind w:firstLine="0"/>
        <w:jc w:val="center"/>
        <w:rPr>
          <w:b/>
          <w:bCs/>
          <w:i/>
          <w:iCs/>
          <w:color w:val="000000" w:themeColor="text1"/>
          <w:sz w:val="20"/>
          <w:szCs w:val="20"/>
        </w:rPr>
      </w:pPr>
      <w:r w:rsidRPr="00905993">
        <w:rPr>
          <w:b/>
          <w:bCs/>
          <w:i/>
          <w:iCs/>
          <w:color w:val="000000" w:themeColor="text1"/>
          <w:sz w:val="20"/>
          <w:szCs w:val="20"/>
        </w:rPr>
        <w:t>National technical regulation on environmental safety distance from</w:t>
      </w:r>
      <w:r w:rsidRPr="00905993">
        <w:rPr>
          <w:b/>
          <w:bCs/>
          <w:i/>
          <w:iCs/>
          <w:color w:val="000000" w:themeColor="text1"/>
          <w:sz w:val="20"/>
          <w:szCs w:val="20"/>
        </w:rPr>
        <w:br/>
        <w:t>residential areas to production, business, service facilities and</w:t>
      </w:r>
      <w:r w:rsidRPr="00905993">
        <w:rPr>
          <w:b/>
          <w:bCs/>
          <w:i/>
          <w:iCs/>
          <w:color w:val="000000" w:themeColor="text1"/>
          <w:sz w:val="20"/>
          <w:szCs w:val="20"/>
        </w:rPr>
        <w:br/>
        <w:t>warehouses at risk of spreading dust, unpleasant odors, noise</w:t>
      </w:r>
      <w:r w:rsidRPr="00905993">
        <w:rPr>
          <w:b/>
          <w:bCs/>
          <w:i/>
          <w:iCs/>
          <w:color w:val="000000" w:themeColor="text1"/>
          <w:sz w:val="20"/>
          <w:szCs w:val="20"/>
        </w:rPr>
        <w:br/>
        <w:t>causing adverse effects on human health</w:t>
      </w: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b/>
          <w:bCs/>
          <w:i/>
          <w:iCs/>
          <w:color w:val="000000" w:themeColor="text1"/>
          <w:sz w:val="20"/>
          <w:szCs w:val="20"/>
        </w:rPr>
      </w:pPr>
    </w:p>
    <w:p w:rsidR="00B9212E" w:rsidRPr="00905993" w:rsidRDefault="00B9212E" w:rsidP="009C2D33">
      <w:pPr>
        <w:pStyle w:val="Vnbnnidung0"/>
        <w:spacing w:after="120" w:line="240" w:lineRule="auto"/>
        <w:ind w:firstLine="720"/>
        <w:jc w:val="both"/>
        <w:rPr>
          <w:color w:val="000000" w:themeColor="text1"/>
          <w:sz w:val="20"/>
          <w:szCs w:val="20"/>
        </w:rPr>
      </w:pPr>
    </w:p>
    <w:p w:rsidR="00DE0D8A" w:rsidRPr="00905993" w:rsidRDefault="007C26B2" w:rsidP="00E91DE0">
      <w:pPr>
        <w:pStyle w:val="Vnbnnidung0"/>
        <w:spacing w:after="120" w:line="240" w:lineRule="auto"/>
        <w:ind w:firstLine="0"/>
        <w:jc w:val="center"/>
        <w:rPr>
          <w:b/>
          <w:bCs/>
          <w:color w:val="000000" w:themeColor="text1"/>
          <w:sz w:val="20"/>
          <w:szCs w:val="20"/>
        </w:rPr>
      </w:pPr>
      <w:r w:rsidRPr="00905993">
        <w:rPr>
          <w:b/>
          <w:bCs/>
          <w:color w:val="000000" w:themeColor="text1"/>
          <w:sz w:val="20"/>
          <w:szCs w:val="20"/>
        </w:rPr>
        <w:t>HÀ NỘI - 2025</w:t>
      </w:r>
    </w:p>
    <w:p w:rsidR="00B9212E" w:rsidRPr="00905993" w:rsidRDefault="00B9212E" w:rsidP="009C2D33">
      <w:pPr>
        <w:pStyle w:val="Vnbnnidung0"/>
        <w:spacing w:after="120" w:line="240" w:lineRule="auto"/>
        <w:ind w:firstLine="720"/>
        <w:jc w:val="both"/>
        <w:rPr>
          <w:b/>
          <w:bCs/>
          <w:color w:val="000000" w:themeColor="text1"/>
          <w:sz w:val="20"/>
          <w:szCs w:val="20"/>
        </w:rPr>
      </w:pPr>
    </w:p>
    <w:p w:rsidR="00E91DE0" w:rsidRPr="00905993" w:rsidRDefault="00E91DE0" w:rsidP="009C2D33">
      <w:pPr>
        <w:pStyle w:val="Vnbnnidung0"/>
        <w:spacing w:after="120" w:line="240" w:lineRule="auto"/>
        <w:ind w:firstLine="720"/>
        <w:jc w:val="both"/>
        <w:rPr>
          <w:b/>
          <w:bCs/>
          <w:color w:val="000000" w:themeColor="text1"/>
          <w:sz w:val="20"/>
          <w:szCs w:val="20"/>
        </w:rPr>
      </w:pPr>
    </w:p>
    <w:p w:rsidR="00DE0D8A" w:rsidRPr="00905993" w:rsidRDefault="007C26B2" w:rsidP="009C2D33">
      <w:pPr>
        <w:pStyle w:val="Tiu10"/>
        <w:keepNext/>
        <w:keepLines/>
        <w:spacing w:after="120" w:line="240" w:lineRule="auto"/>
        <w:ind w:firstLine="720"/>
        <w:jc w:val="both"/>
        <w:outlineLvl w:val="9"/>
        <w:rPr>
          <w:color w:val="000000" w:themeColor="text1"/>
          <w:sz w:val="20"/>
          <w:szCs w:val="20"/>
        </w:rPr>
      </w:pPr>
      <w:bookmarkStart w:id="24" w:name="bookmark24"/>
      <w:bookmarkStart w:id="25" w:name="bookmark25"/>
      <w:bookmarkStart w:id="26" w:name="bookmark26"/>
      <w:r w:rsidRPr="00905993">
        <w:rPr>
          <w:color w:val="000000" w:themeColor="text1"/>
          <w:sz w:val="20"/>
          <w:szCs w:val="20"/>
        </w:rPr>
        <w:t>Lời nói đầu</w:t>
      </w:r>
      <w:bookmarkEnd w:id="24"/>
      <w:bookmarkEnd w:id="25"/>
      <w:bookmarkEnd w:id="26"/>
    </w:p>
    <w:p w:rsidR="00DE0D8A" w:rsidRPr="00905993" w:rsidRDefault="007C26B2" w:rsidP="009C2D33">
      <w:pPr>
        <w:pStyle w:val="Vnbnnidung0"/>
        <w:tabs>
          <w:tab w:val="left" w:leader="dot" w:pos="5050"/>
          <w:tab w:val="left" w:leader="dot" w:pos="8256"/>
        </w:tabs>
        <w:spacing w:after="120" w:line="240" w:lineRule="auto"/>
        <w:ind w:firstLine="720"/>
        <w:jc w:val="both"/>
        <w:rPr>
          <w:color w:val="000000" w:themeColor="text1"/>
          <w:sz w:val="20"/>
          <w:szCs w:val="20"/>
        </w:rPr>
        <w:sectPr w:rsidR="00DE0D8A" w:rsidRPr="00905993" w:rsidSect="00C10C81">
          <w:headerReference w:type="even" r:id="rId8"/>
          <w:headerReference w:type="default" r:id="rId9"/>
          <w:footerReference w:type="even" r:id="rId10"/>
          <w:footerReference w:type="default" r:id="rId11"/>
          <w:pgSz w:w="11900" w:h="16840"/>
          <w:pgMar w:top="1440" w:right="1440" w:bottom="1440" w:left="1440" w:header="0" w:footer="3" w:gutter="0"/>
          <w:pgNumType w:start="2"/>
          <w:cols w:space="720"/>
          <w:noEndnote/>
          <w:docGrid w:linePitch="360"/>
        </w:sectPr>
      </w:pPr>
      <w:r w:rsidRPr="00905993">
        <w:rPr>
          <w:color w:val="000000" w:themeColor="text1"/>
          <w:sz w:val="20"/>
          <w:szCs w:val="20"/>
        </w:rPr>
        <w:t>QCVN 01:2025/BTNMT do Vụ Môi trường biên soạn, Vụ Khoa học và Công nghệ trình duyệt, Bộ Khoa học và Công nghệ thẩm định, Bộ trưởng Bộ Tài nguyên và Môi trường ban hành theo Thông tư số</w:t>
      </w:r>
      <w:r w:rsidR="00B9212E" w:rsidRPr="00905993">
        <w:rPr>
          <w:color w:val="000000" w:themeColor="text1"/>
          <w:sz w:val="20"/>
          <w:szCs w:val="20"/>
        </w:rPr>
        <w:t xml:space="preserve"> ................. /2025/TT-BTNMT ngày ........ </w:t>
      </w:r>
      <w:r w:rsidRPr="00905993">
        <w:rPr>
          <w:color w:val="000000" w:themeColor="text1"/>
          <w:sz w:val="20"/>
          <w:szCs w:val="20"/>
        </w:rPr>
        <w:t>tháng</w:t>
      </w:r>
      <w:r w:rsidR="00B9212E" w:rsidRPr="00905993">
        <w:rPr>
          <w:color w:val="000000" w:themeColor="text1"/>
          <w:sz w:val="20"/>
          <w:szCs w:val="20"/>
          <w:lang w:val="en-US"/>
        </w:rPr>
        <w:t xml:space="preserve"> …. </w:t>
      </w:r>
      <w:r w:rsidRPr="00905993">
        <w:rPr>
          <w:color w:val="000000" w:themeColor="text1"/>
          <w:sz w:val="20"/>
          <w:szCs w:val="20"/>
        </w:rPr>
        <w:t>năm 2025.</w:t>
      </w:r>
    </w:p>
    <w:p w:rsidR="00DE0D8A" w:rsidRPr="00905993" w:rsidRDefault="007C26B2" w:rsidP="007C26B2">
      <w:pPr>
        <w:pStyle w:val="Vnbnnidung0"/>
        <w:spacing w:after="0" w:line="240" w:lineRule="auto"/>
        <w:ind w:firstLine="0"/>
        <w:jc w:val="center"/>
        <w:rPr>
          <w:color w:val="000000" w:themeColor="text1"/>
          <w:sz w:val="20"/>
          <w:szCs w:val="20"/>
        </w:rPr>
      </w:pPr>
      <w:r w:rsidRPr="00905993">
        <w:rPr>
          <w:b/>
          <w:bCs/>
          <w:color w:val="000000" w:themeColor="text1"/>
          <w:sz w:val="20"/>
          <w:szCs w:val="20"/>
        </w:rPr>
        <w:lastRenderedPageBreak/>
        <w:t>QUY CHUẨN KỸ THUẬT QUỐC GIA</w:t>
      </w:r>
    </w:p>
    <w:p w:rsidR="00DE0D8A" w:rsidRPr="00905993" w:rsidRDefault="007C26B2" w:rsidP="007C26B2">
      <w:pPr>
        <w:pStyle w:val="Vnbnnidung0"/>
        <w:spacing w:after="0" w:line="240" w:lineRule="auto"/>
        <w:ind w:firstLine="0"/>
        <w:jc w:val="center"/>
        <w:rPr>
          <w:color w:val="000000" w:themeColor="text1"/>
          <w:sz w:val="20"/>
          <w:szCs w:val="20"/>
        </w:rPr>
      </w:pPr>
      <w:r w:rsidRPr="00905993">
        <w:rPr>
          <w:b/>
          <w:bCs/>
          <w:color w:val="000000" w:themeColor="text1"/>
          <w:sz w:val="20"/>
          <w:szCs w:val="20"/>
        </w:rPr>
        <w:t>VỀ KHOẢNG CÁCH AN TOÀN VỀ MÔI TRƯỜNG ĐỐI VỚI KHU DÂN CƯ</w:t>
      </w:r>
      <w:r w:rsidRPr="00905993">
        <w:rPr>
          <w:b/>
          <w:bCs/>
          <w:color w:val="000000" w:themeColor="text1"/>
          <w:sz w:val="20"/>
          <w:szCs w:val="20"/>
        </w:rPr>
        <w:br/>
        <w:t>CỦA CƠ SỞ SẢN XUẤT, KINH DOANH, DỊCH VỤ VÀ KHO TÀNG</w:t>
      </w:r>
      <w:r w:rsidRPr="00905993">
        <w:rPr>
          <w:b/>
          <w:bCs/>
          <w:color w:val="000000" w:themeColor="text1"/>
          <w:sz w:val="20"/>
          <w:szCs w:val="20"/>
        </w:rPr>
        <w:br/>
        <w:t>CÓ NGUY CƠ PHÁT TÁN BỤI, MÙI KHÓ CHỊU, TIẾNG ỒN</w:t>
      </w:r>
    </w:p>
    <w:p w:rsidR="00DE0D8A" w:rsidRPr="00905993" w:rsidRDefault="007C26B2" w:rsidP="007C26B2">
      <w:pPr>
        <w:pStyle w:val="Vnbnnidung0"/>
        <w:spacing w:after="0" w:line="240" w:lineRule="auto"/>
        <w:ind w:firstLine="0"/>
        <w:jc w:val="center"/>
        <w:rPr>
          <w:color w:val="000000" w:themeColor="text1"/>
          <w:sz w:val="20"/>
          <w:szCs w:val="20"/>
        </w:rPr>
      </w:pPr>
      <w:r w:rsidRPr="00905993">
        <w:rPr>
          <w:b/>
          <w:bCs/>
          <w:color w:val="000000" w:themeColor="text1"/>
          <w:sz w:val="20"/>
          <w:szCs w:val="20"/>
        </w:rPr>
        <w:t>TÁC ĐỘNG XẤU ĐẾN SỨC KHỎE CON NGƯỜI</w:t>
      </w:r>
    </w:p>
    <w:p w:rsidR="00DE0D8A" w:rsidRPr="00905993" w:rsidRDefault="007C26B2" w:rsidP="007C26B2">
      <w:pPr>
        <w:pStyle w:val="Vnbnnidung0"/>
        <w:spacing w:after="0" w:line="240" w:lineRule="auto"/>
        <w:ind w:firstLine="0"/>
        <w:jc w:val="center"/>
        <w:rPr>
          <w:b/>
          <w:bCs/>
          <w:i/>
          <w:iCs/>
          <w:color w:val="000000" w:themeColor="text1"/>
          <w:sz w:val="20"/>
          <w:szCs w:val="20"/>
        </w:rPr>
      </w:pPr>
      <w:r w:rsidRPr="00905993">
        <w:rPr>
          <w:b/>
          <w:bCs/>
          <w:i/>
          <w:iCs/>
          <w:color w:val="000000" w:themeColor="text1"/>
          <w:sz w:val="20"/>
          <w:szCs w:val="20"/>
        </w:rPr>
        <w:t>National technical regulation on environmental safety distance from</w:t>
      </w:r>
      <w:r w:rsidRPr="00905993">
        <w:rPr>
          <w:b/>
          <w:bCs/>
          <w:i/>
          <w:iCs/>
          <w:color w:val="000000" w:themeColor="text1"/>
          <w:sz w:val="20"/>
          <w:szCs w:val="20"/>
        </w:rPr>
        <w:br/>
        <w:t>residential areas to production, business, service facilities and</w:t>
      </w:r>
      <w:r w:rsidRPr="00905993">
        <w:rPr>
          <w:b/>
          <w:bCs/>
          <w:i/>
          <w:iCs/>
          <w:color w:val="000000" w:themeColor="text1"/>
          <w:sz w:val="20"/>
          <w:szCs w:val="20"/>
        </w:rPr>
        <w:br/>
        <w:t>warehouses at risk to spreading dust, unpleasant odors, noise</w:t>
      </w:r>
      <w:r w:rsidRPr="00905993">
        <w:rPr>
          <w:b/>
          <w:bCs/>
          <w:i/>
          <w:iCs/>
          <w:color w:val="000000" w:themeColor="text1"/>
          <w:sz w:val="20"/>
          <w:szCs w:val="20"/>
        </w:rPr>
        <w:br/>
        <w:t>causing adverse effects on human health</w:t>
      </w:r>
    </w:p>
    <w:p w:rsidR="00B9212E" w:rsidRPr="00905993" w:rsidRDefault="00B9212E" w:rsidP="007C26B2">
      <w:pPr>
        <w:pStyle w:val="Vnbnnidung0"/>
        <w:spacing w:after="0" w:line="240" w:lineRule="auto"/>
        <w:ind w:firstLine="0"/>
        <w:jc w:val="center"/>
        <w:rPr>
          <w:color w:val="000000" w:themeColor="text1"/>
          <w:sz w:val="20"/>
          <w:szCs w:val="20"/>
        </w:rPr>
      </w:pPr>
    </w:p>
    <w:p w:rsidR="00DE0D8A" w:rsidRPr="00905993" w:rsidRDefault="009C2D33" w:rsidP="007C26B2">
      <w:pPr>
        <w:pStyle w:val="Vnbnnidung0"/>
        <w:tabs>
          <w:tab w:val="left" w:pos="327"/>
        </w:tabs>
        <w:spacing w:after="0" w:line="240" w:lineRule="auto"/>
        <w:ind w:firstLine="0"/>
        <w:jc w:val="center"/>
        <w:rPr>
          <w:b/>
          <w:bCs/>
          <w:color w:val="000000" w:themeColor="text1"/>
          <w:sz w:val="20"/>
          <w:szCs w:val="20"/>
        </w:rPr>
      </w:pPr>
      <w:bookmarkStart w:id="27" w:name="bookmark27"/>
      <w:bookmarkEnd w:id="27"/>
      <w:r w:rsidRPr="00905993">
        <w:rPr>
          <w:b/>
          <w:bCs/>
          <w:color w:val="000000" w:themeColor="text1"/>
          <w:sz w:val="20"/>
          <w:szCs w:val="20"/>
          <w:lang w:val="en-US"/>
        </w:rPr>
        <w:t xml:space="preserve">1. </w:t>
      </w:r>
      <w:r w:rsidR="007C26B2" w:rsidRPr="00905993">
        <w:rPr>
          <w:b/>
          <w:bCs/>
          <w:color w:val="000000" w:themeColor="text1"/>
          <w:sz w:val="20"/>
          <w:szCs w:val="20"/>
        </w:rPr>
        <w:t>QUY ĐỊNH CHUNG</w:t>
      </w:r>
    </w:p>
    <w:p w:rsidR="009C2D33" w:rsidRPr="00905993" w:rsidRDefault="009C2D33" w:rsidP="007C26B2">
      <w:pPr>
        <w:pStyle w:val="Vnbnnidung0"/>
        <w:tabs>
          <w:tab w:val="left" w:pos="327"/>
        </w:tabs>
        <w:spacing w:after="0" w:line="240" w:lineRule="auto"/>
        <w:ind w:firstLine="0"/>
        <w:jc w:val="center"/>
        <w:rPr>
          <w:color w:val="000000" w:themeColor="text1"/>
          <w:sz w:val="20"/>
          <w:szCs w:val="20"/>
        </w:rPr>
      </w:pPr>
    </w:p>
    <w:p w:rsidR="00DE0D8A" w:rsidRPr="00905993" w:rsidRDefault="009C2D33" w:rsidP="009C2D33">
      <w:pPr>
        <w:pStyle w:val="Tiu10"/>
        <w:keepNext/>
        <w:keepLines/>
        <w:tabs>
          <w:tab w:val="left" w:pos="1174"/>
        </w:tabs>
        <w:spacing w:after="120" w:line="240" w:lineRule="auto"/>
        <w:ind w:firstLine="720"/>
        <w:jc w:val="both"/>
        <w:outlineLvl w:val="9"/>
        <w:rPr>
          <w:color w:val="000000" w:themeColor="text1"/>
          <w:sz w:val="20"/>
          <w:szCs w:val="20"/>
        </w:rPr>
      </w:pPr>
      <w:bookmarkStart w:id="28" w:name="bookmark30"/>
      <w:bookmarkStart w:id="29" w:name="bookmark28"/>
      <w:bookmarkStart w:id="30" w:name="bookmark29"/>
      <w:bookmarkStart w:id="31" w:name="bookmark31"/>
      <w:bookmarkEnd w:id="28"/>
      <w:r w:rsidRPr="00905993">
        <w:rPr>
          <w:color w:val="000000" w:themeColor="text1"/>
          <w:sz w:val="20"/>
          <w:szCs w:val="20"/>
          <w:lang w:val="en-US"/>
        </w:rPr>
        <w:t xml:space="preserve">1.1. </w:t>
      </w:r>
      <w:r w:rsidR="007C26B2" w:rsidRPr="00905993">
        <w:rPr>
          <w:color w:val="000000" w:themeColor="text1"/>
          <w:sz w:val="20"/>
          <w:szCs w:val="20"/>
        </w:rPr>
        <w:t>Phạm vi điều chỉnh</w:t>
      </w:r>
      <w:bookmarkEnd w:id="29"/>
      <w:bookmarkEnd w:id="30"/>
      <w:bookmarkEnd w:id="31"/>
    </w:p>
    <w:p w:rsidR="00DE0D8A" w:rsidRPr="00905993" w:rsidRDefault="007C26B2" w:rsidP="009C2D33">
      <w:pPr>
        <w:pStyle w:val="Vnbnnidung0"/>
        <w:spacing w:after="120" w:line="240" w:lineRule="auto"/>
        <w:ind w:firstLine="720"/>
        <w:jc w:val="both"/>
        <w:rPr>
          <w:color w:val="000000" w:themeColor="text1"/>
          <w:sz w:val="20"/>
          <w:szCs w:val="20"/>
        </w:rPr>
      </w:pPr>
      <w:r w:rsidRPr="00905993">
        <w:rPr>
          <w:color w:val="000000" w:themeColor="text1"/>
          <w:sz w:val="20"/>
          <w:szCs w:val="20"/>
        </w:rPr>
        <w:t>Quy chuẩn này quy định khoảng cách an toàn về môi trường đối với khu dân cư của cơ sở sản xuất, kinh doanh, dịch vụ và kho tàng có nguy cơ phát tán bụi, mùi khó chịu, tiếng ồn tác động xấu đến sức khỏe con người, gồm:</w:t>
      </w:r>
    </w:p>
    <w:p w:rsidR="00DE0D8A" w:rsidRPr="00905993" w:rsidRDefault="007C26B2" w:rsidP="009C2D33">
      <w:pPr>
        <w:pStyle w:val="Vnbnnidung0"/>
        <w:spacing w:after="120" w:line="240" w:lineRule="auto"/>
        <w:ind w:firstLine="720"/>
        <w:jc w:val="both"/>
        <w:rPr>
          <w:color w:val="000000" w:themeColor="text1"/>
          <w:sz w:val="20"/>
          <w:szCs w:val="20"/>
        </w:rPr>
      </w:pPr>
      <w:r w:rsidRPr="00905993">
        <w:rPr>
          <w:color w:val="000000" w:themeColor="text1"/>
          <w:sz w:val="20"/>
          <w:szCs w:val="20"/>
        </w:rPr>
        <w:t>1.1.1 Khoảng cách an toàn về môi trường đối với khu dân cư của dự án đầu tư mới, dự án đầu tư mở rộng và cơ sở xử lý chất thải, khu xử lý chất thải tập trung được xác định theo quy định tại Bảng 1 và mục 3.2 Quy chuẩn này.</w:t>
      </w:r>
    </w:p>
    <w:p w:rsidR="00DE0D8A" w:rsidRPr="00905993" w:rsidRDefault="009C2D33" w:rsidP="009C2D33">
      <w:pPr>
        <w:pStyle w:val="Vnbnnidung0"/>
        <w:tabs>
          <w:tab w:val="left" w:pos="1484"/>
        </w:tabs>
        <w:spacing w:after="120" w:line="240" w:lineRule="auto"/>
        <w:ind w:firstLine="720"/>
        <w:jc w:val="both"/>
        <w:rPr>
          <w:color w:val="000000" w:themeColor="text1"/>
          <w:sz w:val="20"/>
          <w:szCs w:val="20"/>
        </w:rPr>
      </w:pPr>
      <w:bookmarkStart w:id="32" w:name="bookmark32"/>
      <w:bookmarkEnd w:id="32"/>
      <w:r w:rsidRPr="00905993">
        <w:rPr>
          <w:color w:val="000000" w:themeColor="text1"/>
          <w:sz w:val="20"/>
          <w:szCs w:val="20"/>
          <w:lang w:val="en-US"/>
        </w:rPr>
        <w:t xml:space="preserve">1.1.2. </w:t>
      </w:r>
      <w:r w:rsidR="007C26B2" w:rsidRPr="00905993">
        <w:rPr>
          <w:color w:val="000000" w:themeColor="text1"/>
          <w:sz w:val="20"/>
          <w:szCs w:val="20"/>
        </w:rPr>
        <w:t>Khoảng cách an toàn về môi trường đối với khu dân cư của trang trại chăn nuôi được thực hiện theo quy định tại Thông tư số</w:t>
      </w:r>
      <w:r w:rsidR="00FB44B2">
        <w:rPr>
          <w:color w:val="000000" w:themeColor="text1"/>
          <w:sz w:val="20"/>
          <w:szCs w:val="20"/>
        </w:rPr>
        <w:t xml:space="preserve"> 23/2019/TT-</w:t>
      </w:r>
      <w:r w:rsidR="007C26B2" w:rsidRPr="00905993">
        <w:rPr>
          <w:color w:val="000000" w:themeColor="text1"/>
          <w:sz w:val="20"/>
          <w:szCs w:val="20"/>
        </w:rPr>
        <w:t>BNNPTNT ngày 30 tháng 11 năm 2019 của Bộ trưởng Bộ Nông nghiệp và Phát triển nông thôn hướng dẫn một số điều của Luật Chăn nuôi về hoạt động chăn nuôi và Thông tư số 18/2023/TT-BNNPTNT ngày 15 tháng 12 năm 2023 của Bộ trưởng Bộ Nông nghiệp và Phát triển nông thôn sửa đổi, bổ sung một số điều của Thông tư số 23/2019/TT-BNNPTNT ngày 30 tháng 11 năm 2019 của Bộ trưởng Bộ Nông nghiệp và Phát triển nông thôn hướng dẫn một số điều của Luật Chăn nuôi về hoạt động chăn nuôi.</w:t>
      </w:r>
    </w:p>
    <w:p w:rsidR="00DE0D8A" w:rsidRPr="00905993" w:rsidRDefault="009C2D33" w:rsidP="009C2D33">
      <w:pPr>
        <w:pStyle w:val="Vnbnnidung0"/>
        <w:tabs>
          <w:tab w:val="left" w:pos="1484"/>
        </w:tabs>
        <w:spacing w:after="120" w:line="240" w:lineRule="auto"/>
        <w:ind w:firstLine="720"/>
        <w:jc w:val="both"/>
        <w:rPr>
          <w:color w:val="000000" w:themeColor="text1"/>
          <w:sz w:val="20"/>
          <w:szCs w:val="20"/>
        </w:rPr>
      </w:pPr>
      <w:bookmarkStart w:id="33" w:name="bookmark33"/>
      <w:bookmarkEnd w:id="33"/>
      <w:r w:rsidRPr="00905993">
        <w:rPr>
          <w:color w:val="000000" w:themeColor="text1"/>
          <w:sz w:val="20"/>
          <w:szCs w:val="20"/>
          <w:lang w:val="en-US"/>
        </w:rPr>
        <w:t xml:space="preserve">1.1.3. </w:t>
      </w:r>
      <w:r w:rsidR="007C26B2" w:rsidRPr="00905993">
        <w:rPr>
          <w:color w:val="000000" w:themeColor="text1"/>
          <w:sz w:val="20"/>
          <w:szCs w:val="20"/>
        </w:rPr>
        <w:t>Khoảng cách an toàn về môi trường đối với khu dân cư của cơ sở sản xuất, kinh doanh, dịch vụ và kho tàng có nguy cơ phát tán bụi, mùi khó chịu, tiếng ồn tác động xấu đến sức khỏe con người không thuộc trường hợp quy định tại mục 1.1.1 và 1.1.2 được thực hiện theo quy định tại Thông tư số 01/2021/TT-BXD ngày 19 tháng 5 năm 2021 của Bộ trưởng Bộ Xây dựng ban hành QCVN 01:2021/BXD - Quy chuẩn kỹ thuật quốc gia về Quy hoạch xây dựng hoặc tham chiếu các giá trị trong Phụ lục 3 của TCVN 4449:1987 - Tiêu chuẩn Việt Nam về Quy hoạch xây dựng đô thị - Tiêu chuẩn thiết kế để xác định khoảng cách an toàn về môi trường.</w:t>
      </w:r>
    </w:p>
    <w:p w:rsidR="00DE0D8A" w:rsidRPr="00905993" w:rsidRDefault="009C2D33" w:rsidP="009C2D33">
      <w:pPr>
        <w:pStyle w:val="Vnbnnidung0"/>
        <w:tabs>
          <w:tab w:val="left" w:pos="1514"/>
        </w:tabs>
        <w:spacing w:after="120" w:line="240" w:lineRule="auto"/>
        <w:ind w:firstLine="720"/>
        <w:jc w:val="both"/>
        <w:rPr>
          <w:color w:val="000000" w:themeColor="text1"/>
          <w:sz w:val="20"/>
          <w:szCs w:val="20"/>
        </w:rPr>
      </w:pPr>
      <w:bookmarkStart w:id="34" w:name="bookmark34"/>
      <w:bookmarkEnd w:id="34"/>
      <w:r w:rsidRPr="00905993">
        <w:rPr>
          <w:color w:val="000000" w:themeColor="text1"/>
          <w:sz w:val="20"/>
          <w:szCs w:val="20"/>
          <w:lang w:val="en-US"/>
        </w:rPr>
        <w:t xml:space="preserve">1.1.4. </w:t>
      </w:r>
      <w:r w:rsidR="007C26B2" w:rsidRPr="00905993">
        <w:rPr>
          <w:color w:val="000000" w:themeColor="text1"/>
          <w:sz w:val="20"/>
          <w:szCs w:val="20"/>
        </w:rPr>
        <w:t>Cơ sở sản xuất, kinh doanh, dịch vụ và kho tàng có nguy cơ phát tán bụi, mùi khó chịu, tiếng ồn tác động xấu đến sức khỏe con người nằm trong các khu sản xuất, kinh doanh, dịch vụ tập trung, cụm công nghiệp và khu xử lý chất thải tập trung được thực hiện theo phân khu chức năng của các khu đó.</w:t>
      </w:r>
    </w:p>
    <w:p w:rsidR="00DE0D8A" w:rsidRPr="00905993" w:rsidRDefault="009C2D33" w:rsidP="009C2D33">
      <w:pPr>
        <w:pStyle w:val="Vnbnnidung0"/>
        <w:spacing w:after="120" w:line="240" w:lineRule="auto"/>
        <w:ind w:firstLine="720"/>
        <w:jc w:val="both"/>
        <w:rPr>
          <w:color w:val="000000" w:themeColor="text1"/>
          <w:sz w:val="20"/>
          <w:szCs w:val="20"/>
        </w:rPr>
      </w:pPr>
      <w:bookmarkStart w:id="35" w:name="bookmark35"/>
      <w:bookmarkEnd w:id="35"/>
      <w:r w:rsidRPr="00905993">
        <w:rPr>
          <w:color w:val="000000" w:themeColor="text1"/>
          <w:sz w:val="20"/>
          <w:szCs w:val="20"/>
          <w:lang w:val="en-US"/>
        </w:rPr>
        <w:t>1.1.5.</w:t>
      </w:r>
      <w:r w:rsidR="007C26B2" w:rsidRPr="00905993">
        <w:rPr>
          <w:color w:val="000000" w:themeColor="text1"/>
          <w:sz w:val="20"/>
          <w:szCs w:val="20"/>
        </w:rPr>
        <w:t xml:space="preserve"> Công trình x</w:t>
      </w:r>
      <w:bookmarkStart w:id="36" w:name="_GoBack"/>
      <w:bookmarkEnd w:id="36"/>
      <w:r w:rsidR="007C26B2" w:rsidRPr="00905993">
        <w:rPr>
          <w:color w:val="000000" w:themeColor="text1"/>
          <w:sz w:val="20"/>
          <w:szCs w:val="20"/>
        </w:rPr>
        <w:t xml:space="preserve">ử lý nước thải sinh hoạt tại các đô thị được thực hiện theo quy hoạch xử lý nước thải hoặc quy định của </w:t>
      </w:r>
      <w:r w:rsidR="00C10C81" w:rsidRPr="00905993">
        <w:rPr>
          <w:color w:val="000000" w:themeColor="text1"/>
          <w:sz w:val="20"/>
          <w:szCs w:val="20"/>
        </w:rPr>
        <w:t>Ủy ban</w:t>
      </w:r>
      <w:r w:rsidR="007C26B2" w:rsidRPr="00905993">
        <w:rPr>
          <w:color w:val="000000" w:themeColor="text1"/>
          <w:sz w:val="20"/>
          <w:szCs w:val="20"/>
        </w:rPr>
        <w:t xml:space="preserve"> nhân dân cấp tỉnh.</w:t>
      </w:r>
    </w:p>
    <w:p w:rsidR="00DE0D8A" w:rsidRPr="00905993" w:rsidRDefault="009C2D33" w:rsidP="009C2D33">
      <w:pPr>
        <w:pStyle w:val="Tiu10"/>
        <w:keepNext/>
        <w:keepLines/>
        <w:tabs>
          <w:tab w:val="left" w:pos="1303"/>
        </w:tabs>
        <w:spacing w:after="120" w:line="240" w:lineRule="auto"/>
        <w:ind w:firstLine="720"/>
        <w:jc w:val="both"/>
        <w:outlineLvl w:val="9"/>
        <w:rPr>
          <w:color w:val="000000" w:themeColor="text1"/>
          <w:sz w:val="20"/>
          <w:szCs w:val="20"/>
        </w:rPr>
      </w:pPr>
      <w:bookmarkStart w:id="37" w:name="bookmark38"/>
      <w:bookmarkStart w:id="38" w:name="bookmark36"/>
      <w:bookmarkStart w:id="39" w:name="bookmark37"/>
      <w:bookmarkStart w:id="40" w:name="bookmark39"/>
      <w:bookmarkEnd w:id="37"/>
      <w:r w:rsidRPr="00905993">
        <w:rPr>
          <w:color w:val="000000" w:themeColor="text1"/>
          <w:sz w:val="20"/>
          <w:szCs w:val="20"/>
          <w:lang w:val="en-US"/>
        </w:rPr>
        <w:t xml:space="preserve">1.2. </w:t>
      </w:r>
      <w:r w:rsidR="007C26B2" w:rsidRPr="00905993">
        <w:rPr>
          <w:color w:val="000000" w:themeColor="text1"/>
          <w:sz w:val="20"/>
          <w:szCs w:val="20"/>
        </w:rPr>
        <w:t>Đối tượng áp dụng</w:t>
      </w:r>
      <w:bookmarkEnd w:id="38"/>
      <w:bookmarkEnd w:id="39"/>
      <w:bookmarkEnd w:id="40"/>
    </w:p>
    <w:p w:rsidR="00DE0D8A" w:rsidRPr="00905993" w:rsidRDefault="009C2D33" w:rsidP="009C2D33">
      <w:pPr>
        <w:pStyle w:val="Vnbnnidung0"/>
        <w:tabs>
          <w:tab w:val="left" w:pos="1509"/>
        </w:tabs>
        <w:spacing w:after="120" w:line="240" w:lineRule="auto"/>
        <w:ind w:firstLine="720"/>
        <w:jc w:val="both"/>
        <w:rPr>
          <w:color w:val="000000" w:themeColor="text1"/>
          <w:sz w:val="20"/>
          <w:szCs w:val="20"/>
        </w:rPr>
      </w:pPr>
      <w:bookmarkStart w:id="41" w:name="bookmark40"/>
      <w:bookmarkEnd w:id="41"/>
      <w:r w:rsidRPr="00905993">
        <w:rPr>
          <w:color w:val="000000" w:themeColor="text1"/>
          <w:sz w:val="20"/>
          <w:szCs w:val="20"/>
          <w:lang w:val="en-US"/>
        </w:rPr>
        <w:t xml:space="preserve">1.2.1. </w:t>
      </w:r>
      <w:r w:rsidR="007C26B2" w:rsidRPr="00905993">
        <w:rPr>
          <w:color w:val="000000" w:themeColor="text1"/>
          <w:sz w:val="20"/>
          <w:szCs w:val="20"/>
        </w:rPr>
        <w:t>Quy chuẩn này áp dụng đối với cơ quan nhà nước, các tổ chức, cá nhân (sau đây gọi tắt là tổ chức, cá nhân) có liên quan đến khoảng cách an toàn về môi trường đối với khu dân cư của cơ sở sản xuất, kinh doanh, dịch vụ và kho tàng có nguy cơ phát tán bụi, mùi khó chịu, tiếng ồn tác động xấu đến sức khỏe con người trên lãnh thổ Việt Nam.</w:t>
      </w:r>
    </w:p>
    <w:p w:rsidR="00DE0D8A" w:rsidRPr="00905993" w:rsidRDefault="009C2D33" w:rsidP="009C2D33">
      <w:pPr>
        <w:pStyle w:val="Vnbnnidung0"/>
        <w:tabs>
          <w:tab w:val="left" w:pos="1504"/>
        </w:tabs>
        <w:spacing w:after="120" w:line="240" w:lineRule="auto"/>
        <w:ind w:firstLine="720"/>
        <w:jc w:val="both"/>
        <w:rPr>
          <w:color w:val="000000" w:themeColor="text1"/>
          <w:sz w:val="20"/>
          <w:szCs w:val="20"/>
        </w:rPr>
      </w:pPr>
      <w:bookmarkStart w:id="42" w:name="bookmark41"/>
      <w:bookmarkEnd w:id="42"/>
      <w:r w:rsidRPr="00905993">
        <w:rPr>
          <w:color w:val="000000" w:themeColor="text1"/>
          <w:sz w:val="20"/>
          <w:szCs w:val="20"/>
          <w:lang w:val="en-US"/>
        </w:rPr>
        <w:t xml:space="preserve">1.2.2. </w:t>
      </w:r>
      <w:r w:rsidR="007C26B2" w:rsidRPr="00905993">
        <w:rPr>
          <w:color w:val="000000" w:themeColor="text1"/>
          <w:sz w:val="20"/>
          <w:szCs w:val="20"/>
        </w:rPr>
        <w:t>Quy chuẩn này không áp dụng đối với cơ sở sản xuất, kinh doanh, dịch vụ và kho tàng nằm trong các khu sản xuất, kinh doanh, dịch vụ tập trung, cụm công nghiệp và khu xử lý chất thải tập trung.</w:t>
      </w:r>
    </w:p>
    <w:p w:rsidR="00DE0D8A" w:rsidRPr="00905993" w:rsidRDefault="007C26B2" w:rsidP="009C2D33">
      <w:pPr>
        <w:pStyle w:val="Tiu10"/>
        <w:keepNext/>
        <w:keepLines/>
        <w:spacing w:after="120" w:line="240" w:lineRule="auto"/>
        <w:ind w:firstLine="720"/>
        <w:jc w:val="both"/>
        <w:outlineLvl w:val="9"/>
        <w:rPr>
          <w:color w:val="000000" w:themeColor="text1"/>
          <w:sz w:val="20"/>
          <w:szCs w:val="20"/>
        </w:rPr>
      </w:pPr>
      <w:bookmarkStart w:id="43" w:name="bookmark42"/>
      <w:bookmarkStart w:id="44" w:name="bookmark43"/>
      <w:bookmarkStart w:id="45" w:name="bookmark44"/>
      <w:r w:rsidRPr="00905993">
        <w:rPr>
          <w:color w:val="000000" w:themeColor="text1"/>
          <w:sz w:val="20"/>
          <w:szCs w:val="20"/>
        </w:rPr>
        <w:t>1.3. Giải thích từ ngữ</w:t>
      </w:r>
      <w:bookmarkEnd w:id="43"/>
      <w:bookmarkEnd w:id="44"/>
      <w:bookmarkEnd w:id="45"/>
    </w:p>
    <w:p w:rsidR="00DE0D8A" w:rsidRPr="00905993" w:rsidRDefault="007C26B2" w:rsidP="009C2D33">
      <w:pPr>
        <w:pStyle w:val="Vnbnnidung0"/>
        <w:spacing w:after="120" w:line="240" w:lineRule="auto"/>
        <w:ind w:firstLine="720"/>
        <w:jc w:val="both"/>
        <w:rPr>
          <w:color w:val="000000" w:themeColor="text1"/>
          <w:sz w:val="20"/>
          <w:szCs w:val="20"/>
        </w:rPr>
      </w:pPr>
      <w:r w:rsidRPr="00905993">
        <w:rPr>
          <w:color w:val="000000" w:themeColor="text1"/>
          <w:sz w:val="20"/>
          <w:szCs w:val="20"/>
        </w:rPr>
        <w:t>Trong Quy chuẩn này, các thuật ngữ dưới đây được hiểu như sau:</w:t>
      </w:r>
    </w:p>
    <w:p w:rsidR="00DE0D8A" w:rsidRPr="00905993" w:rsidRDefault="009C2D33" w:rsidP="009C2D33">
      <w:pPr>
        <w:pStyle w:val="Vnbnnidung0"/>
        <w:tabs>
          <w:tab w:val="left" w:pos="1514"/>
        </w:tabs>
        <w:spacing w:after="120" w:line="240" w:lineRule="auto"/>
        <w:ind w:firstLine="720"/>
        <w:jc w:val="both"/>
        <w:rPr>
          <w:color w:val="000000" w:themeColor="text1"/>
          <w:sz w:val="20"/>
          <w:szCs w:val="20"/>
        </w:rPr>
      </w:pPr>
      <w:bookmarkStart w:id="46" w:name="bookmark45"/>
      <w:bookmarkEnd w:id="46"/>
      <w:r w:rsidRPr="00905993">
        <w:rPr>
          <w:color w:val="000000" w:themeColor="text1"/>
          <w:sz w:val="20"/>
          <w:szCs w:val="20"/>
          <w:lang w:val="en-US"/>
        </w:rPr>
        <w:t xml:space="preserve">1.3.1. </w:t>
      </w:r>
      <w:r w:rsidR="007C26B2" w:rsidRPr="00905993">
        <w:rPr>
          <w:color w:val="000000" w:themeColor="text1"/>
          <w:sz w:val="20"/>
          <w:szCs w:val="20"/>
        </w:rPr>
        <w:t xml:space="preserve">Khoảng cách an toàn về môi trường </w:t>
      </w:r>
      <w:r w:rsidR="007C26B2" w:rsidRPr="00905993">
        <w:rPr>
          <w:smallCaps/>
          <w:color w:val="000000" w:themeColor="text1"/>
          <w:sz w:val="20"/>
          <w:szCs w:val="20"/>
        </w:rPr>
        <w:t>(L</w:t>
      </w:r>
      <w:r w:rsidRPr="00905993">
        <w:rPr>
          <w:color w:val="000000" w:themeColor="text1"/>
          <w:sz w:val="20"/>
          <w:szCs w:val="20"/>
          <w:vertAlign w:val="subscript"/>
        </w:rPr>
        <w:t>KCATMT</w:t>
      </w:r>
      <w:r w:rsidR="007C26B2" w:rsidRPr="00905993">
        <w:rPr>
          <w:smallCaps/>
          <w:color w:val="000000" w:themeColor="text1"/>
          <w:sz w:val="20"/>
          <w:szCs w:val="20"/>
        </w:rPr>
        <w:t>)</w:t>
      </w:r>
      <w:r w:rsidR="007C26B2" w:rsidRPr="00905993">
        <w:rPr>
          <w:color w:val="000000" w:themeColor="text1"/>
          <w:sz w:val="20"/>
          <w:szCs w:val="20"/>
        </w:rPr>
        <w:t xml:space="preserve"> là khoảng cách tối thiểu từ nguồn phát sinh ô nhiễm (hoặc nhà, công trình bao chứa nguồn phát sinh ô nhiễm) đến công trình hiện hữu và hợp pháp của khu dân cư gồm: nhà ở riêng lẻ, nhà chung cư, công trình giáo dục, y tế, văn hóa xã hội, thể thao, du lịch và các công trình công cộng có tập trung dân cư khác.</w:t>
      </w:r>
    </w:p>
    <w:p w:rsidR="00DE0D8A" w:rsidRPr="00905993" w:rsidRDefault="009C2D33" w:rsidP="009C2D33">
      <w:pPr>
        <w:pStyle w:val="Vnbnnidung0"/>
        <w:tabs>
          <w:tab w:val="left" w:pos="1509"/>
        </w:tabs>
        <w:spacing w:after="120" w:line="240" w:lineRule="auto"/>
        <w:ind w:firstLine="720"/>
        <w:jc w:val="both"/>
        <w:rPr>
          <w:color w:val="000000" w:themeColor="text1"/>
          <w:sz w:val="20"/>
          <w:szCs w:val="20"/>
        </w:rPr>
      </w:pPr>
      <w:bookmarkStart w:id="47" w:name="bookmark46"/>
      <w:bookmarkEnd w:id="47"/>
      <w:r w:rsidRPr="00905993">
        <w:rPr>
          <w:color w:val="000000" w:themeColor="text1"/>
          <w:sz w:val="20"/>
          <w:szCs w:val="20"/>
          <w:lang w:val="en-US"/>
        </w:rPr>
        <w:lastRenderedPageBreak/>
        <w:t xml:space="preserve">1.3.2. </w:t>
      </w:r>
      <w:r w:rsidR="007C26B2" w:rsidRPr="00905993">
        <w:rPr>
          <w:color w:val="000000" w:themeColor="text1"/>
          <w:sz w:val="20"/>
          <w:szCs w:val="20"/>
        </w:rPr>
        <w:t xml:space="preserve">Khoảng cách an toàn về môi trường cơ sở </w:t>
      </w:r>
      <w:r w:rsidR="007C26B2" w:rsidRPr="00905993">
        <w:rPr>
          <w:smallCaps/>
          <w:color w:val="000000" w:themeColor="text1"/>
          <w:sz w:val="20"/>
          <w:szCs w:val="20"/>
        </w:rPr>
        <w:t>(L</w:t>
      </w:r>
      <w:r w:rsidRPr="00905993">
        <w:rPr>
          <w:color w:val="000000" w:themeColor="text1"/>
          <w:sz w:val="20"/>
          <w:szCs w:val="20"/>
          <w:vertAlign w:val="subscript"/>
        </w:rPr>
        <w:t>KCCS</w:t>
      </w:r>
      <w:r w:rsidR="007C26B2" w:rsidRPr="00905993">
        <w:rPr>
          <w:smallCaps/>
          <w:color w:val="000000" w:themeColor="text1"/>
          <w:sz w:val="20"/>
          <w:szCs w:val="20"/>
        </w:rPr>
        <w:t>)</w:t>
      </w:r>
      <w:r w:rsidR="007C26B2" w:rsidRPr="00905993">
        <w:rPr>
          <w:color w:val="000000" w:themeColor="text1"/>
          <w:sz w:val="20"/>
          <w:szCs w:val="20"/>
        </w:rPr>
        <w:t xml:space="preserve"> là khoảng cách an toàn về môi trường từ các hạng mục công trình đáp ứng quy chuẩn kỹ thuật về môi trường của cơ sở sản xuất, kinh doanh, dịch vụ và kho tàng có nguy cơ phát tán bụi, mùi khó chịu, tiếng ồn tác động xấu đến sức khỏe con người.</w:t>
      </w:r>
    </w:p>
    <w:p w:rsidR="00DE0D8A" w:rsidRPr="00905993" w:rsidRDefault="009C2D33" w:rsidP="009C2D33">
      <w:pPr>
        <w:pStyle w:val="Vnbnnidung0"/>
        <w:tabs>
          <w:tab w:val="left" w:pos="1504"/>
        </w:tabs>
        <w:spacing w:after="120" w:line="240" w:lineRule="auto"/>
        <w:ind w:firstLine="720"/>
        <w:jc w:val="both"/>
        <w:rPr>
          <w:color w:val="000000" w:themeColor="text1"/>
          <w:sz w:val="20"/>
          <w:szCs w:val="20"/>
        </w:rPr>
      </w:pPr>
      <w:bookmarkStart w:id="48" w:name="bookmark47"/>
      <w:bookmarkEnd w:id="48"/>
      <w:r w:rsidRPr="00905993">
        <w:rPr>
          <w:color w:val="000000" w:themeColor="text1"/>
          <w:sz w:val="20"/>
          <w:szCs w:val="20"/>
          <w:lang w:val="en-US"/>
        </w:rPr>
        <w:t xml:space="preserve">1.3.3. </w:t>
      </w:r>
      <w:r w:rsidR="007C26B2" w:rsidRPr="00905993">
        <w:rPr>
          <w:color w:val="000000" w:themeColor="text1"/>
          <w:sz w:val="20"/>
          <w:szCs w:val="20"/>
        </w:rPr>
        <w:t>Mùi khó chịu là mùi hôi, thối hoặc mùi phát sinh từ các hạng mục công trình của cơ sở sản xuất, kinh doanh, dịch vụ và kho tàng có tác động không thoải mái, tiêu cực đến khứu giác của con người.</w:t>
      </w:r>
    </w:p>
    <w:p w:rsidR="00DE0D8A" w:rsidRPr="00905993" w:rsidRDefault="009C2D33" w:rsidP="007C26B2">
      <w:pPr>
        <w:pStyle w:val="Vnbnnidung0"/>
        <w:tabs>
          <w:tab w:val="left" w:pos="1494"/>
        </w:tabs>
        <w:spacing w:after="0" w:line="240" w:lineRule="auto"/>
        <w:ind w:firstLine="720"/>
        <w:jc w:val="both"/>
        <w:rPr>
          <w:color w:val="000000" w:themeColor="text1"/>
          <w:sz w:val="20"/>
          <w:szCs w:val="20"/>
        </w:rPr>
      </w:pPr>
      <w:bookmarkStart w:id="49" w:name="bookmark48"/>
      <w:bookmarkEnd w:id="49"/>
      <w:r w:rsidRPr="00905993">
        <w:rPr>
          <w:color w:val="000000" w:themeColor="text1"/>
          <w:sz w:val="20"/>
          <w:szCs w:val="20"/>
          <w:lang w:val="en-US"/>
        </w:rPr>
        <w:t xml:space="preserve">1.3.4. </w:t>
      </w:r>
      <w:r w:rsidR="007C26B2" w:rsidRPr="00905993">
        <w:rPr>
          <w:color w:val="000000" w:themeColor="text1"/>
          <w:sz w:val="20"/>
          <w:szCs w:val="20"/>
        </w:rPr>
        <w:t>Nguy cơ phát tán là khả năng các tác nhân gây ô nhiễm (bụi, mùi khó chịu, tiếng ồn) từ nguồn phát thải phát tán ra môi trường xung quanh.</w:t>
      </w:r>
    </w:p>
    <w:p w:rsidR="009C2D33" w:rsidRPr="00905993" w:rsidRDefault="009C2D33" w:rsidP="007C26B2">
      <w:pPr>
        <w:pStyle w:val="Tiu10"/>
        <w:keepNext/>
        <w:keepLines/>
        <w:tabs>
          <w:tab w:val="left" w:pos="357"/>
        </w:tabs>
        <w:spacing w:after="0" w:line="240" w:lineRule="auto"/>
        <w:ind w:firstLine="720"/>
        <w:jc w:val="both"/>
        <w:outlineLvl w:val="9"/>
        <w:rPr>
          <w:color w:val="000000" w:themeColor="text1"/>
          <w:sz w:val="20"/>
          <w:szCs w:val="20"/>
          <w:lang w:val="en-US"/>
        </w:rPr>
      </w:pPr>
      <w:bookmarkStart w:id="50" w:name="bookmark51"/>
      <w:bookmarkStart w:id="51" w:name="bookmark49"/>
      <w:bookmarkStart w:id="52" w:name="bookmark50"/>
      <w:bookmarkStart w:id="53" w:name="bookmark52"/>
      <w:bookmarkEnd w:id="50"/>
    </w:p>
    <w:p w:rsidR="00DE0D8A" w:rsidRPr="00905993" w:rsidRDefault="009C2D33" w:rsidP="007C26B2">
      <w:pPr>
        <w:pStyle w:val="Tiu10"/>
        <w:keepNext/>
        <w:keepLines/>
        <w:tabs>
          <w:tab w:val="left" w:pos="357"/>
        </w:tabs>
        <w:spacing w:after="0" w:line="240" w:lineRule="auto"/>
        <w:ind w:firstLine="0"/>
        <w:jc w:val="center"/>
        <w:outlineLvl w:val="9"/>
        <w:rPr>
          <w:color w:val="000000" w:themeColor="text1"/>
          <w:sz w:val="20"/>
          <w:szCs w:val="20"/>
        </w:rPr>
      </w:pPr>
      <w:r w:rsidRPr="00905993">
        <w:rPr>
          <w:color w:val="000000" w:themeColor="text1"/>
          <w:sz w:val="20"/>
          <w:szCs w:val="20"/>
          <w:lang w:val="en-US"/>
        </w:rPr>
        <w:t xml:space="preserve">2. </w:t>
      </w:r>
      <w:r w:rsidR="007C26B2" w:rsidRPr="00905993">
        <w:rPr>
          <w:color w:val="000000" w:themeColor="text1"/>
          <w:sz w:val="20"/>
          <w:szCs w:val="20"/>
        </w:rPr>
        <w:t>QUY ĐỊNH KỸ THUẬT</w:t>
      </w:r>
      <w:bookmarkEnd w:id="51"/>
      <w:bookmarkEnd w:id="52"/>
      <w:bookmarkEnd w:id="53"/>
    </w:p>
    <w:p w:rsidR="009C2D33" w:rsidRPr="00905993" w:rsidRDefault="009C2D33" w:rsidP="007C26B2">
      <w:pPr>
        <w:pStyle w:val="Tiu10"/>
        <w:keepNext/>
        <w:keepLines/>
        <w:tabs>
          <w:tab w:val="left" w:pos="357"/>
        </w:tabs>
        <w:spacing w:after="0" w:line="240" w:lineRule="auto"/>
        <w:ind w:firstLine="720"/>
        <w:jc w:val="both"/>
        <w:outlineLvl w:val="9"/>
        <w:rPr>
          <w:color w:val="000000" w:themeColor="text1"/>
          <w:sz w:val="20"/>
          <w:szCs w:val="20"/>
        </w:rPr>
      </w:pPr>
    </w:p>
    <w:p w:rsidR="00DE0D8A" w:rsidRPr="00905993" w:rsidRDefault="009C2D33" w:rsidP="009C2D33">
      <w:pPr>
        <w:pStyle w:val="Vnbnnidung0"/>
        <w:tabs>
          <w:tab w:val="left" w:pos="1288"/>
        </w:tabs>
        <w:spacing w:after="120" w:line="240" w:lineRule="auto"/>
        <w:ind w:firstLine="720"/>
        <w:jc w:val="both"/>
        <w:rPr>
          <w:color w:val="000000" w:themeColor="text1"/>
          <w:sz w:val="20"/>
          <w:szCs w:val="20"/>
        </w:rPr>
      </w:pPr>
      <w:bookmarkStart w:id="54" w:name="bookmark53"/>
      <w:bookmarkEnd w:id="54"/>
      <w:r w:rsidRPr="00905993">
        <w:rPr>
          <w:b/>
          <w:color w:val="000000" w:themeColor="text1"/>
          <w:sz w:val="20"/>
          <w:szCs w:val="20"/>
          <w:lang w:val="en-US"/>
        </w:rPr>
        <w:t>2.1.</w:t>
      </w:r>
      <w:r w:rsidRPr="00905993">
        <w:rPr>
          <w:color w:val="000000" w:themeColor="text1"/>
          <w:sz w:val="20"/>
          <w:szCs w:val="20"/>
          <w:lang w:val="en-US"/>
        </w:rPr>
        <w:t xml:space="preserve"> </w:t>
      </w:r>
      <w:r w:rsidR="007C26B2" w:rsidRPr="00905993">
        <w:rPr>
          <w:color w:val="000000" w:themeColor="text1"/>
          <w:sz w:val="20"/>
          <w:szCs w:val="20"/>
        </w:rPr>
        <w:t xml:space="preserve">Việc xác định khoảng cách an toàn về môi trường </w:t>
      </w:r>
      <w:r w:rsidR="007C26B2" w:rsidRPr="00905993">
        <w:rPr>
          <w:smallCaps/>
          <w:color w:val="000000" w:themeColor="text1"/>
          <w:sz w:val="20"/>
          <w:szCs w:val="20"/>
        </w:rPr>
        <w:t>(L</w:t>
      </w:r>
      <w:r w:rsidRPr="00905993">
        <w:rPr>
          <w:color w:val="000000" w:themeColor="text1"/>
          <w:sz w:val="20"/>
          <w:szCs w:val="20"/>
          <w:vertAlign w:val="subscript"/>
        </w:rPr>
        <w:t>KCATMT</w:t>
      </w:r>
      <w:r w:rsidR="007C26B2" w:rsidRPr="00905993">
        <w:rPr>
          <w:smallCaps/>
          <w:color w:val="000000" w:themeColor="text1"/>
          <w:sz w:val="20"/>
          <w:szCs w:val="20"/>
        </w:rPr>
        <w:t>)</w:t>
      </w:r>
      <w:r w:rsidR="007C26B2" w:rsidRPr="00905993">
        <w:rPr>
          <w:color w:val="000000" w:themeColor="text1"/>
          <w:sz w:val="20"/>
          <w:szCs w:val="20"/>
        </w:rPr>
        <w:t xml:space="preserve"> đối với khu dân cư gần nhất của cơ sở sản xuất, kinh doanh, dịch vụ và kho tàng có nguy cơ phát tán bụi, mùi khó chịu, tiếng ồn tác động xấu đến sức khỏe con</w:t>
      </w:r>
      <w:r w:rsidRPr="00905993">
        <w:rPr>
          <w:color w:val="000000" w:themeColor="text1"/>
          <w:sz w:val="20"/>
          <w:szCs w:val="20"/>
          <w:lang w:val="en-US"/>
        </w:rPr>
        <w:t xml:space="preserve"> </w:t>
      </w:r>
      <w:r w:rsidR="007C26B2" w:rsidRPr="00905993">
        <w:rPr>
          <w:color w:val="000000" w:themeColor="text1"/>
          <w:sz w:val="20"/>
          <w:szCs w:val="20"/>
        </w:rPr>
        <w:t>người được dựa trên quy mô, công suất hoạt động, tính chất của bụi, mùi khó chịu, mức ồn thông qua việc áp dụng công nghệ sản xuất, công trình và biện pháp bảo vệ môi trường mà cơ sở áp dụng.</w:t>
      </w:r>
    </w:p>
    <w:p w:rsidR="00DE0D8A" w:rsidRPr="00905993" w:rsidRDefault="009C2D33" w:rsidP="009C2D33">
      <w:pPr>
        <w:pStyle w:val="Vnbnnidung0"/>
        <w:tabs>
          <w:tab w:val="left" w:pos="1333"/>
        </w:tabs>
        <w:spacing w:after="120" w:line="240" w:lineRule="auto"/>
        <w:ind w:firstLine="720"/>
        <w:jc w:val="both"/>
        <w:rPr>
          <w:color w:val="000000" w:themeColor="text1"/>
          <w:sz w:val="20"/>
          <w:szCs w:val="20"/>
        </w:rPr>
      </w:pPr>
      <w:bookmarkStart w:id="55" w:name="bookmark54"/>
      <w:bookmarkEnd w:id="55"/>
      <w:r w:rsidRPr="00905993">
        <w:rPr>
          <w:b/>
          <w:color w:val="000000" w:themeColor="text1"/>
          <w:sz w:val="20"/>
          <w:szCs w:val="20"/>
          <w:lang w:val="en-US"/>
        </w:rPr>
        <w:t>2.2.</w:t>
      </w:r>
      <w:r w:rsidRPr="00905993">
        <w:rPr>
          <w:color w:val="000000" w:themeColor="text1"/>
          <w:sz w:val="20"/>
          <w:szCs w:val="20"/>
          <w:lang w:val="en-US"/>
        </w:rPr>
        <w:t xml:space="preserve"> </w:t>
      </w:r>
      <w:r w:rsidR="007C26B2" w:rsidRPr="00905993">
        <w:rPr>
          <w:color w:val="000000" w:themeColor="text1"/>
          <w:sz w:val="20"/>
          <w:szCs w:val="20"/>
        </w:rPr>
        <w:t xml:space="preserve">Giá trị khoảng cách an toàn về môi trường cơ sở </w:t>
      </w:r>
      <w:r w:rsidR="007C26B2" w:rsidRPr="00905993">
        <w:rPr>
          <w:smallCaps/>
          <w:color w:val="000000" w:themeColor="text1"/>
          <w:sz w:val="20"/>
          <w:szCs w:val="20"/>
        </w:rPr>
        <w:t>(L</w:t>
      </w:r>
      <w:r w:rsidRPr="00905993">
        <w:rPr>
          <w:color w:val="000000" w:themeColor="text1"/>
          <w:sz w:val="20"/>
          <w:szCs w:val="20"/>
          <w:vertAlign w:val="subscript"/>
        </w:rPr>
        <w:t>KCCS</w:t>
      </w:r>
      <w:r w:rsidR="007C26B2" w:rsidRPr="00905993">
        <w:rPr>
          <w:smallCaps/>
          <w:color w:val="000000" w:themeColor="text1"/>
          <w:sz w:val="20"/>
          <w:szCs w:val="20"/>
        </w:rPr>
        <w:t>)</w:t>
      </w:r>
      <w:r w:rsidR="007C26B2" w:rsidRPr="00905993">
        <w:rPr>
          <w:color w:val="000000" w:themeColor="text1"/>
          <w:sz w:val="20"/>
          <w:szCs w:val="20"/>
        </w:rPr>
        <w:t xml:space="preserve"> từ nguồn thải đến công trình gần nhất của khu dân cư được quy định tại Bảng 1 dưới đây.</w:t>
      </w:r>
    </w:p>
    <w:p w:rsidR="007C26B2" w:rsidRPr="00905993" w:rsidRDefault="007C26B2" w:rsidP="007C26B2">
      <w:pPr>
        <w:pStyle w:val="Vnbnnidung0"/>
        <w:spacing w:after="0" w:line="240" w:lineRule="auto"/>
        <w:ind w:firstLine="0"/>
        <w:jc w:val="center"/>
        <w:rPr>
          <w:b/>
          <w:bCs/>
          <w:i/>
          <w:iCs/>
          <w:color w:val="000000" w:themeColor="text1"/>
          <w:sz w:val="20"/>
          <w:szCs w:val="20"/>
        </w:rPr>
      </w:pPr>
      <w:r w:rsidRPr="00905993">
        <w:rPr>
          <w:b/>
          <w:bCs/>
          <w:i/>
          <w:iCs/>
          <w:color w:val="000000" w:themeColor="text1"/>
          <w:sz w:val="20"/>
          <w:szCs w:val="20"/>
        </w:rPr>
        <w:t xml:space="preserve">Bảng 1. Giá trị khoảng cách an toàn về môi trường cơ sở từ nguồn </w:t>
      </w:r>
    </w:p>
    <w:p w:rsidR="00DE0D8A" w:rsidRPr="00905993" w:rsidRDefault="007C26B2" w:rsidP="007C26B2">
      <w:pPr>
        <w:pStyle w:val="Vnbnnidung0"/>
        <w:spacing w:after="0" w:line="240" w:lineRule="auto"/>
        <w:ind w:firstLine="0"/>
        <w:jc w:val="center"/>
        <w:rPr>
          <w:color w:val="000000" w:themeColor="text1"/>
          <w:sz w:val="20"/>
          <w:szCs w:val="20"/>
        </w:rPr>
      </w:pPr>
      <w:r w:rsidRPr="00905993">
        <w:rPr>
          <w:b/>
          <w:bCs/>
          <w:i/>
          <w:iCs/>
          <w:color w:val="000000" w:themeColor="text1"/>
          <w:sz w:val="20"/>
          <w:szCs w:val="20"/>
        </w:rPr>
        <w:t>thải đến công trình gần nhất của khu dân cư</w:t>
      </w:r>
    </w:p>
    <w:p w:rsidR="00DE0D8A" w:rsidRPr="00905993" w:rsidRDefault="007C26B2" w:rsidP="007C26B2">
      <w:pPr>
        <w:pStyle w:val="Vnbnnidung0"/>
        <w:spacing w:after="120" w:line="240" w:lineRule="auto"/>
        <w:ind w:firstLine="0"/>
        <w:jc w:val="right"/>
        <w:rPr>
          <w:color w:val="000000" w:themeColor="text1"/>
          <w:sz w:val="20"/>
          <w:szCs w:val="20"/>
        </w:rPr>
      </w:pPr>
      <w:r w:rsidRPr="00905993">
        <w:rPr>
          <w:color w:val="000000" w:themeColor="text1"/>
          <w:sz w:val="20"/>
          <w:szCs w:val="20"/>
        </w:rPr>
        <w:t>Đơn vị tính: mét (m)</w:t>
      </w:r>
    </w:p>
    <w:tbl>
      <w:tblPr>
        <w:tblOverlap w:val="never"/>
        <w:tblW w:w="5000" w:type="pct"/>
        <w:jc w:val="center"/>
        <w:tblCellMar>
          <w:left w:w="10" w:type="dxa"/>
          <w:right w:w="10" w:type="dxa"/>
        </w:tblCellMar>
        <w:tblLook w:val="04A0" w:firstRow="1" w:lastRow="0" w:firstColumn="1" w:lastColumn="0" w:noHBand="0" w:noVBand="1"/>
      </w:tblPr>
      <w:tblGrid>
        <w:gridCol w:w="973"/>
        <w:gridCol w:w="5667"/>
        <w:gridCol w:w="2370"/>
      </w:tblGrid>
      <w:tr w:rsidR="004B58F1" w:rsidRPr="00905993" w:rsidTr="004B58F1">
        <w:trPr>
          <w:trHeight w:val="20"/>
          <w:jc w:val="center"/>
        </w:trPr>
        <w:tc>
          <w:tcPr>
            <w:tcW w:w="540"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STT</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Hạng mục</w:t>
            </w:r>
          </w:p>
        </w:tc>
        <w:tc>
          <w:tcPr>
            <w:tcW w:w="1315" w:type="pct"/>
            <w:tcBorders>
              <w:top w:val="single" w:sz="4" w:space="0" w:color="auto"/>
              <w:left w:val="single" w:sz="4" w:space="0" w:color="auto"/>
              <w:right w:val="single" w:sz="4" w:space="0" w:color="auto"/>
            </w:tcBorders>
            <w:shd w:val="clear" w:color="auto" w:fill="FFFFFF"/>
            <w:vAlign w:val="center"/>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 xml:space="preserve">Khoảng cách an toàn về môi trường cơ sở </w:t>
            </w:r>
            <w:r w:rsidRPr="00905993">
              <w:rPr>
                <w:b/>
                <w:bCs/>
                <w:smallCaps/>
                <w:color w:val="000000" w:themeColor="text1"/>
                <w:sz w:val="20"/>
                <w:szCs w:val="20"/>
              </w:rPr>
              <w:t>(L</w:t>
            </w:r>
            <w:r w:rsidR="009C2D33" w:rsidRPr="00905993">
              <w:rPr>
                <w:b/>
                <w:color w:val="000000" w:themeColor="text1"/>
                <w:sz w:val="20"/>
                <w:szCs w:val="20"/>
                <w:vertAlign w:val="subscript"/>
              </w:rPr>
              <w:t>KCCS</w:t>
            </w:r>
            <w:r w:rsidRPr="00905993">
              <w:rPr>
                <w:b/>
                <w:bCs/>
                <w:smallCaps/>
                <w:color w:val="000000" w:themeColor="text1"/>
                <w:sz w:val="20"/>
                <w:szCs w:val="20"/>
              </w:rPr>
              <w:t>)</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1</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b/>
                <w:bCs/>
                <w:color w:val="000000" w:themeColor="text1"/>
                <w:sz w:val="20"/>
                <w:szCs w:val="20"/>
              </w:rPr>
              <w:t>Khu tiếp nhận chất thải rắn sinh hoạt, chất thải rắn công nghiệp thông thường và chất thải nguy hại</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2</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b/>
                <w:bCs/>
                <w:color w:val="000000" w:themeColor="text1"/>
                <w:sz w:val="20"/>
                <w:szCs w:val="20"/>
              </w:rPr>
              <w:t>Bãi chôn lấp chất thải rắn sinh hoạt hợp vệ sinh và bãi chôn lấp chất thải rắn công nghiệp thông thường</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1.000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3</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b/>
                <w:bCs/>
                <w:color w:val="000000" w:themeColor="text1"/>
                <w:sz w:val="20"/>
                <w:szCs w:val="20"/>
              </w:rPr>
              <w:t>Bãi chôn lấp chất thải trơ</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100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4</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b/>
                <w:bCs/>
                <w:color w:val="000000" w:themeColor="text1"/>
                <w:sz w:val="20"/>
                <w:szCs w:val="20"/>
              </w:rPr>
              <w:t>Bãi chôn lấp chất thải nguy hại</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1.000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5</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rắn sinh hoạt hữu cơ bằng công nghệ sinh học</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6</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rắn sinh hoạt, chất thải rắn công nghiệp thông thường bằng công nghệ đốt</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DE0D8A" w:rsidP="007C26B2">
            <w:pPr>
              <w:jc w:val="center"/>
              <w:rPr>
                <w:rFonts w:ascii="Arial" w:hAnsi="Arial" w:cs="Arial"/>
                <w:color w:val="000000" w:themeColor="text1"/>
                <w:sz w:val="20"/>
                <w:szCs w:val="20"/>
              </w:rPr>
            </w:pP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6.1</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rPr>
              <w:t>Cơ sở xử lý chất thải rắn sinh hoạt, chất thải rắn công nghiệp thông thường bằng công nghệ đốt không thu hồi năng lượng</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6.2</w:t>
            </w:r>
          </w:p>
        </w:tc>
        <w:tc>
          <w:tcPr>
            <w:tcW w:w="3145" w:type="pct"/>
            <w:tcBorders>
              <w:top w:val="single" w:sz="4" w:space="0" w:color="auto"/>
              <w:left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rPr>
              <w:t>Cơ sở xử lý chất thải rắn sinh hoạt, chất thải rắn công nghiệp thông thường bằng công nghệ đốt có thu hồi năng lượng</w:t>
            </w:r>
          </w:p>
        </w:tc>
        <w:tc>
          <w:tcPr>
            <w:tcW w:w="1315"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300</w:t>
            </w: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6.3</w:t>
            </w:r>
          </w:p>
        </w:tc>
        <w:tc>
          <w:tcPr>
            <w:tcW w:w="3145" w:type="pct"/>
            <w:tcBorders>
              <w:top w:val="single" w:sz="4" w:space="0" w:color="auto"/>
              <w:left w:val="single" w:sz="4" w:space="0" w:color="auto"/>
              <w:bottom w:val="single" w:sz="4" w:space="0" w:color="auto"/>
            </w:tcBorders>
            <w:shd w:val="clear" w:color="auto" w:fill="FFFFFF"/>
            <w:vAlign w:val="center"/>
          </w:tcPr>
          <w:p w:rsidR="00DE0D8A"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rPr>
              <w:t>Cơ sở xử lý chất thải rắn bằng công nghệ đốt rác phát điện, có áp dụng kỹ thuật hiện có tốt nhất đã được áp dụng tại Nhóm các nước công nghiệp phát triển được phép áp dụng tại Việt Nam</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100</w:t>
            </w: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7</w:t>
            </w:r>
          </w:p>
        </w:tc>
        <w:tc>
          <w:tcPr>
            <w:tcW w:w="314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nguy hại bằng công nghệ đốt</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8</w:t>
            </w:r>
          </w:p>
        </w:tc>
        <w:tc>
          <w:tcPr>
            <w:tcW w:w="314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b/>
                <w:bCs/>
                <w:color w:val="000000" w:themeColor="text1"/>
                <w:sz w:val="20"/>
                <w:szCs w:val="20"/>
              </w:rPr>
              <w:t>Cơ sở tái chế chất thải nguy hại</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9</w:t>
            </w:r>
          </w:p>
        </w:tc>
        <w:tc>
          <w:tcPr>
            <w:tcW w:w="314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b/>
                <w:bCs/>
                <w:color w:val="000000" w:themeColor="text1"/>
                <w:sz w:val="20"/>
                <w:szCs w:val="20"/>
              </w:rPr>
              <w:t>Cơ sở xử lý bùn thải thông thường</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10</w:t>
            </w:r>
          </w:p>
        </w:tc>
        <w:tc>
          <w:tcPr>
            <w:tcW w:w="314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rắn sinh hoạt, chất thải rắn công nghiệp thông thường và chất thải nguy hại bằng các công nghệ khác</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11</w:t>
            </w:r>
          </w:p>
        </w:tc>
        <w:tc>
          <w:tcPr>
            <w:tcW w:w="314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b/>
                <w:bCs/>
                <w:color w:val="000000" w:themeColor="text1"/>
                <w:sz w:val="20"/>
                <w:szCs w:val="20"/>
              </w:rPr>
              <w:t>Nhà máy, trạm xử lý nước thải</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9C2D33" w:rsidRPr="00905993" w:rsidRDefault="009C2D33" w:rsidP="007C26B2">
            <w:pPr>
              <w:jc w:val="center"/>
              <w:rPr>
                <w:rFonts w:ascii="Arial" w:hAnsi="Arial" w:cs="Arial"/>
                <w:color w:val="000000" w:themeColor="text1"/>
                <w:sz w:val="20"/>
                <w:szCs w:val="20"/>
              </w:rPr>
            </w:pP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11.1</w:t>
            </w:r>
          </w:p>
        </w:tc>
        <w:tc>
          <w:tcPr>
            <w:tcW w:w="3145" w:type="pct"/>
            <w:tcBorders>
              <w:top w:val="single" w:sz="4" w:space="0" w:color="auto"/>
              <w:left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color w:val="000000" w:themeColor="text1"/>
                <w:sz w:val="20"/>
                <w:szCs w:val="20"/>
              </w:rPr>
              <w:t>Công trình xử lý nước thải bằng phương pháp cơ học, hóa lý và sinh học:</w:t>
            </w:r>
          </w:p>
        </w:tc>
        <w:tc>
          <w:tcPr>
            <w:tcW w:w="1315" w:type="pct"/>
            <w:tcBorders>
              <w:top w:val="single" w:sz="4" w:space="0" w:color="auto"/>
              <w:left w:val="single" w:sz="4" w:space="0" w:color="auto"/>
              <w:righ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p>
        </w:tc>
      </w:tr>
      <w:tr w:rsidR="004B58F1" w:rsidRPr="00905993" w:rsidTr="004B58F1">
        <w:trPr>
          <w:trHeight w:val="20"/>
          <w:jc w:val="center"/>
        </w:trPr>
        <w:tc>
          <w:tcPr>
            <w:tcW w:w="540" w:type="pct"/>
            <w:tcBorders>
              <w:lef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rPr>
            </w:pPr>
          </w:p>
        </w:tc>
        <w:tc>
          <w:tcPr>
            <w:tcW w:w="3145" w:type="pct"/>
            <w:tcBorders>
              <w:left w:val="single" w:sz="4" w:space="0" w:color="auto"/>
            </w:tcBorders>
            <w:shd w:val="clear" w:color="auto" w:fill="FFFFFF"/>
            <w:vAlign w:val="center"/>
          </w:tcPr>
          <w:p w:rsidR="007C26B2"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nhỏ dưới 5.000 m</w:t>
            </w:r>
            <w:r w:rsidRPr="00905993">
              <w:rPr>
                <w:color w:val="000000" w:themeColor="text1"/>
                <w:sz w:val="20"/>
                <w:szCs w:val="20"/>
                <w:vertAlign w:val="superscript"/>
              </w:rPr>
              <w:t>3</w:t>
            </w:r>
            <w:r w:rsidRPr="00905993">
              <w:rPr>
                <w:color w:val="000000" w:themeColor="text1"/>
                <w:sz w:val="20"/>
                <w:szCs w:val="20"/>
              </w:rPr>
              <w:t>/ngày</w:t>
            </w:r>
          </w:p>
        </w:tc>
        <w:tc>
          <w:tcPr>
            <w:tcW w:w="1315" w:type="pct"/>
            <w:tcBorders>
              <w:left w:val="single" w:sz="4" w:space="0" w:color="auto"/>
              <w:righ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100</w:t>
            </w:r>
          </w:p>
        </w:tc>
      </w:tr>
      <w:tr w:rsidR="004B58F1" w:rsidRPr="00905993" w:rsidTr="004B58F1">
        <w:trPr>
          <w:trHeight w:val="20"/>
          <w:jc w:val="center"/>
        </w:trPr>
        <w:tc>
          <w:tcPr>
            <w:tcW w:w="540" w:type="pct"/>
            <w:tcBorders>
              <w:lef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rPr>
            </w:pPr>
          </w:p>
        </w:tc>
        <w:tc>
          <w:tcPr>
            <w:tcW w:w="3145" w:type="pct"/>
            <w:tcBorders>
              <w:left w:val="single" w:sz="4" w:space="0" w:color="auto"/>
            </w:tcBorders>
            <w:shd w:val="clear" w:color="auto" w:fill="FFFFFF"/>
            <w:vAlign w:val="center"/>
          </w:tcPr>
          <w:p w:rsidR="007C26B2"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từ 5.000 m</w:t>
            </w:r>
            <w:r w:rsidRPr="00905993">
              <w:rPr>
                <w:color w:val="000000" w:themeColor="text1"/>
                <w:sz w:val="20"/>
                <w:szCs w:val="20"/>
                <w:vertAlign w:val="superscript"/>
              </w:rPr>
              <w:t>3</w:t>
            </w:r>
            <w:r w:rsidRPr="00905993">
              <w:rPr>
                <w:color w:val="000000" w:themeColor="text1"/>
                <w:sz w:val="20"/>
                <w:szCs w:val="20"/>
              </w:rPr>
              <w:t>/ngày đến dưới 50.000 m</w:t>
            </w:r>
            <w:r w:rsidRPr="00905993">
              <w:rPr>
                <w:color w:val="000000" w:themeColor="text1"/>
                <w:sz w:val="20"/>
                <w:szCs w:val="20"/>
                <w:vertAlign w:val="superscript"/>
              </w:rPr>
              <w:t>3</w:t>
            </w:r>
            <w:r w:rsidRPr="00905993">
              <w:rPr>
                <w:color w:val="000000" w:themeColor="text1"/>
                <w:sz w:val="20"/>
                <w:szCs w:val="20"/>
              </w:rPr>
              <w:t>/ngày</w:t>
            </w:r>
          </w:p>
        </w:tc>
        <w:tc>
          <w:tcPr>
            <w:tcW w:w="1315" w:type="pct"/>
            <w:tcBorders>
              <w:left w:val="single" w:sz="4" w:space="0" w:color="auto"/>
              <w:righ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250</w:t>
            </w:r>
          </w:p>
        </w:tc>
      </w:tr>
      <w:tr w:rsidR="004B58F1" w:rsidRPr="00905993" w:rsidTr="004B58F1">
        <w:trPr>
          <w:trHeight w:val="20"/>
          <w:jc w:val="center"/>
        </w:trPr>
        <w:tc>
          <w:tcPr>
            <w:tcW w:w="540" w:type="pct"/>
            <w:tcBorders>
              <w:left w:val="single" w:sz="4" w:space="0" w:color="auto"/>
              <w:bottom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rPr>
            </w:pPr>
          </w:p>
        </w:tc>
        <w:tc>
          <w:tcPr>
            <w:tcW w:w="3145" w:type="pct"/>
            <w:tcBorders>
              <w:left w:val="single" w:sz="4" w:space="0" w:color="auto"/>
              <w:bottom w:val="single" w:sz="4" w:space="0" w:color="auto"/>
            </w:tcBorders>
            <w:shd w:val="clear" w:color="auto" w:fill="FFFFFF"/>
            <w:vAlign w:val="center"/>
          </w:tcPr>
          <w:p w:rsidR="007C26B2"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50.000 m</w:t>
            </w:r>
            <w:r w:rsidRPr="00905993">
              <w:rPr>
                <w:color w:val="000000" w:themeColor="text1"/>
                <w:sz w:val="20"/>
                <w:szCs w:val="20"/>
                <w:vertAlign w:val="superscript"/>
              </w:rPr>
              <w:t>3</w:t>
            </w:r>
            <w:r w:rsidRPr="00905993">
              <w:rPr>
                <w:color w:val="000000" w:themeColor="text1"/>
                <w:sz w:val="20"/>
                <w:szCs w:val="20"/>
              </w:rPr>
              <w:t>/ngày trở lên</w:t>
            </w:r>
          </w:p>
        </w:tc>
        <w:tc>
          <w:tcPr>
            <w:tcW w:w="1315" w:type="pct"/>
            <w:tcBorders>
              <w:left w:val="single" w:sz="4" w:space="0" w:color="auto"/>
              <w:bottom w:val="single" w:sz="4" w:space="0" w:color="auto"/>
              <w:righ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350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11.2</w:t>
            </w:r>
          </w:p>
        </w:tc>
        <w:tc>
          <w:tcPr>
            <w:tcW w:w="3145" w:type="pct"/>
            <w:tcBorders>
              <w:top w:val="single" w:sz="4" w:space="0" w:color="auto"/>
              <w:left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color w:val="000000" w:themeColor="text1"/>
                <w:sz w:val="20"/>
                <w:szCs w:val="20"/>
              </w:rPr>
              <w:t xml:space="preserve">Công trình xử lý nước thải bằng phương pháp cơ học, hóa lý </w:t>
            </w:r>
            <w:r w:rsidRPr="00905993">
              <w:rPr>
                <w:color w:val="000000" w:themeColor="text1"/>
                <w:sz w:val="20"/>
                <w:szCs w:val="20"/>
              </w:rPr>
              <w:lastRenderedPageBreak/>
              <w:t>và sinh học được xây dựng ngầm và có hệ thống thu gom, xử lý mùi (khí gây mùi):</w:t>
            </w:r>
          </w:p>
        </w:tc>
        <w:tc>
          <w:tcPr>
            <w:tcW w:w="1315" w:type="pct"/>
            <w:tcBorders>
              <w:top w:val="single" w:sz="4" w:space="0" w:color="auto"/>
              <w:left w:val="single" w:sz="4" w:space="0" w:color="auto"/>
              <w:righ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p>
        </w:tc>
      </w:tr>
      <w:tr w:rsidR="004B58F1" w:rsidRPr="00905993" w:rsidTr="004B58F1">
        <w:trPr>
          <w:trHeight w:val="20"/>
          <w:jc w:val="center"/>
        </w:trPr>
        <w:tc>
          <w:tcPr>
            <w:tcW w:w="540" w:type="pct"/>
            <w:tcBorders>
              <w:lef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rPr>
            </w:pPr>
          </w:p>
        </w:tc>
        <w:tc>
          <w:tcPr>
            <w:tcW w:w="3145" w:type="pct"/>
            <w:tcBorders>
              <w:left w:val="single" w:sz="4" w:space="0" w:color="auto"/>
            </w:tcBorders>
            <w:shd w:val="clear" w:color="auto" w:fill="FFFFFF"/>
            <w:vAlign w:val="center"/>
          </w:tcPr>
          <w:p w:rsidR="007C26B2"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nhỏ dưới 5.000 m</w:t>
            </w:r>
            <w:r w:rsidRPr="00905993">
              <w:rPr>
                <w:color w:val="000000" w:themeColor="text1"/>
                <w:sz w:val="20"/>
                <w:szCs w:val="20"/>
                <w:vertAlign w:val="superscript"/>
              </w:rPr>
              <w:t>3</w:t>
            </w:r>
            <w:r w:rsidRPr="00905993">
              <w:rPr>
                <w:color w:val="000000" w:themeColor="text1"/>
                <w:sz w:val="20"/>
                <w:szCs w:val="20"/>
              </w:rPr>
              <w:t>/ngày</w:t>
            </w:r>
          </w:p>
        </w:tc>
        <w:tc>
          <w:tcPr>
            <w:tcW w:w="1315" w:type="pct"/>
            <w:tcBorders>
              <w:left w:val="single" w:sz="4" w:space="0" w:color="auto"/>
              <w:righ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15</w:t>
            </w:r>
          </w:p>
        </w:tc>
      </w:tr>
      <w:tr w:rsidR="004B58F1" w:rsidRPr="00905993" w:rsidTr="004B58F1">
        <w:trPr>
          <w:trHeight w:val="20"/>
          <w:jc w:val="center"/>
        </w:trPr>
        <w:tc>
          <w:tcPr>
            <w:tcW w:w="540" w:type="pct"/>
            <w:tcBorders>
              <w:lef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rPr>
            </w:pPr>
          </w:p>
        </w:tc>
        <w:tc>
          <w:tcPr>
            <w:tcW w:w="3145" w:type="pct"/>
            <w:tcBorders>
              <w:left w:val="single" w:sz="4" w:space="0" w:color="auto"/>
            </w:tcBorders>
            <w:shd w:val="clear" w:color="auto" w:fill="FFFFFF"/>
            <w:vAlign w:val="center"/>
          </w:tcPr>
          <w:p w:rsidR="007C26B2"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từ 5.000 m</w:t>
            </w:r>
            <w:r w:rsidRPr="00905993">
              <w:rPr>
                <w:color w:val="000000" w:themeColor="text1"/>
                <w:sz w:val="20"/>
                <w:szCs w:val="20"/>
                <w:vertAlign w:val="superscript"/>
              </w:rPr>
              <w:t>3</w:t>
            </w:r>
            <w:r w:rsidRPr="00905993">
              <w:rPr>
                <w:color w:val="000000" w:themeColor="text1"/>
                <w:sz w:val="20"/>
                <w:szCs w:val="20"/>
              </w:rPr>
              <w:t>/ngày đến dưới 50.000 m</w:t>
            </w:r>
            <w:r w:rsidRPr="00905993">
              <w:rPr>
                <w:color w:val="000000" w:themeColor="text1"/>
                <w:sz w:val="20"/>
                <w:szCs w:val="20"/>
                <w:vertAlign w:val="superscript"/>
              </w:rPr>
              <w:t>3</w:t>
            </w:r>
            <w:r w:rsidRPr="00905993">
              <w:rPr>
                <w:color w:val="000000" w:themeColor="text1"/>
                <w:sz w:val="20"/>
                <w:szCs w:val="20"/>
              </w:rPr>
              <w:t>/ngày</w:t>
            </w:r>
          </w:p>
        </w:tc>
        <w:tc>
          <w:tcPr>
            <w:tcW w:w="1315" w:type="pct"/>
            <w:tcBorders>
              <w:left w:val="single" w:sz="4" w:space="0" w:color="auto"/>
              <w:righ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30</w:t>
            </w:r>
          </w:p>
        </w:tc>
      </w:tr>
      <w:tr w:rsidR="004B58F1" w:rsidRPr="00905993" w:rsidTr="004B58F1">
        <w:trPr>
          <w:trHeight w:val="20"/>
          <w:jc w:val="center"/>
        </w:trPr>
        <w:tc>
          <w:tcPr>
            <w:tcW w:w="540" w:type="pct"/>
            <w:tcBorders>
              <w:left w:val="single" w:sz="4" w:space="0" w:color="auto"/>
              <w:bottom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rPr>
            </w:pPr>
          </w:p>
        </w:tc>
        <w:tc>
          <w:tcPr>
            <w:tcW w:w="3145" w:type="pct"/>
            <w:tcBorders>
              <w:left w:val="single" w:sz="4" w:space="0" w:color="auto"/>
              <w:bottom w:val="single" w:sz="4" w:space="0" w:color="auto"/>
            </w:tcBorders>
            <w:shd w:val="clear" w:color="auto" w:fill="FFFFFF"/>
            <w:vAlign w:val="center"/>
          </w:tcPr>
          <w:p w:rsidR="007C26B2" w:rsidRPr="00905993" w:rsidRDefault="007C26B2" w:rsidP="007C26B2">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50.000 m</w:t>
            </w:r>
            <w:r w:rsidRPr="00905993">
              <w:rPr>
                <w:color w:val="000000" w:themeColor="text1"/>
                <w:sz w:val="20"/>
                <w:szCs w:val="20"/>
                <w:vertAlign w:val="superscript"/>
              </w:rPr>
              <w:t>3</w:t>
            </w:r>
            <w:r w:rsidRPr="00905993">
              <w:rPr>
                <w:color w:val="000000" w:themeColor="text1"/>
                <w:sz w:val="20"/>
                <w:szCs w:val="20"/>
              </w:rPr>
              <w:t>/ngày trở lên</w:t>
            </w:r>
          </w:p>
        </w:tc>
        <w:tc>
          <w:tcPr>
            <w:tcW w:w="1315" w:type="pct"/>
            <w:tcBorders>
              <w:left w:val="single" w:sz="4" w:space="0" w:color="auto"/>
              <w:bottom w:val="single" w:sz="4" w:space="0" w:color="auto"/>
              <w:righ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40</w:t>
            </w: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12</w:t>
            </w:r>
          </w:p>
        </w:tc>
        <w:tc>
          <w:tcPr>
            <w:tcW w:w="314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b/>
                <w:bCs/>
                <w:color w:val="000000" w:themeColor="text1"/>
                <w:sz w:val="20"/>
                <w:szCs w:val="20"/>
              </w:rPr>
              <w:t>Công trình xử lý bùn cặn</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9C2D33" w:rsidRPr="00905993" w:rsidRDefault="009C2D33" w:rsidP="007C26B2">
            <w:pPr>
              <w:jc w:val="center"/>
              <w:rPr>
                <w:rFonts w:ascii="Arial" w:hAnsi="Arial" w:cs="Arial"/>
                <w:color w:val="000000" w:themeColor="text1"/>
                <w:sz w:val="20"/>
                <w:szCs w:val="20"/>
              </w:rPr>
            </w:pPr>
          </w:p>
        </w:tc>
      </w:tr>
      <w:tr w:rsidR="004B58F1" w:rsidRPr="00905993" w:rsidTr="004B58F1">
        <w:trPr>
          <w:trHeight w:val="20"/>
          <w:jc w:val="center"/>
        </w:trPr>
        <w:tc>
          <w:tcPr>
            <w:tcW w:w="540" w:type="pct"/>
            <w:tcBorders>
              <w:top w:val="single" w:sz="4" w:space="0" w:color="auto"/>
              <w:left w:val="single" w:sz="4" w:space="0" w:color="auto"/>
              <w:bottom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12.1</w:t>
            </w:r>
          </w:p>
        </w:tc>
        <w:tc>
          <w:tcPr>
            <w:tcW w:w="314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color w:val="000000" w:themeColor="text1"/>
                <w:sz w:val="20"/>
                <w:szCs w:val="20"/>
              </w:rPr>
              <w:t>Công trình xử lý bùn cặn kiểu sân phơi bùn:</w:t>
            </w:r>
          </w:p>
          <w:p w:rsidR="009C2D33" w:rsidRPr="00905993" w:rsidRDefault="009C2D33" w:rsidP="007C26B2">
            <w:pPr>
              <w:pStyle w:val="Khc0"/>
              <w:tabs>
                <w:tab w:val="left" w:pos="168"/>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nhỏ dưới 5.000 m</w:t>
            </w:r>
            <w:r w:rsidRPr="00905993">
              <w:rPr>
                <w:color w:val="000000" w:themeColor="text1"/>
                <w:sz w:val="20"/>
                <w:szCs w:val="20"/>
                <w:vertAlign w:val="superscript"/>
              </w:rPr>
              <w:t>3</w:t>
            </w:r>
            <w:r w:rsidRPr="00905993">
              <w:rPr>
                <w:color w:val="000000" w:themeColor="text1"/>
                <w:sz w:val="20"/>
                <w:szCs w:val="20"/>
              </w:rPr>
              <w:t>/ngày</w:t>
            </w:r>
          </w:p>
          <w:p w:rsidR="009C2D33" w:rsidRPr="00905993" w:rsidRDefault="009C2D33" w:rsidP="007C26B2">
            <w:pPr>
              <w:pStyle w:val="Khc0"/>
              <w:tabs>
                <w:tab w:val="left" w:pos="168"/>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từ 5.000 m</w:t>
            </w:r>
            <w:r w:rsidRPr="00905993">
              <w:rPr>
                <w:color w:val="000000" w:themeColor="text1"/>
                <w:sz w:val="20"/>
                <w:szCs w:val="20"/>
                <w:vertAlign w:val="superscript"/>
              </w:rPr>
              <w:t>3</w:t>
            </w:r>
            <w:r w:rsidRPr="00905993">
              <w:rPr>
                <w:color w:val="000000" w:themeColor="text1"/>
                <w:sz w:val="20"/>
                <w:szCs w:val="20"/>
              </w:rPr>
              <w:t>/ngày đến dưới 50.000 m</w:t>
            </w:r>
            <w:r w:rsidRPr="00905993">
              <w:rPr>
                <w:color w:val="000000" w:themeColor="text1"/>
                <w:sz w:val="20"/>
                <w:szCs w:val="20"/>
                <w:vertAlign w:val="superscript"/>
              </w:rPr>
              <w:t>3</w:t>
            </w:r>
            <w:r w:rsidRPr="00905993">
              <w:rPr>
                <w:color w:val="000000" w:themeColor="text1"/>
                <w:sz w:val="20"/>
                <w:szCs w:val="20"/>
              </w:rPr>
              <w:t>/ngày</w:t>
            </w:r>
          </w:p>
          <w:p w:rsidR="009C2D33" w:rsidRPr="00905993" w:rsidRDefault="009C2D33" w:rsidP="007C26B2">
            <w:pPr>
              <w:pStyle w:val="Khc0"/>
              <w:tabs>
                <w:tab w:val="left" w:pos="168"/>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50.000 m</w:t>
            </w:r>
            <w:r w:rsidRPr="00905993">
              <w:rPr>
                <w:color w:val="000000" w:themeColor="text1"/>
                <w:sz w:val="20"/>
                <w:szCs w:val="20"/>
                <w:vertAlign w:val="superscript"/>
              </w:rPr>
              <w:t>3</w:t>
            </w:r>
            <w:r w:rsidRPr="00905993">
              <w:rPr>
                <w:color w:val="000000" w:themeColor="text1"/>
                <w:sz w:val="20"/>
                <w:szCs w:val="20"/>
              </w:rPr>
              <w:t>/ngày trở lên</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rsidR="007C26B2" w:rsidRPr="00905993" w:rsidRDefault="007C26B2" w:rsidP="007C26B2">
            <w:pPr>
              <w:pStyle w:val="Khc0"/>
              <w:spacing w:after="0" w:line="240" w:lineRule="auto"/>
              <w:ind w:firstLine="0"/>
              <w:jc w:val="center"/>
              <w:rPr>
                <w:color w:val="000000" w:themeColor="text1"/>
                <w:sz w:val="20"/>
                <w:szCs w:val="20"/>
              </w:rPr>
            </w:pP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150</w:t>
            </w: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400</w:t>
            </w:r>
          </w:p>
          <w:p w:rsidR="007C26B2" w:rsidRPr="00905993" w:rsidRDefault="007C26B2" w:rsidP="007C26B2">
            <w:pPr>
              <w:pStyle w:val="Khc0"/>
              <w:spacing w:after="0" w:line="240" w:lineRule="auto"/>
              <w:ind w:firstLine="0"/>
              <w:jc w:val="center"/>
              <w:rPr>
                <w:color w:val="000000" w:themeColor="text1"/>
                <w:sz w:val="20"/>
                <w:szCs w:val="20"/>
              </w:rPr>
            </w:pP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500</w:t>
            </w:r>
          </w:p>
        </w:tc>
      </w:tr>
      <w:tr w:rsidR="004B58F1" w:rsidRPr="00905993" w:rsidTr="004B58F1">
        <w:trPr>
          <w:trHeight w:val="20"/>
          <w:jc w:val="center"/>
        </w:trPr>
        <w:tc>
          <w:tcPr>
            <w:tcW w:w="540" w:type="pct"/>
            <w:tcBorders>
              <w:top w:val="single" w:sz="4" w:space="0" w:color="auto"/>
              <w:lef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12.2</w:t>
            </w:r>
          </w:p>
        </w:tc>
        <w:tc>
          <w:tcPr>
            <w:tcW w:w="3145" w:type="pct"/>
            <w:tcBorders>
              <w:top w:val="single" w:sz="4" w:space="0" w:color="auto"/>
              <w:left w:val="single" w:sz="4" w:space="0" w:color="auto"/>
            </w:tcBorders>
            <w:shd w:val="clear" w:color="auto" w:fill="FFFFFF"/>
            <w:vAlign w:val="center"/>
          </w:tcPr>
          <w:p w:rsidR="007C26B2" w:rsidRPr="00905993" w:rsidRDefault="009C2D33" w:rsidP="007C26B2">
            <w:pPr>
              <w:pStyle w:val="Khc0"/>
              <w:spacing w:after="0" w:line="240" w:lineRule="auto"/>
              <w:ind w:firstLine="0"/>
              <w:rPr>
                <w:color w:val="000000" w:themeColor="text1"/>
                <w:sz w:val="20"/>
                <w:szCs w:val="20"/>
              </w:rPr>
            </w:pPr>
            <w:r w:rsidRPr="00905993">
              <w:rPr>
                <w:color w:val="000000" w:themeColor="text1"/>
                <w:sz w:val="20"/>
                <w:szCs w:val="20"/>
              </w:rPr>
              <w:t xml:space="preserve">Công trình xử lý bùn cặn bằng thiết bị cơ khí: </w:t>
            </w:r>
          </w:p>
          <w:p w:rsidR="009C2D33" w:rsidRPr="00905993" w:rsidRDefault="009C2D33" w:rsidP="007C26B2">
            <w:pPr>
              <w:pStyle w:val="Khc0"/>
              <w:spacing w:after="0" w:line="240" w:lineRule="auto"/>
              <w:ind w:firstLine="0"/>
              <w:rPr>
                <w:color w:val="000000" w:themeColor="text1"/>
                <w:sz w:val="20"/>
                <w:szCs w:val="20"/>
              </w:rPr>
            </w:pPr>
            <w:r w:rsidRPr="00905993">
              <w:rPr>
                <w:color w:val="000000" w:themeColor="text1"/>
                <w:sz w:val="20"/>
                <w:szCs w:val="20"/>
              </w:rPr>
              <w:t>- Quy mô công suất nhỏ dưới 5.000 m</w:t>
            </w:r>
            <w:r w:rsidRPr="00905993">
              <w:rPr>
                <w:color w:val="000000" w:themeColor="text1"/>
                <w:sz w:val="20"/>
                <w:szCs w:val="20"/>
                <w:vertAlign w:val="superscript"/>
              </w:rPr>
              <w:t>3</w:t>
            </w:r>
            <w:r w:rsidRPr="00905993">
              <w:rPr>
                <w:color w:val="000000" w:themeColor="text1"/>
                <w:sz w:val="20"/>
                <w:szCs w:val="20"/>
              </w:rPr>
              <w:t>/ngày</w:t>
            </w:r>
          </w:p>
        </w:tc>
        <w:tc>
          <w:tcPr>
            <w:tcW w:w="1315" w:type="pct"/>
            <w:tcBorders>
              <w:top w:val="single" w:sz="4" w:space="0" w:color="auto"/>
              <w:left w:val="single" w:sz="4" w:space="0" w:color="auto"/>
              <w:right w:val="single" w:sz="4" w:space="0" w:color="auto"/>
            </w:tcBorders>
            <w:shd w:val="clear" w:color="auto" w:fill="FFFFFF"/>
          </w:tcPr>
          <w:p w:rsidR="00905993" w:rsidRDefault="00905993" w:rsidP="007C26B2">
            <w:pPr>
              <w:pStyle w:val="Khc0"/>
              <w:spacing w:after="0" w:line="240" w:lineRule="auto"/>
              <w:ind w:firstLine="0"/>
              <w:jc w:val="center"/>
              <w:rPr>
                <w:color w:val="000000" w:themeColor="text1"/>
                <w:sz w:val="20"/>
                <w:szCs w:val="20"/>
              </w:rPr>
            </w:pP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100</w:t>
            </w:r>
          </w:p>
        </w:tc>
      </w:tr>
      <w:tr w:rsidR="004B58F1" w:rsidRPr="00905993" w:rsidTr="004B58F1">
        <w:trPr>
          <w:trHeight w:val="20"/>
          <w:jc w:val="center"/>
        </w:trPr>
        <w:tc>
          <w:tcPr>
            <w:tcW w:w="540" w:type="pct"/>
            <w:tcBorders>
              <w:left w:val="single" w:sz="4" w:space="0" w:color="auto"/>
            </w:tcBorders>
            <w:shd w:val="clear" w:color="auto" w:fill="FFFFFF"/>
          </w:tcPr>
          <w:p w:rsidR="009C2D33" w:rsidRPr="00905993" w:rsidRDefault="009C2D33" w:rsidP="007C26B2">
            <w:pPr>
              <w:jc w:val="center"/>
              <w:rPr>
                <w:rFonts w:ascii="Arial" w:hAnsi="Arial" w:cs="Arial"/>
                <w:color w:val="000000" w:themeColor="text1"/>
                <w:sz w:val="20"/>
                <w:szCs w:val="20"/>
              </w:rPr>
            </w:pPr>
          </w:p>
        </w:tc>
        <w:tc>
          <w:tcPr>
            <w:tcW w:w="3145" w:type="pct"/>
            <w:tcBorders>
              <w:left w:val="single" w:sz="4" w:space="0" w:color="auto"/>
            </w:tcBorders>
            <w:shd w:val="clear" w:color="auto" w:fill="FFFFFF"/>
            <w:vAlign w:val="center"/>
          </w:tcPr>
          <w:p w:rsidR="009C2D33" w:rsidRPr="00905993" w:rsidRDefault="009C2D33" w:rsidP="007C26B2">
            <w:pPr>
              <w:pStyle w:val="Khc0"/>
              <w:tabs>
                <w:tab w:val="left" w:pos="168"/>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từ 5.000 m</w:t>
            </w:r>
            <w:r w:rsidRPr="00905993">
              <w:rPr>
                <w:color w:val="000000" w:themeColor="text1"/>
                <w:sz w:val="20"/>
                <w:szCs w:val="20"/>
                <w:vertAlign w:val="superscript"/>
              </w:rPr>
              <w:t>3</w:t>
            </w:r>
            <w:r w:rsidRPr="00905993">
              <w:rPr>
                <w:color w:val="000000" w:themeColor="text1"/>
                <w:sz w:val="20"/>
                <w:szCs w:val="20"/>
              </w:rPr>
              <w:t>/ngày đến dưới 50.000 m</w:t>
            </w:r>
            <w:r w:rsidRPr="00905993">
              <w:rPr>
                <w:color w:val="000000" w:themeColor="text1"/>
                <w:sz w:val="20"/>
                <w:szCs w:val="20"/>
                <w:vertAlign w:val="superscript"/>
              </w:rPr>
              <w:t>3</w:t>
            </w:r>
            <w:r w:rsidR="004B58F1">
              <w:rPr>
                <w:color w:val="000000" w:themeColor="text1"/>
                <w:sz w:val="20"/>
                <w:szCs w:val="20"/>
              </w:rPr>
              <w:t>/ngày</w:t>
            </w:r>
          </w:p>
        </w:tc>
        <w:tc>
          <w:tcPr>
            <w:tcW w:w="1315" w:type="pct"/>
            <w:tcBorders>
              <w:left w:val="single" w:sz="4" w:space="0" w:color="auto"/>
              <w:right w:val="single" w:sz="4" w:space="0" w:color="auto"/>
            </w:tcBorders>
            <w:shd w:val="clear" w:color="auto" w:fill="FFFFFF"/>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300</w:t>
            </w:r>
          </w:p>
          <w:p w:rsidR="009C2D33" w:rsidRPr="00905993" w:rsidRDefault="009C2D33" w:rsidP="004B58F1">
            <w:pPr>
              <w:pStyle w:val="Khc0"/>
              <w:spacing w:after="0" w:line="240" w:lineRule="auto"/>
              <w:ind w:firstLine="0"/>
              <w:rPr>
                <w:color w:val="000000" w:themeColor="text1"/>
                <w:sz w:val="20"/>
                <w:szCs w:val="20"/>
              </w:rPr>
            </w:pPr>
          </w:p>
        </w:tc>
      </w:tr>
      <w:tr w:rsidR="004B58F1" w:rsidRPr="00905993" w:rsidTr="004B58F1">
        <w:trPr>
          <w:trHeight w:val="20"/>
          <w:jc w:val="center"/>
        </w:trPr>
        <w:tc>
          <w:tcPr>
            <w:tcW w:w="540" w:type="pct"/>
            <w:tcBorders>
              <w:left w:val="single" w:sz="4" w:space="0" w:color="auto"/>
              <w:bottom w:val="single" w:sz="4" w:space="0" w:color="auto"/>
            </w:tcBorders>
            <w:shd w:val="clear" w:color="auto" w:fill="FFFFFF"/>
          </w:tcPr>
          <w:p w:rsidR="004B58F1" w:rsidRPr="00905993" w:rsidRDefault="004B58F1" w:rsidP="007C26B2">
            <w:pPr>
              <w:jc w:val="center"/>
              <w:rPr>
                <w:rFonts w:ascii="Arial" w:hAnsi="Arial" w:cs="Arial"/>
                <w:color w:val="000000" w:themeColor="text1"/>
                <w:sz w:val="20"/>
                <w:szCs w:val="20"/>
              </w:rPr>
            </w:pPr>
          </w:p>
        </w:tc>
        <w:tc>
          <w:tcPr>
            <w:tcW w:w="3145" w:type="pct"/>
            <w:tcBorders>
              <w:left w:val="single" w:sz="4" w:space="0" w:color="auto"/>
              <w:bottom w:val="single" w:sz="4" w:space="0" w:color="auto"/>
            </w:tcBorders>
            <w:shd w:val="clear" w:color="auto" w:fill="FFFFFF"/>
            <w:vAlign w:val="center"/>
          </w:tcPr>
          <w:p w:rsidR="004B58F1" w:rsidRPr="00905993" w:rsidRDefault="004B58F1" w:rsidP="007C26B2">
            <w:pPr>
              <w:pStyle w:val="Khc0"/>
              <w:tabs>
                <w:tab w:val="left" w:pos="168"/>
              </w:tabs>
              <w:spacing w:after="0" w:line="240" w:lineRule="auto"/>
              <w:ind w:firstLine="0"/>
              <w:rPr>
                <w:color w:val="000000" w:themeColor="text1"/>
                <w:sz w:val="20"/>
                <w:szCs w:val="20"/>
                <w:lang w:val="en-US"/>
              </w:rPr>
            </w:pPr>
            <w:r w:rsidRPr="00905993">
              <w:rPr>
                <w:color w:val="000000" w:themeColor="text1"/>
                <w:sz w:val="20"/>
                <w:szCs w:val="20"/>
                <w:lang w:val="en-US"/>
              </w:rPr>
              <w:t xml:space="preserve">- </w:t>
            </w:r>
            <w:r w:rsidRPr="00905993">
              <w:rPr>
                <w:color w:val="000000" w:themeColor="text1"/>
                <w:sz w:val="20"/>
                <w:szCs w:val="20"/>
              </w:rPr>
              <w:t>Quy mô công suất lớn từ 50.000 m</w:t>
            </w:r>
            <w:r w:rsidRPr="00905993">
              <w:rPr>
                <w:color w:val="000000" w:themeColor="text1"/>
                <w:sz w:val="20"/>
                <w:szCs w:val="20"/>
                <w:vertAlign w:val="superscript"/>
              </w:rPr>
              <w:t>3</w:t>
            </w:r>
            <w:r w:rsidRPr="00905993">
              <w:rPr>
                <w:color w:val="000000" w:themeColor="text1"/>
                <w:sz w:val="20"/>
                <w:szCs w:val="20"/>
              </w:rPr>
              <w:t>/ngày trở lên</w:t>
            </w:r>
          </w:p>
        </w:tc>
        <w:tc>
          <w:tcPr>
            <w:tcW w:w="1315" w:type="pct"/>
            <w:tcBorders>
              <w:left w:val="single" w:sz="4" w:space="0" w:color="auto"/>
              <w:bottom w:val="single" w:sz="4" w:space="0" w:color="auto"/>
              <w:right w:val="single" w:sz="4" w:space="0" w:color="auto"/>
            </w:tcBorders>
            <w:shd w:val="clear" w:color="auto" w:fill="FFFFFF"/>
          </w:tcPr>
          <w:p w:rsidR="004B58F1" w:rsidRPr="004B58F1" w:rsidRDefault="004B58F1" w:rsidP="007C26B2">
            <w:pPr>
              <w:pStyle w:val="Khc0"/>
              <w:spacing w:after="0" w:line="240" w:lineRule="auto"/>
              <w:ind w:firstLine="0"/>
              <w:jc w:val="center"/>
              <w:rPr>
                <w:color w:val="000000" w:themeColor="text1"/>
                <w:sz w:val="20"/>
                <w:szCs w:val="20"/>
                <w:lang w:val="en-US"/>
              </w:rPr>
            </w:pPr>
            <w:r>
              <w:rPr>
                <w:color w:val="000000" w:themeColor="text1"/>
                <w:sz w:val="20"/>
                <w:szCs w:val="20"/>
                <w:lang w:val="en-US"/>
              </w:rPr>
              <w:t>400</w:t>
            </w:r>
          </w:p>
        </w:tc>
      </w:tr>
    </w:tbl>
    <w:p w:rsidR="00DE0D8A" w:rsidRPr="00905993" w:rsidRDefault="007C26B2" w:rsidP="009C2D33">
      <w:pPr>
        <w:spacing w:after="120"/>
        <w:ind w:firstLine="720"/>
        <w:jc w:val="both"/>
        <w:rPr>
          <w:rFonts w:ascii="Arial" w:hAnsi="Arial" w:cs="Arial"/>
          <w:color w:val="000000" w:themeColor="text1"/>
          <w:sz w:val="20"/>
          <w:szCs w:val="20"/>
        </w:rPr>
      </w:pPr>
      <w:r w:rsidRPr="00905993">
        <w:rPr>
          <w:rFonts w:ascii="Arial" w:hAnsi="Arial" w:cs="Arial"/>
          <w:b/>
          <w:bCs/>
          <w:i/>
          <w:iCs/>
          <w:color w:val="000000" w:themeColor="text1"/>
          <w:sz w:val="20"/>
          <w:szCs w:val="20"/>
        </w:rPr>
        <w:t>Ghi chú:</w:t>
      </w:r>
    </w:p>
    <w:p w:rsidR="00DE0D8A" w:rsidRPr="00905993" w:rsidRDefault="009C2D33" w:rsidP="009C2D33">
      <w:pPr>
        <w:pStyle w:val="Chthchbng0"/>
        <w:tabs>
          <w:tab w:val="left" w:pos="864"/>
        </w:tabs>
        <w:spacing w:after="120" w:line="240" w:lineRule="auto"/>
        <w:ind w:firstLine="720"/>
        <w:jc w:val="both"/>
        <w:rPr>
          <w:color w:val="000000" w:themeColor="text1"/>
          <w:sz w:val="20"/>
          <w:szCs w:val="20"/>
        </w:rPr>
      </w:pPr>
      <w:r w:rsidRPr="00905993">
        <w:rPr>
          <w:color w:val="000000" w:themeColor="text1"/>
          <w:sz w:val="20"/>
          <w:szCs w:val="20"/>
          <w:lang w:val="en-US"/>
        </w:rPr>
        <w:t xml:space="preserve">- </w:t>
      </w:r>
      <w:r w:rsidR="007C26B2" w:rsidRPr="00905993">
        <w:rPr>
          <w:color w:val="000000" w:themeColor="text1"/>
          <w:sz w:val="20"/>
          <w:szCs w:val="20"/>
        </w:rPr>
        <w:t>Phải bố trí dải cây xanh cách ly quanh khu vực xây dựng cơ sở xử lý chất thải mới (chiều rộng tối thiểu là 10 m) và khu xử lý chất thải tập trung quy hoạch mới (chiều rộng tối thiểu là 20 m), trừ các trường hợp quy định tại số thứ tự 11.2 Bảng 1.</w:t>
      </w:r>
    </w:p>
    <w:p w:rsidR="00DE0D8A" w:rsidRPr="00905993" w:rsidRDefault="009C2D33" w:rsidP="007C26B2">
      <w:pPr>
        <w:pStyle w:val="Vnbnnidung0"/>
        <w:tabs>
          <w:tab w:val="left" w:pos="960"/>
        </w:tabs>
        <w:spacing w:after="0" w:line="240" w:lineRule="auto"/>
        <w:ind w:firstLine="720"/>
        <w:jc w:val="both"/>
        <w:rPr>
          <w:color w:val="000000" w:themeColor="text1"/>
          <w:sz w:val="20"/>
          <w:szCs w:val="20"/>
        </w:rPr>
      </w:pPr>
      <w:bookmarkStart w:id="56" w:name="bookmark55"/>
      <w:bookmarkEnd w:id="56"/>
      <w:r w:rsidRPr="00905993">
        <w:rPr>
          <w:color w:val="000000" w:themeColor="text1"/>
          <w:sz w:val="20"/>
          <w:szCs w:val="20"/>
          <w:lang w:val="en-US"/>
        </w:rPr>
        <w:t xml:space="preserve">- </w:t>
      </w:r>
      <w:r w:rsidR="007C26B2" w:rsidRPr="00905993">
        <w:rPr>
          <w:color w:val="000000" w:themeColor="text1"/>
          <w:sz w:val="20"/>
          <w:szCs w:val="20"/>
        </w:rPr>
        <w:t>Trường hợp cơ sở xử lý chất thải hoặc khu xử lý chất thải tập trung được đầu tư mới bắt buộc phải đặt ở đầu hướng gió chính của đô thị, khoảng cách an toàn về môi trường cơ sở phải tăng lên tối thiểu 1,5 lần.</w:t>
      </w:r>
    </w:p>
    <w:p w:rsidR="009C2D33" w:rsidRPr="00905993" w:rsidRDefault="009C2D33" w:rsidP="007C26B2">
      <w:pPr>
        <w:pStyle w:val="Tiu10"/>
        <w:keepNext/>
        <w:keepLines/>
        <w:tabs>
          <w:tab w:val="left" w:pos="555"/>
        </w:tabs>
        <w:spacing w:after="0" w:line="240" w:lineRule="auto"/>
        <w:ind w:firstLine="720"/>
        <w:jc w:val="both"/>
        <w:outlineLvl w:val="9"/>
        <w:rPr>
          <w:color w:val="000000" w:themeColor="text1"/>
          <w:sz w:val="20"/>
          <w:szCs w:val="20"/>
          <w:lang w:val="en-US"/>
        </w:rPr>
      </w:pPr>
      <w:bookmarkStart w:id="57" w:name="bookmark58"/>
      <w:bookmarkStart w:id="58" w:name="bookmark56"/>
      <w:bookmarkStart w:id="59" w:name="bookmark57"/>
      <w:bookmarkStart w:id="60" w:name="bookmark59"/>
      <w:bookmarkEnd w:id="57"/>
    </w:p>
    <w:p w:rsidR="00DE0D8A" w:rsidRPr="00905993" w:rsidRDefault="009C2D33" w:rsidP="007C26B2">
      <w:pPr>
        <w:pStyle w:val="Tiu10"/>
        <w:keepNext/>
        <w:keepLines/>
        <w:tabs>
          <w:tab w:val="left" w:pos="555"/>
        </w:tabs>
        <w:spacing w:after="0" w:line="240" w:lineRule="auto"/>
        <w:ind w:firstLine="0"/>
        <w:jc w:val="center"/>
        <w:outlineLvl w:val="9"/>
        <w:rPr>
          <w:color w:val="000000" w:themeColor="text1"/>
          <w:sz w:val="20"/>
          <w:szCs w:val="20"/>
        </w:rPr>
      </w:pPr>
      <w:r w:rsidRPr="00905993">
        <w:rPr>
          <w:color w:val="000000" w:themeColor="text1"/>
          <w:sz w:val="20"/>
          <w:szCs w:val="20"/>
          <w:lang w:val="en-US"/>
        </w:rPr>
        <w:t xml:space="preserve">3. </w:t>
      </w:r>
      <w:r w:rsidR="007C26B2" w:rsidRPr="00905993">
        <w:rPr>
          <w:color w:val="000000" w:themeColor="text1"/>
          <w:sz w:val="20"/>
          <w:szCs w:val="20"/>
        </w:rPr>
        <w:t>PHƯƠNG PHÁP XÁC ĐỊNH KHOẢNG CÁCH AN TOÀN MÔI TRƯỜNG</w:t>
      </w:r>
      <w:bookmarkEnd w:id="58"/>
      <w:bookmarkEnd w:id="59"/>
      <w:bookmarkEnd w:id="60"/>
    </w:p>
    <w:p w:rsidR="009C2D33" w:rsidRPr="00905993" w:rsidRDefault="009C2D33" w:rsidP="007C26B2">
      <w:pPr>
        <w:pStyle w:val="Tiu10"/>
        <w:keepNext/>
        <w:keepLines/>
        <w:tabs>
          <w:tab w:val="left" w:pos="555"/>
        </w:tabs>
        <w:spacing w:after="0" w:line="240" w:lineRule="auto"/>
        <w:ind w:firstLine="720"/>
        <w:jc w:val="both"/>
        <w:outlineLvl w:val="9"/>
        <w:rPr>
          <w:color w:val="000000" w:themeColor="text1"/>
          <w:sz w:val="20"/>
          <w:szCs w:val="20"/>
        </w:rPr>
      </w:pPr>
    </w:p>
    <w:p w:rsidR="00DE0D8A" w:rsidRPr="00905993" w:rsidRDefault="009C2D33" w:rsidP="009C2D33">
      <w:pPr>
        <w:pStyle w:val="Vnbnnidung0"/>
        <w:tabs>
          <w:tab w:val="left" w:pos="1147"/>
        </w:tabs>
        <w:spacing w:after="120" w:line="240" w:lineRule="auto"/>
        <w:ind w:firstLine="720"/>
        <w:jc w:val="both"/>
        <w:rPr>
          <w:color w:val="000000" w:themeColor="text1"/>
          <w:sz w:val="20"/>
          <w:szCs w:val="20"/>
        </w:rPr>
      </w:pPr>
      <w:bookmarkStart w:id="61" w:name="bookmark60"/>
      <w:bookmarkEnd w:id="61"/>
      <w:r w:rsidRPr="00905993">
        <w:rPr>
          <w:b/>
          <w:color w:val="000000" w:themeColor="text1"/>
          <w:sz w:val="20"/>
          <w:szCs w:val="20"/>
          <w:lang w:val="en-US"/>
        </w:rPr>
        <w:t>3.1.</w:t>
      </w:r>
      <w:r w:rsidRPr="00905993">
        <w:rPr>
          <w:color w:val="000000" w:themeColor="text1"/>
          <w:sz w:val="20"/>
          <w:szCs w:val="20"/>
          <w:lang w:val="en-US"/>
        </w:rPr>
        <w:t xml:space="preserve"> </w:t>
      </w:r>
      <w:r w:rsidR="007C26B2" w:rsidRPr="00905993">
        <w:rPr>
          <w:color w:val="000000" w:themeColor="text1"/>
          <w:sz w:val="20"/>
          <w:szCs w:val="20"/>
        </w:rPr>
        <w:t xml:space="preserve">Khoảng cách an toàn về môi trường </w:t>
      </w:r>
      <w:r w:rsidR="007C26B2" w:rsidRPr="00905993">
        <w:rPr>
          <w:smallCaps/>
          <w:color w:val="000000" w:themeColor="text1"/>
          <w:sz w:val="20"/>
          <w:szCs w:val="20"/>
        </w:rPr>
        <w:t>(Lkcatmt)</w:t>
      </w:r>
      <w:r w:rsidR="007C26B2" w:rsidRPr="00905993">
        <w:rPr>
          <w:color w:val="000000" w:themeColor="text1"/>
          <w:sz w:val="20"/>
          <w:szCs w:val="20"/>
        </w:rPr>
        <w:t xml:space="preserve"> được xác định từ nguồn phát thải của từng hạng mục của cơ sở sản xuất, kinh doanh, dịch vụ và kho tàng có nguy cơ phát tán bụi, mùi khó chịu, tiếng ồn tác động xấu đến sức khỏe con người đến công trình gần nhất của khu dân cư.</w:t>
      </w:r>
    </w:p>
    <w:p w:rsidR="00DE0D8A" w:rsidRPr="00905993" w:rsidRDefault="00B9212E" w:rsidP="009C2D33">
      <w:pPr>
        <w:pStyle w:val="Vnbnnidung0"/>
        <w:tabs>
          <w:tab w:val="left" w:pos="1137"/>
        </w:tabs>
        <w:spacing w:after="120" w:line="240" w:lineRule="auto"/>
        <w:ind w:firstLine="720"/>
        <w:jc w:val="both"/>
        <w:rPr>
          <w:color w:val="000000" w:themeColor="text1"/>
          <w:sz w:val="20"/>
          <w:szCs w:val="20"/>
        </w:rPr>
      </w:pPr>
      <w:bookmarkStart w:id="62" w:name="bookmark61"/>
      <w:bookmarkEnd w:id="62"/>
      <w:r w:rsidRPr="00905993">
        <w:rPr>
          <w:b/>
          <w:color w:val="000000" w:themeColor="text1"/>
          <w:sz w:val="20"/>
          <w:szCs w:val="20"/>
          <w:lang w:val="en-US"/>
        </w:rPr>
        <w:t>3.2.</w:t>
      </w:r>
      <w:r w:rsidRPr="00905993">
        <w:rPr>
          <w:color w:val="000000" w:themeColor="text1"/>
          <w:sz w:val="20"/>
          <w:szCs w:val="20"/>
          <w:lang w:val="en-US"/>
        </w:rPr>
        <w:t xml:space="preserve"> </w:t>
      </w:r>
      <w:r w:rsidR="007C26B2" w:rsidRPr="00905993">
        <w:rPr>
          <w:color w:val="000000" w:themeColor="text1"/>
          <w:sz w:val="20"/>
          <w:szCs w:val="20"/>
        </w:rPr>
        <w:t xml:space="preserve">Khoảng cách an toàn về môi trường </w:t>
      </w:r>
      <w:r w:rsidR="007C26B2" w:rsidRPr="00905993">
        <w:rPr>
          <w:smallCaps/>
          <w:color w:val="000000" w:themeColor="text1"/>
          <w:sz w:val="20"/>
          <w:szCs w:val="20"/>
        </w:rPr>
        <w:t>(L</w:t>
      </w:r>
      <w:r w:rsidR="009C2D33" w:rsidRPr="00905993">
        <w:rPr>
          <w:color w:val="000000" w:themeColor="text1"/>
          <w:sz w:val="20"/>
          <w:szCs w:val="20"/>
          <w:vertAlign w:val="subscript"/>
        </w:rPr>
        <w:t>KCATMT</w:t>
      </w:r>
      <w:r w:rsidR="007C26B2" w:rsidRPr="00905993">
        <w:rPr>
          <w:smallCaps/>
          <w:color w:val="000000" w:themeColor="text1"/>
          <w:sz w:val="20"/>
          <w:szCs w:val="20"/>
        </w:rPr>
        <w:t>)</w:t>
      </w:r>
      <w:r w:rsidR="007C26B2" w:rsidRPr="00905993">
        <w:rPr>
          <w:color w:val="000000" w:themeColor="text1"/>
          <w:sz w:val="20"/>
          <w:szCs w:val="20"/>
        </w:rPr>
        <w:t xml:space="preserve"> tính từ điểm phát thải đến công trình gần nhất của khu dân cư của các hạng mục công trình của cơ sở sản xuất, kinh doanh, dịch vụ và kho tàng có nguy cơ phát tán bụi, mùi khó chịu, tiếng ồn tác động xấu đến sức khỏe con người được tính bằng công thức sau đây:</w:t>
      </w:r>
    </w:p>
    <w:p w:rsidR="00DE0D8A" w:rsidRPr="00905993" w:rsidRDefault="007C26B2" w:rsidP="007C26B2">
      <w:pPr>
        <w:pStyle w:val="Vnbnnidung40"/>
        <w:spacing w:after="120"/>
        <w:rPr>
          <w:color w:val="000000" w:themeColor="text1"/>
        </w:rPr>
      </w:pPr>
      <w:r w:rsidRPr="00905993">
        <w:rPr>
          <w:color w:val="000000" w:themeColor="text1"/>
        </w:rPr>
        <w:t>L</w:t>
      </w:r>
      <w:r w:rsidR="00B9212E" w:rsidRPr="00905993">
        <w:rPr>
          <w:color w:val="000000" w:themeColor="text1"/>
          <w:vertAlign w:val="subscript"/>
        </w:rPr>
        <w:t>KCATMT</w:t>
      </w:r>
      <w:r w:rsidRPr="00905993">
        <w:rPr>
          <w:smallCaps w:val="0"/>
          <w:color w:val="000000" w:themeColor="text1"/>
        </w:rPr>
        <w:t xml:space="preserve"> = </w:t>
      </w:r>
      <w:r w:rsidRPr="00905993">
        <w:rPr>
          <w:color w:val="000000" w:themeColor="text1"/>
        </w:rPr>
        <w:t>K</w:t>
      </w:r>
      <w:r w:rsidR="00B9212E" w:rsidRPr="00905993">
        <w:rPr>
          <w:color w:val="000000" w:themeColor="text1"/>
          <w:vertAlign w:val="subscript"/>
        </w:rPr>
        <w:t>CN</w:t>
      </w:r>
      <w:r w:rsidRPr="00905993">
        <w:rPr>
          <w:smallCaps w:val="0"/>
          <w:color w:val="000000" w:themeColor="text1"/>
        </w:rPr>
        <w:t xml:space="preserve"> x </w:t>
      </w:r>
      <w:r w:rsidRPr="00905993">
        <w:rPr>
          <w:color w:val="000000" w:themeColor="text1"/>
        </w:rPr>
        <w:t>L</w:t>
      </w:r>
      <w:r w:rsidR="00B9212E" w:rsidRPr="00905993">
        <w:rPr>
          <w:color w:val="000000" w:themeColor="text1"/>
          <w:vertAlign w:val="subscript"/>
        </w:rPr>
        <w:t>KCCS</w:t>
      </w:r>
    </w:p>
    <w:p w:rsidR="00DE0D8A" w:rsidRPr="00905993" w:rsidRDefault="007C26B2" w:rsidP="009C2D33">
      <w:pPr>
        <w:pStyle w:val="Vnbnnidung0"/>
        <w:spacing w:after="120" w:line="240" w:lineRule="auto"/>
        <w:ind w:firstLine="720"/>
        <w:jc w:val="both"/>
        <w:rPr>
          <w:color w:val="000000" w:themeColor="text1"/>
          <w:sz w:val="20"/>
          <w:szCs w:val="20"/>
        </w:rPr>
      </w:pPr>
      <w:r w:rsidRPr="00905993">
        <w:rPr>
          <w:color w:val="000000" w:themeColor="text1"/>
          <w:sz w:val="20"/>
          <w:szCs w:val="20"/>
        </w:rPr>
        <w:t>Trong đó:</w:t>
      </w:r>
    </w:p>
    <w:p w:rsidR="00DE0D8A" w:rsidRPr="00905993" w:rsidRDefault="007C26B2" w:rsidP="009C2D33">
      <w:pPr>
        <w:pStyle w:val="Vnbnnidung0"/>
        <w:spacing w:after="120" w:line="240" w:lineRule="auto"/>
        <w:ind w:firstLine="720"/>
        <w:jc w:val="both"/>
        <w:rPr>
          <w:color w:val="000000" w:themeColor="text1"/>
          <w:sz w:val="20"/>
          <w:szCs w:val="20"/>
        </w:rPr>
      </w:pPr>
      <w:r w:rsidRPr="00905993">
        <w:rPr>
          <w:smallCaps/>
          <w:color w:val="000000" w:themeColor="text1"/>
          <w:sz w:val="20"/>
          <w:szCs w:val="20"/>
        </w:rPr>
        <w:t>K</w:t>
      </w:r>
      <w:r w:rsidR="00B9212E" w:rsidRPr="00905993">
        <w:rPr>
          <w:color w:val="000000" w:themeColor="text1"/>
          <w:sz w:val="20"/>
          <w:szCs w:val="20"/>
          <w:vertAlign w:val="subscript"/>
        </w:rPr>
        <w:t>CN</w:t>
      </w:r>
      <w:r w:rsidRPr="00905993">
        <w:rPr>
          <w:smallCaps/>
          <w:color w:val="000000" w:themeColor="text1"/>
          <w:sz w:val="20"/>
          <w:szCs w:val="20"/>
        </w:rPr>
        <w:t>:</w:t>
      </w:r>
      <w:r w:rsidRPr="00905993">
        <w:rPr>
          <w:color w:val="000000" w:themeColor="text1"/>
          <w:sz w:val="20"/>
          <w:szCs w:val="20"/>
        </w:rPr>
        <w:t xml:space="preserve"> Hệ số điều chỉnh theo mức độ công nghệ áp dụng quy định tại Bảng 2 Quy chuẩn này.</w:t>
      </w:r>
    </w:p>
    <w:p w:rsidR="00DE0D8A" w:rsidRPr="00905993" w:rsidRDefault="007C26B2" w:rsidP="009C2D33">
      <w:pPr>
        <w:pStyle w:val="Vnbnnidung0"/>
        <w:spacing w:after="120" w:line="240" w:lineRule="auto"/>
        <w:ind w:firstLine="720"/>
        <w:jc w:val="both"/>
        <w:rPr>
          <w:color w:val="000000" w:themeColor="text1"/>
          <w:sz w:val="20"/>
          <w:szCs w:val="20"/>
        </w:rPr>
      </w:pPr>
      <w:r w:rsidRPr="00905993">
        <w:rPr>
          <w:smallCaps/>
          <w:color w:val="000000" w:themeColor="text1"/>
          <w:sz w:val="20"/>
          <w:szCs w:val="20"/>
        </w:rPr>
        <w:t>L</w:t>
      </w:r>
      <w:r w:rsidR="00B9212E" w:rsidRPr="00905993">
        <w:rPr>
          <w:color w:val="000000" w:themeColor="text1"/>
          <w:sz w:val="20"/>
          <w:szCs w:val="20"/>
          <w:vertAlign w:val="subscript"/>
        </w:rPr>
        <w:t>KCCS</w:t>
      </w:r>
      <w:r w:rsidRPr="00905993">
        <w:rPr>
          <w:smallCaps/>
          <w:color w:val="000000" w:themeColor="text1"/>
          <w:sz w:val="20"/>
          <w:szCs w:val="20"/>
        </w:rPr>
        <w:t>:</w:t>
      </w:r>
      <w:r w:rsidRPr="00905993">
        <w:rPr>
          <w:color w:val="000000" w:themeColor="text1"/>
          <w:sz w:val="20"/>
          <w:szCs w:val="20"/>
        </w:rPr>
        <w:t xml:space="preserve"> Khoảng cách an toàn về môi trường cơ sở theo giá trị tại Bảng 1 Quy chuẩn này.</w:t>
      </w:r>
    </w:p>
    <w:p w:rsidR="00DE0D8A" w:rsidRPr="00905993" w:rsidRDefault="00B9212E" w:rsidP="009C2D33">
      <w:pPr>
        <w:pStyle w:val="Vnbnnidung0"/>
        <w:tabs>
          <w:tab w:val="left" w:pos="1147"/>
        </w:tabs>
        <w:spacing w:after="120" w:line="240" w:lineRule="auto"/>
        <w:ind w:firstLine="720"/>
        <w:jc w:val="both"/>
        <w:rPr>
          <w:color w:val="000000" w:themeColor="text1"/>
          <w:sz w:val="20"/>
          <w:szCs w:val="20"/>
        </w:rPr>
      </w:pPr>
      <w:bookmarkStart w:id="63" w:name="bookmark62"/>
      <w:bookmarkEnd w:id="63"/>
      <w:r w:rsidRPr="00905993">
        <w:rPr>
          <w:b/>
          <w:color w:val="000000" w:themeColor="text1"/>
          <w:sz w:val="20"/>
          <w:szCs w:val="20"/>
          <w:lang w:val="en-US"/>
        </w:rPr>
        <w:t>3.3.</w:t>
      </w:r>
      <w:r w:rsidRPr="00905993">
        <w:rPr>
          <w:color w:val="000000" w:themeColor="text1"/>
          <w:sz w:val="20"/>
          <w:szCs w:val="20"/>
          <w:lang w:val="en-US"/>
        </w:rPr>
        <w:t xml:space="preserve"> </w:t>
      </w:r>
      <w:r w:rsidR="007C26B2" w:rsidRPr="00905993">
        <w:rPr>
          <w:color w:val="000000" w:themeColor="text1"/>
          <w:sz w:val="20"/>
          <w:szCs w:val="20"/>
        </w:rPr>
        <w:t>Cơ sở sản xuất, kinh doanh, dịch vụ và kho tàng có nhiều nguồn phát thải, khoảng cách an toàn về môi trường được xác định từ nguồn phát thải gần nhất của cơ sở sản xuất, kinh doanh, dịch vụ và kho tàng đến khu dân cư. Trường hợp không xác định được chính xác nguồn phát thải sẽ được quy đổi về nguồn điểm bằng việc xác định một vị trí trên chu vi của nguồn thải. Khoảng</w:t>
      </w:r>
      <w:r w:rsidRPr="00905993">
        <w:rPr>
          <w:color w:val="000000" w:themeColor="text1"/>
          <w:sz w:val="20"/>
          <w:szCs w:val="20"/>
          <w:lang w:val="en-US"/>
        </w:rPr>
        <w:t xml:space="preserve"> </w:t>
      </w:r>
      <w:r w:rsidR="007C26B2" w:rsidRPr="00905993">
        <w:rPr>
          <w:color w:val="000000" w:themeColor="text1"/>
          <w:sz w:val="20"/>
          <w:szCs w:val="20"/>
        </w:rPr>
        <w:t>cách an toàn về môi trường được xác định từ vị trí quy đổi đến công trình gần nhất của khu dân cư.</w:t>
      </w:r>
    </w:p>
    <w:p w:rsidR="00DE0D8A" w:rsidRPr="00905993" w:rsidRDefault="00B9212E" w:rsidP="009C2D33">
      <w:pPr>
        <w:pStyle w:val="Vnbnnidung0"/>
        <w:tabs>
          <w:tab w:val="left" w:pos="1166"/>
        </w:tabs>
        <w:spacing w:after="120" w:line="240" w:lineRule="auto"/>
        <w:ind w:firstLine="720"/>
        <w:jc w:val="both"/>
        <w:rPr>
          <w:color w:val="000000" w:themeColor="text1"/>
          <w:sz w:val="20"/>
          <w:szCs w:val="20"/>
        </w:rPr>
      </w:pPr>
      <w:bookmarkStart w:id="64" w:name="bookmark63"/>
      <w:bookmarkEnd w:id="64"/>
      <w:r w:rsidRPr="00905993">
        <w:rPr>
          <w:b/>
          <w:color w:val="000000" w:themeColor="text1"/>
          <w:sz w:val="20"/>
          <w:szCs w:val="20"/>
          <w:lang w:val="en-US"/>
        </w:rPr>
        <w:t>3.4.</w:t>
      </w:r>
      <w:r w:rsidRPr="00905993">
        <w:rPr>
          <w:color w:val="000000" w:themeColor="text1"/>
          <w:sz w:val="20"/>
          <w:szCs w:val="20"/>
          <w:lang w:val="en-US"/>
        </w:rPr>
        <w:t xml:space="preserve"> </w:t>
      </w:r>
      <w:r w:rsidR="007C26B2" w:rsidRPr="00905993">
        <w:rPr>
          <w:color w:val="000000" w:themeColor="text1"/>
          <w:sz w:val="20"/>
          <w:szCs w:val="20"/>
        </w:rPr>
        <w:t>Phương pháp đo khoảng cách an toàn về môi trường cho nguồn phát thải điểm là xác định tọa độ điểm phát thải và tọa độ ranh giới khu dân cư trên cơ sở xác định hệ tọa độ chuẩn quốc gia VN2000.</w:t>
      </w:r>
    </w:p>
    <w:p w:rsidR="00DE0D8A" w:rsidRPr="00905993" w:rsidRDefault="007C26B2" w:rsidP="009C2D33">
      <w:pPr>
        <w:pStyle w:val="Chthchbng0"/>
        <w:spacing w:after="120" w:line="240" w:lineRule="auto"/>
        <w:jc w:val="center"/>
        <w:rPr>
          <w:color w:val="000000" w:themeColor="text1"/>
          <w:sz w:val="20"/>
          <w:szCs w:val="20"/>
        </w:rPr>
      </w:pPr>
      <w:r w:rsidRPr="00905993">
        <w:rPr>
          <w:b/>
          <w:bCs/>
          <w:i/>
          <w:iCs/>
          <w:color w:val="000000" w:themeColor="text1"/>
          <w:sz w:val="20"/>
          <w:szCs w:val="20"/>
        </w:rPr>
        <w:t xml:space="preserve">Bảng 2. Hệ số điều chỉnh theo mức độ công nghệ áp dụng </w:t>
      </w:r>
      <w:r w:rsidRPr="00905993">
        <w:rPr>
          <w:b/>
          <w:bCs/>
          <w:i/>
          <w:iCs/>
          <w:smallCaps/>
          <w:color w:val="000000" w:themeColor="text1"/>
          <w:sz w:val="20"/>
          <w:szCs w:val="20"/>
        </w:rPr>
        <w:t>(Kcn)</w:t>
      </w:r>
    </w:p>
    <w:tbl>
      <w:tblPr>
        <w:tblOverlap w:val="never"/>
        <w:tblW w:w="5000" w:type="pct"/>
        <w:jc w:val="center"/>
        <w:tblCellMar>
          <w:left w:w="10" w:type="dxa"/>
          <w:right w:w="10" w:type="dxa"/>
        </w:tblCellMar>
        <w:tblLook w:val="04A0" w:firstRow="1" w:lastRow="0" w:firstColumn="1" w:lastColumn="0" w:noHBand="0" w:noVBand="1"/>
      </w:tblPr>
      <w:tblGrid>
        <w:gridCol w:w="782"/>
        <w:gridCol w:w="4856"/>
        <w:gridCol w:w="3372"/>
      </w:tblGrid>
      <w:tr w:rsidR="00DE0D8A"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STT</w:t>
            </w:r>
          </w:p>
        </w:tc>
        <w:tc>
          <w:tcPr>
            <w:tcW w:w="2695"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Công nghệ áp dụng</w:t>
            </w:r>
          </w:p>
        </w:tc>
        <w:tc>
          <w:tcPr>
            <w:tcW w:w="1871" w:type="pct"/>
            <w:tcBorders>
              <w:top w:val="single" w:sz="4" w:space="0" w:color="auto"/>
              <w:left w:val="single" w:sz="4" w:space="0" w:color="auto"/>
              <w:right w:val="single" w:sz="4" w:space="0" w:color="auto"/>
            </w:tcBorders>
            <w:shd w:val="clear" w:color="auto" w:fill="FFFFFF"/>
            <w:vAlign w:val="bottom"/>
          </w:tcPr>
          <w:p w:rsidR="00DE0D8A" w:rsidRPr="00905993" w:rsidRDefault="007C26B2" w:rsidP="007C26B2">
            <w:pPr>
              <w:pStyle w:val="Khc0"/>
              <w:spacing w:after="0" w:line="240" w:lineRule="auto"/>
              <w:ind w:firstLine="0"/>
              <w:jc w:val="center"/>
              <w:rPr>
                <w:color w:val="000000" w:themeColor="text1"/>
                <w:sz w:val="20"/>
                <w:szCs w:val="20"/>
              </w:rPr>
            </w:pPr>
            <w:r w:rsidRPr="00905993">
              <w:rPr>
                <w:b/>
                <w:bCs/>
                <w:color w:val="000000" w:themeColor="text1"/>
                <w:sz w:val="20"/>
                <w:szCs w:val="20"/>
              </w:rPr>
              <w:t>Hệ số điều chỉnh theo mức độ công nghệ áp dụng</w:t>
            </w:r>
          </w:p>
          <w:p w:rsidR="00DE0D8A" w:rsidRPr="00905993" w:rsidRDefault="007C26B2" w:rsidP="007C26B2">
            <w:pPr>
              <w:pStyle w:val="Khc0"/>
              <w:spacing w:after="0" w:line="240" w:lineRule="auto"/>
              <w:ind w:firstLine="0"/>
              <w:jc w:val="center"/>
              <w:rPr>
                <w:color w:val="000000" w:themeColor="text1"/>
                <w:sz w:val="20"/>
                <w:szCs w:val="20"/>
              </w:rPr>
            </w:pPr>
            <w:r w:rsidRPr="00905993">
              <w:rPr>
                <w:b/>
                <w:bCs/>
                <w:smallCaps/>
                <w:color w:val="000000" w:themeColor="text1"/>
                <w:sz w:val="20"/>
                <w:szCs w:val="20"/>
              </w:rPr>
              <w:t>(K</w:t>
            </w:r>
            <w:r w:rsidR="00B9212E" w:rsidRPr="00905993">
              <w:rPr>
                <w:b/>
                <w:color w:val="000000" w:themeColor="text1"/>
                <w:sz w:val="20"/>
                <w:szCs w:val="20"/>
                <w:vertAlign w:val="subscript"/>
              </w:rPr>
              <w:t>CN</w:t>
            </w:r>
            <w:r w:rsidRPr="00905993">
              <w:rPr>
                <w:b/>
                <w:bCs/>
                <w:smallCaps/>
                <w:color w:val="000000" w:themeColor="text1"/>
                <w:sz w:val="20"/>
                <w:szCs w:val="20"/>
              </w:rPr>
              <w:t>)</w:t>
            </w:r>
          </w:p>
        </w:tc>
      </w:tr>
      <w:tr w:rsidR="00CB2A0C" w:rsidRPr="00905993" w:rsidTr="00CB2A0C">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DE0D8A" w:rsidRPr="00905993" w:rsidRDefault="007C26B2"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1</w:t>
            </w:r>
          </w:p>
        </w:tc>
        <w:tc>
          <w:tcPr>
            <w:tcW w:w="2695" w:type="pct"/>
            <w:tcBorders>
              <w:top w:val="single" w:sz="4" w:space="0" w:color="auto"/>
              <w:left w:val="single" w:sz="4" w:space="0" w:color="auto"/>
              <w:bottom w:val="single" w:sz="4" w:space="0" w:color="auto"/>
            </w:tcBorders>
            <w:shd w:val="clear" w:color="auto" w:fill="FFFFFF"/>
            <w:vAlign w:val="center"/>
          </w:tcPr>
          <w:p w:rsidR="00DE0D8A" w:rsidRPr="00905993" w:rsidRDefault="007C26B2" w:rsidP="009C2D33">
            <w:pPr>
              <w:pStyle w:val="Khc0"/>
              <w:spacing w:after="0" w:line="240" w:lineRule="auto"/>
              <w:ind w:firstLine="0"/>
              <w:rPr>
                <w:color w:val="000000" w:themeColor="text1"/>
                <w:sz w:val="20"/>
                <w:szCs w:val="20"/>
              </w:rPr>
            </w:pPr>
            <w:r w:rsidRPr="00905993">
              <w:rPr>
                <w:b/>
                <w:bCs/>
                <w:color w:val="000000" w:themeColor="text1"/>
                <w:sz w:val="20"/>
                <w:szCs w:val="20"/>
              </w:rPr>
              <w:t>Khu tiếp nhận chất thải rắn sinh hoạt, chất thải rắn công nghiệp thông thường và chất thải nguy hại</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DE0D8A" w:rsidRPr="00905993" w:rsidRDefault="00DE0D8A" w:rsidP="007C26B2">
            <w:pPr>
              <w:jc w:val="center"/>
              <w:rPr>
                <w:rFonts w:ascii="Arial" w:hAnsi="Arial" w:cs="Arial"/>
                <w:color w:val="000000" w:themeColor="text1"/>
                <w:sz w:val="20"/>
                <w:szCs w:val="20"/>
              </w:rPr>
            </w:pPr>
          </w:p>
        </w:tc>
      </w:tr>
      <w:tr w:rsidR="00DE0D8A"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DE0D8A" w:rsidP="009C2D33">
            <w:pPr>
              <w:jc w:val="center"/>
              <w:rPr>
                <w:rFonts w:ascii="Arial" w:hAnsi="Arial" w:cs="Arial"/>
                <w:color w:val="000000" w:themeColor="text1"/>
                <w:sz w:val="20"/>
                <w:szCs w:val="20"/>
              </w:rPr>
            </w:pPr>
          </w:p>
        </w:tc>
        <w:tc>
          <w:tcPr>
            <w:tcW w:w="2695" w:type="pct"/>
            <w:tcBorders>
              <w:top w:val="single" w:sz="4" w:space="0" w:color="auto"/>
              <w:left w:val="single" w:sz="4" w:space="0" w:color="auto"/>
            </w:tcBorders>
            <w:shd w:val="clear" w:color="auto" w:fill="FFFFFF"/>
            <w:vAlign w:val="center"/>
          </w:tcPr>
          <w:p w:rsidR="00DE0D8A" w:rsidRPr="00905993" w:rsidRDefault="007C26B2" w:rsidP="009511A2">
            <w:pPr>
              <w:pStyle w:val="Khc0"/>
              <w:spacing w:after="0" w:line="240" w:lineRule="auto"/>
              <w:ind w:firstLine="0"/>
              <w:rPr>
                <w:color w:val="000000" w:themeColor="text1"/>
                <w:sz w:val="20"/>
                <w:szCs w:val="20"/>
              </w:rPr>
            </w:pPr>
            <w:r w:rsidRPr="00905993">
              <w:rPr>
                <w:color w:val="000000" w:themeColor="text1"/>
                <w:sz w:val="20"/>
                <w:szCs w:val="20"/>
              </w:rPr>
              <w:t>Có đường dẫn xe rác vào, hố chứa rác áp suất âm, có biện pháp thu gom, xử lý bụi, mùi khó chịu, tiếng ồn:</w:t>
            </w:r>
          </w:p>
        </w:tc>
        <w:tc>
          <w:tcPr>
            <w:tcW w:w="1871" w:type="pct"/>
            <w:tcBorders>
              <w:top w:val="single" w:sz="4" w:space="0" w:color="auto"/>
              <w:left w:val="single" w:sz="4" w:space="0" w:color="auto"/>
              <w:right w:val="single" w:sz="4" w:space="0" w:color="auto"/>
            </w:tcBorders>
            <w:shd w:val="clear" w:color="auto" w:fill="FFFFFF"/>
            <w:vAlign w:val="bottom"/>
          </w:tcPr>
          <w:p w:rsidR="00DE0D8A" w:rsidRPr="00905993" w:rsidRDefault="00DE0D8A" w:rsidP="007C26B2">
            <w:pPr>
              <w:pStyle w:val="Khc0"/>
              <w:spacing w:after="0" w:line="240" w:lineRule="auto"/>
              <w:ind w:firstLine="0"/>
              <w:jc w:val="center"/>
              <w:rPr>
                <w:color w:val="000000" w:themeColor="text1"/>
                <w:sz w:val="20"/>
                <w:szCs w:val="20"/>
              </w:rPr>
            </w:pPr>
          </w:p>
        </w:tc>
      </w:tr>
      <w:tr w:rsidR="004D41AA" w:rsidRPr="00905993" w:rsidTr="00CB2A0C">
        <w:trPr>
          <w:trHeight w:val="20"/>
          <w:jc w:val="center"/>
        </w:trPr>
        <w:tc>
          <w:tcPr>
            <w:tcW w:w="434" w:type="pct"/>
            <w:tcBorders>
              <w:left w:val="single" w:sz="4" w:space="0" w:color="auto"/>
            </w:tcBorders>
            <w:shd w:val="clear" w:color="auto" w:fill="FFFFFF"/>
            <w:vAlign w:val="center"/>
          </w:tcPr>
          <w:p w:rsidR="004D41AA" w:rsidRPr="00905993" w:rsidRDefault="004D41AA" w:rsidP="009C2D33">
            <w:pPr>
              <w:jc w:val="center"/>
              <w:rPr>
                <w:rFonts w:ascii="Arial" w:hAnsi="Arial" w:cs="Arial"/>
                <w:color w:val="000000" w:themeColor="text1"/>
                <w:sz w:val="20"/>
                <w:szCs w:val="20"/>
              </w:rPr>
            </w:pPr>
          </w:p>
        </w:tc>
        <w:tc>
          <w:tcPr>
            <w:tcW w:w="2695" w:type="pct"/>
            <w:tcBorders>
              <w:left w:val="single" w:sz="4" w:space="0" w:color="auto"/>
            </w:tcBorders>
            <w:shd w:val="clear" w:color="auto" w:fill="FFFFFF"/>
            <w:vAlign w:val="center"/>
          </w:tcPr>
          <w:p w:rsidR="004D41AA" w:rsidRPr="00905993" w:rsidRDefault="009511A2" w:rsidP="009C2D33">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tc>
        <w:tc>
          <w:tcPr>
            <w:tcW w:w="1871" w:type="pct"/>
            <w:tcBorders>
              <w:left w:val="single" w:sz="4" w:space="0" w:color="auto"/>
              <w:right w:val="single" w:sz="4" w:space="0" w:color="auto"/>
            </w:tcBorders>
            <w:shd w:val="clear" w:color="auto" w:fill="FFFFFF"/>
            <w:vAlign w:val="bottom"/>
          </w:tcPr>
          <w:p w:rsidR="004D41AA" w:rsidRPr="009511A2" w:rsidRDefault="009511A2" w:rsidP="007C26B2">
            <w:pPr>
              <w:pStyle w:val="Khc0"/>
              <w:spacing w:after="0" w:line="240" w:lineRule="auto"/>
              <w:ind w:firstLine="0"/>
              <w:jc w:val="center"/>
              <w:rPr>
                <w:color w:val="000000" w:themeColor="text1"/>
                <w:sz w:val="20"/>
                <w:szCs w:val="20"/>
                <w:lang w:val="en-US"/>
              </w:rPr>
            </w:pPr>
            <w:r>
              <w:rPr>
                <w:color w:val="000000" w:themeColor="text1"/>
                <w:sz w:val="20"/>
                <w:szCs w:val="20"/>
                <w:lang w:val="en-US"/>
              </w:rPr>
              <w:t>0,7</w:t>
            </w:r>
          </w:p>
        </w:tc>
      </w:tr>
      <w:tr w:rsidR="004D41AA" w:rsidRPr="00905993" w:rsidTr="00CB2A0C">
        <w:trPr>
          <w:trHeight w:val="20"/>
          <w:jc w:val="center"/>
        </w:trPr>
        <w:tc>
          <w:tcPr>
            <w:tcW w:w="434" w:type="pct"/>
            <w:tcBorders>
              <w:left w:val="single" w:sz="4" w:space="0" w:color="auto"/>
              <w:bottom w:val="single" w:sz="4" w:space="0" w:color="auto"/>
            </w:tcBorders>
            <w:shd w:val="clear" w:color="auto" w:fill="FFFFFF"/>
            <w:vAlign w:val="center"/>
          </w:tcPr>
          <w:p w:rsidR="004D41AA" w:rsidRPr="00905993" w:rsidRDefault="004D41AA" w:rsidP="009C2D33">
            <w:pPr>
              <w:jc w:val="center"/>
              <w:rPr>
                <w:rFonts w:ascii="Arial" w:hAnsi="Arial" w:cs="Arial"/>
                <w:color w:val="000000" w:themeColor="text1"/>
                <w:sz w:val="20"/>
                <w:szCs w:val="20"/>
              </w:rPr>
            </w:pPr>
          </w:p>
        </w:tc>
        <w:tc>
          <w:tcPr>
            <w:tcW w:w="2695" w:type="pct"/>
            <w:tcBorders>
              <w:left w:val="single" w:sz="4" w:space="0" w:color="auto"/>
              <w:bottom w:val="single" w:sz="4" w:space="0" w:color="auto"/>
            </w:tcBorders>
            <w:shd w:val="clear" w:color="auto" w:fill="FFFFFF"/>
            <w:vAlign w:val="center"/>
          </w:tcPr>
          <w:p w:rsidR="004D41AA" w:rsidRPr="00905993" w:rsidRDefault="009511A2" w:rsidP="009C2D33">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left w:val="single" w:sz="4" w:space="0" w:color="auto"/>
              <w:bottom w:val="single" w:sz="4" w:space="0" w:color="auto"/>
              <w:right w:val="single" w:sz="4" w:space="0" w:color="auto"/>
            </w:tcBorders>
            <w:shd w:val="clear" w:color="auto" w:fill="FFFFFF"/>
            <w:vAlign w:val="bottom"/>
          </w:tcPr>
          <w:p w:rsidR="004D41AA" w:rsidRPr="009511A2" w:rsidRDefault="009511A2" w:rsidP="007C26B2">
            <w:pPr>
              <w:pStyle w:val="Khc0"/>
              <w:spacing w:after="0" w:line="240" w:lineRule="auto"/>
              <w:ind w:firstLine="0"/>
              <w:jc w:val="center"/>
              <w:rPr>
                <w:color w:val="000000" w:themeColor="text1"/>
                <w:sz w:val="20"/>
                <w:szCs w:val="20"/>
                <w:lang w:val="en-US"/>
              </w:rPr>
            </w:pPr>
            <w:r>
              <w:rPr>
                <w:color w:val="000000" w:themeColor="text1"/>
                <w:sz w:val="20"/>
                <w:szCs w:val="20"/>
                <w:lang w:val="en-US"/>
              </w:rPr>
              <w:t>0,8</w:t>
            </w:r>
          </w:p>
        </w:tc>
      </w:tr>
      <w:tr w:rsidR="00CB2A0C" w:rsidRPr="00905993" w:rsidTr="00CB2A0C">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2</w:t>
            </w:r>
          </w:p>
        </w:tc>
        <w:tc>
          <w:tcPr>
            <w:tcW w:w="2695"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rPr>
                <w:color w:val="000000" w:themeColor="text1"/>
                <w:sz w:val="20"/>
                <w:szCs w:val="20"/>
              </w:rPr>
            </w:pPr>
            <w:r w:rsidRPr="00905993">
              <w:rPr>
                <w:b/>
                <w:bCs/>
                <w:color w:val="000000" w:themeColor="text1"/>
                <w:sz w:val="20"/>
                <w:szCs w:val="20"/>
              </w:rPr>
              <w:t>Bãi chôn lấp chất thải rắn hợp vệ sinh</w:t>
            </w:r>
          </w:p>
        </w:tc>
        <w:tc>
          <w:tcPr>
            <w:tcW w:w="1871" w:type="pct"/>
            <w:tcBorders>
              <w:top w:val="single" w:sz="4" w:space="0" w:color="auto"/>
              <w:left w:val="single" w:sz="4" w:space="0" w:color="auto"/>
              <w:right w:val="single" w:sz="4" w:space="0" w:color="auto"/>
            </w:tcBorders>
            <w:shd w:val="clear" w:color="auto" w:fill="FFFFFF"/>
            <w:vAlign w:val="bottom"/>
          </w:tcPr>
          <w:p w:rsidR="00DE0D8A" w:rsidRPr="00905993" w:rsidRDefault="00DE0D8A" w:rsidP="007C26B2">
            <w:pPr>
              <w:jc w:val="center"/>
              <w:rPr>
                <w:rFonts w:ascii="Arial" w:hAnsi="Arial" w:cs="Arial"/>
                <w:color w:val="000000" w:themeColor="text1"/>
                <w:sz w:val="20"/>
                <w:szCs w:val="20"/>
              </w:rPr>
            </w:pPr>
          </w:p>
        </w:tc>
      </w:tr>
      <w:tr w:rsidR="00DE0D8A"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DE0D8A" w:rsidP="009C2D33">
            <w:pPr>
              <w:jc w:val="center"/>
              <w:rPr>
                <w:rFonts w:ascii="Arial" w:hAnsi="Arial" w:cs="Arial"/>
                <w:color w:val="000000" w:themeColor="text1"/>
                <w:sz w:val="20"/>
                <w:szCs w:val="20"/>
              </w:rPr>
            </w:pPr>
          </w:p>
        </w:tc>
        <w:tc>
          <w:tcPr>
            <w:tcW w:w="2695"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rPr>
                <w:color w:val="000000" w:themeColor="text1"/>
                <w:sz w:val="20"/>
                <w:szCs w:val="20"/>
              </w:rPr>
            </w:pPr>
            <w:r w:rsidRPr="00905993">
              <w:rPr>
                <w:color w:val="000000" w:themeColor="text1"/>
                <w:sz w:val="20"/>
                <w:szCs w:val="20"/>
              </w:rPr>
              <w:t>Có biện pháp khử mùi tại các ô chôn lấp, có biện pháp phun nước giảm bụi trong quá trình vận hành, có hệ thống thu gom, xử lý khí, có trạm xử lý nước rỉ rác đáp ứng các yêu cầu về bảo vệ môi trường và có biện pháp tuần hoàn, tái sử dụng.</w:t>
            </w:r>
          </w:p>
        </w:tc>
        <w:tc>
          <w:tcPr>
            <w:tcW w:w="1871"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0,7</w:t>
            </w:r>
          </w:p>
        </w:tc>
      </w:tr>
      <w:tr w:rsidR="00DE0D8A"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3</w:t>
            </w:r>
          </w:p>
        </w:tc>
        <w:tc>
          <w:tcPr>
            <w:tcW w:w="2695"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rPr>
                <w:color w:val="000000" w:themeColor="text1"/>
                <w:sz w:val="20"/>
                <w:szCs w:val="20"/>
              </w:rPr>
            </w:pPr>
            <w:r w:rsidRPr="00905993">
              <w:rPr>
                <w:b/>
                <w:bCs/>
                <w:color w:val="000000" w:themeColor="text1"/>
                <w:sz w:val="20"/>
                <w:szCs w:val="20"/>
              </w:rPr>
              <w:t>Bãi chôn lấp chất thải trơ</w:t>
            </w:r>
          </w:p>
        </w:tc>
        <w:tc>
          <w:tcPr>
            <w:tcW w:w="1871" w:type="pct"/>
            <w:tcBorders>
              <w:top w:val="single" w:sz="4" w:space="0" w:color="auto"/>
              <w:left w:val="single" w:sz="4" w:space="0" w:color="auto"/>
              <w:right w:val="single" w:sz="4" w:space="0" w:color="auto"/>
            </w:tcBorders>
            <w:shd w:val="clear" w:color="auto" w:fill="FFFFFF"/>
          </w:tcPr>
          <w:p w:rsidR="00DE0D8A" w:rsidRPr="00905993" w:rsidRDefault="00DE0D8A" w:rsidP="007C26B2">
            <w:pPr>
              <w:jc w:val="center"/>
              <w:rPr>
                <w:rFonts w:ascii="Arial" w:hAnsi="Arial" w:cs="Arial"/>
                <w:color w:val="000000" w:themeColor="text1"/>
                <w:sz w:val="20"/>
                <w:szCs w:val="20"/>
              </w:rPr>
            </w:pPr>
          </w:p>
        </w:tc>
      </w:tr>
      <w:tr w:rsidR="00DE0D8A"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DE0D8A" w:rsidP="009C2D33">
            <w:pPr>
              <w:jc w:val="center"/>
              <w:rPr>
                <w:rFonts w:ascii="Arial" w:hAnsi="Arial" w:cs="Arial"/>
                <w:color w:val="000000" w:themeColor="text1"/>
                <w:sz w:val="20"/>
                <w:szCs w:val="20"/>
              </w:rPr>
            </w:pPr>
          </w:p>
        </w:tc>
        <w:tc>
          <w:tcPr>
            <w:tcW w:w="2695"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rPr>
                <w:color w:val="000000" w:themeColor="text1"/>
                <w:sz w:val="20"/>
                <w:szCs w:val="20"/>
              </w:rPr>
            </w:pPr>
            <w:r w:rsidRPr="00905993">
              <w:rPr>
                <w:color w:val="000000" w:themeColor="text1"/>
                <w:sz w:val="20"/>
                <w:szCs w:val="20"/>
              </w:rPr>
              <w:t>Có biện pháp phun nước giảm bụi trong quá trình vận hành, có tấm phủ ngăn tách nước mưa thấm vào ô chôn lấp đang vận hành</w:t>
            </w:r>
          </w:p>
        </w:tc>
        <w:tc>
          <w:tcPr>
            <w:tcW w:w="1871"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0,5</w:t>
            </w:r>
          </w:p>
        </w:tc>
      </w:tr>
      <w:tr w:rsidR="00DE0D8A"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4</w:t>
            </w:r>
          </w:p>
        </w:tc>
        <w:tc>
          <w:tcPr>
            <w:tcW w:w="2695"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rPr>
                <w:color w:val="000000" w:themeColor="text1"/>
                <w:sz w:val="20"/>
                <w:szCs w:val="20"/>
              </w:rPr>
            </w:pPr>
            <w:r w:rsidRPr="00905993">
              <w:rPr>
                <w:b/>
                <w:bCs/>
                <w:color w:val="000000" w:themeColor="text1"/>
                <w:sz w:val="20"/>
                <w:szCs w:val="20"/>
              </w:rPr>
              <w:t>Bãi chôn lấp chất thải nguy hại</w:t>
            </w:r>
          </w:p>
        </w:tc>
        <w:tc>
          <w:tcPr>
            <w:tcW w:w="1871" w:type="pct"/>
            <w:tcBorders>
              <w:top w:val="single" w:sz="4" w:space="0" w:color="auto"/>
              <w:left w:val="single" w:sz="4" w:space="0" w:color="auto"/>
              <w:right w:val="single" w:sz="4" w:space="0" w:color="auto"/>
            </w:tcBorders>
            <w:shd w:val="clear" w:color="auto" w:fill="FFFFFF"/>
          </w:tcPr>
          <w:p w:rsidR="00DE0D8A" w:rsidRPr="00905993" w:rsidRDefault="007C26B2" w:rsidP="007C26B2">
            <w:pPr>
              <w:pStyle w:val="Khc0"/>
              <w:spacing w:after="0" w:line="240" w:lineRule="auto"/>
              <w:ind w:firstLine="0"/>
              <w:jc w:val="center"/>
              <w:rPr>
                <w:color w:val="000000" w:themeColor="text1"/>
                <w:sz w:val="20"/>
                <w:szCs w:val="20"/>
              </w:rPr>
            </w:pPr>
            <w:r w:rsidRPr="00905993">
              <w:rPr>
                <w:color w:val="000000" w:themeColor="text1"/>
                <w:sz w:val="20"/>
                <w:szCs w:val="20"/>
              </w:rPr>
              <w:t>1,0</w:t>
            </w:r>
          </w:p>
        </w:tc>
      </w:tr>
      <w:tr w:rsidR="00DE0D8A"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5</w:t>
            </w:r>
          </w:p>
        </w:tc>
        <w:tc>
          <w:tcPr>
            <w:tcW w:w="2695" w:type="pct"/>
            <w:tcBorders>
              <w:top w:val="single" w:sz="4" w:space="0" w:color="auto"/>
              <w:left w:val="single" w:sz="4" w:space="0" w:color="auto"/>
            </w:tcBorders>
            <w:shd w:val="clear" w:color="auto" w:fill="FFFFFF"/>
            <w:vAlign w:val="center"/>
          </w:tcPr>
          <w:p w:rsidR="00DE0D8A" w:rsidRPr="00905993" w:rsidRDefault="007C26B2" w:rsidP="009C2D33">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rắn sinh hoạt và chất thải công nghiệp thông thường bằng công nghệ sinh học</w:t>
            </w:r>
          </w:p>
        </w:tc>
        <w:tc>
          <w:tcPr>
            <w:tcW w:w="1871" w:type="pct"/>
            <w:tcBorders>
              <w:top w:val="single" w:sz="4" w:space="0" w:color="auto"/>
              <w:left w:val="single" w:sz="4" w:space="0" w:color="auto"/>
              <w:right w:val="single" w:sz="4" w:space="0" w:color="auto"/>
            </w:tcBorders>
            <w:shd w:val="clear" w:color="auto" w:fill="FFFFFF"/>
            <w:vAlign w:val="bottom"/>
          </w:tcPr>
          <w:p w:rsidR="00DE0D8A" w:rsidRPr="00905993" w:rsidRDefault="00DE0D8A" w:rsidP="007C26B2">
            <w:pPr>
              <w:jc w:val="center"/>
              <w:rPr>
                <w:rFonts w:ascii="Arial" w:hAnsi="Arial" w:cs="Arial"/>
                <w:color w:val="000000" w:themeColor="text1"/>
                <w:sz w:val="20"/>
                <w:szCs w:val="20"/>
              </w:rPr>
            </w:pPr>
          </w:p>
        </w:tc>
      </w:tr>
      <w:tr w:rsidR="009C2D33"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9C2D33" w:rsidRPr="00905993" w:rsidRDefault="009C2D33" w:rsidP="009C2D33">
            <w:pPr>
              <w:jc w:val="center"/>
              <w:rPr>
                <w:rFonts w:ascii="Arial" w:hAnsi="Arial" w:cs="Arial"/>
                <w:color w:val="000000" w:themeColor="text1"/>
                <w:sz w:val="20"/>
                <w:szCs w:val="20"/>
              </w:rPr>
            </w:pPr>
          </w:p>
        </w:tc>
        <w:tc>
          <w:tcPr>
            <w:tcW w:w="2695" w:type="pct"/>
            <w:tcBorders>
              <w:top w:val="single" w:sz="4" w:space="0" w:color="auto"/>
              <w:left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Cơ sở xử lý chất thải rắn sinh hoạt và chất thải công nghiệp thông thường bằng công nghệ sinh học trong nhà xưởng kín, có hệ thống thu hồi và tận thu khí từ quá trình xử</w:t>
            </w:r>
            <w:r w:rsidRPr="00905993">
              <w:rPr>
                <w:color w:val="000000" w:themeColor="text1"/>
                <w:sz w:val="20"/>
                <w:szCs w:val="20"/>
                <w:lang w:val="en-US"/>
              </w:rPr>
              <w:t xml:space="preserve"> </w:t>
            </w:r>
            <w:r w:rsidRPr="00905993">
              <w:rPr>
                <w:color w:val="000000" w:themeColor="text1"/>
                <w:sz w:val="20"/>
                <w:szCs w:val="20"/>
              </w:rPr>
              <w:t>lý, nước thải phải xử lý đáp ứng yêu cầu về bảo vệ môi trường; bùn cặn từ quá trình xử lý được thu hồi và tái sử dụng cho mục đích phù hợp; diện tích cây xanh, mặt nước ≥ 25% (không bao gồm dải cây xanh cách ly):</w:t>
            </w:r>
          </w:p>
          <w:p w:rsidR="009C2D33" w:rsidRPr="00905993" w:rsidRDefault="009C2D33" w:rsidP="009C2D33">
            <w:pPr>
              <w:pStyle w:val="Khc0"/>
              <w:tabs>
                <w:tab w:val="left" w:pos="197"/>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p w:rsidR="009C2D33" w:rsidRPr="00905993" w:rsidRDefault="009C2D33" w:rsidP="009C2D33">
            <w:pPr>
              <w:pStyle w:val="Khc0"/>
              <w:tabs>
                <w:tab w:val="left" w:pos="144"/>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top w:val="single" w:sz="4" w:space="0" w:color="auto"/>
              <w:left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0,6</w:t>
            </w: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0,7</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6</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rắn sinh hoạt và chất thải công nghiệp thông thường bằng công nghệ đốt</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jc w:val="center"/>
              <w:rPr>
                <w:rFonts w:ascii="Arial" w:hAnsi="Arial" w:cs="Arial"/>
                <w:color w:val="000000" w:themeColor="text1"/>
                <w:sz w:val="20"/>
                <w:szCs w:val="20"/>
              </w:rPr>
            </w:pP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i/>
                <w:iCs/>
                <w:color w:val="000000" w:themeColor="text1"/>
                <w:sz w:val="20"/>
                <w:szCs w:val="20"/>
              </w:rPr>
              <w:t>6.1</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i/>
                <w:iCs/>
                <w:color w:val="000000" w:themeColor="text1"/>
                <w:sz w:val="20"/>
                <w:szCs w:val="20"/>
              </w:rPr>
              <w:t>Cơ sở xử lý chất thải rắn sinh hoạt và chất thải công nghiệp thông thường bằng công nghệ đốt không thu hồi năng lượng</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jc w:val="center"/>
              <w:rPr>
                <w:rFonts w:ascii="Arial" w:hAnsi="Arial" w:cs="Arial"/>
                <w:color w:val="000000" w:themeColor="text1"/>
                <w:sz w:val="20"/>
                <w:szCs w:val="20"/>
              </w:rPr>
            </w:pPr>
          </w:p>
        </w:tc>
      </w:tr>
      <w:tr w:rsidR="009C2D33"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9C2D33" w:rsidRPr="00905993" w:rsidRDefault="009C2D33" w:rsidP="009C2D33">
            <w:pPr>
              <w:jc w:val="center"/>
              <w:rPr>
                <w:rFonts w:ascii="Arial" w:hAnsi="Arial" w:cs="Arial"/>
                <w:color w:val="000000" w:themeColor="text1"/>
                <w:sz w:val="20"/>
                <w:szCs w:val="20"/>
              </w:rPr>
            </w:pPr>
          </w:p>
        </w:tc>
        <w:tc>
          <w:tcPr>
            <w:tcW w:w="2695" w:type="pct"/>
            <w:tcBorders>
              <w:top w:val="single" w:sz="4" w:space="0" w:color="auto"/>
              <w:left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color w:val="000000" w:themeColor="text1"/>
                <w:sz w:val="20"/>
                <w:szCs w:val="20"/>
              </w:rPr>
              <w:t>Có đường dẫn xe rác vào, hố chứa rác áp suất âm, có hệ thống thu gom, xử lý khí thải đạt yêu cầu về bảo vệ môi trường, nước thải phải xử lý đáp ứng yêu cầu về bảo vệ môi trường, diện tích cây xanh, mặt nước ≥ 20% (không bao gồm dải cây xanh cách ly):</w:t>
            </w:r>
          </w:p>
        </w:tc>
        <w:tc>
          <w:tcPr>
            <w:tcW w:w="1871" w:type="pct"/>
            <w:tcBorders>
              <w:top w:val="single" w:sz="4" w:space="0" w:color="auto"/>
              <w:left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p>
        </w:tc>
      </w:tr>
      <w:tr w:rsidR="007C26B2" w:rsidRPr="00905993" w:rsidTr="007C26B2">
        <w:trPr>
          <w:trHeight w:val="20"/>
          <w:jc w:val="center"/>
        </w:trPr>
        <w:tc>
          <w:tcPr>
            <w:tcW w:w="434" w:type="pct"/>
            <w:tcBorders>
              <w:left w:val="single" w:sz="4" w:space="0" w:color="auto"/>
            </w:tcBorders>
            <w:shd w:val="clear" w:color="auto" w:fill="FFFFFF"/>
            <w:vAlign w:val="center"/>
          </w:tcPr>
          <w:p w:rsidR="007C26B2" w:rsidRPr="00905993" w:rsidRDefault="007C26B2" w:rsidP="009C2D33">
            <w:pPr>
              <w:jc w:val="center"/>
              <w:rPr>
                <w:rFonts w:ascii="Arial" w:hAnsi="Arial" w:cs="Arial"/>
                <w:color w:val="000000" w:themeColor="text1"/>
                <w:sz w:val="20"/>
                <w:szCs w:val="20"/>
              </w:rPr>
            </w:pPr>
          </w:p>
        </w:tc>
        <w:tc>
          <w:tcPr>
            <w:tcW w:w="2695" w:type="pct"/>
            <w:tcBorders>
              <w:left w:val="single" w:sz="4" w:space="0" w:color="auto"/>
            </w:tcBorders>
            <w:shd w:val="clear" w:color="auto" w:fill="FFFFFF"/>
            <w:vAlign w:val="center"/>
          </w:tcPr>
          <w:p w:rsidR="007C26B2" w:rsidRPr="00905993" w:rsidRDefault="007C26B2" w:rsidP="007C26B2">
            <w:pPr>
              <w:pStyle w:val="Khc0"/>
              <w:tabs>
                <w:tab w:val="left" w:pos="211"/>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tc>
        <w:tc>
          <w:tcPr>
            <w:tcW w:w="1871" w:type="pct"/>
            <w:tcBorders>
              <w:left w:val="single" w:sz="4" w:space="0" w:color="auto"/>
              <w:right w:val="single" w:sz="4" w:space="0" w:color="auto"/>
            </w:tcBorders>
            <w:shd w:val="clear" w:color="auto" w:fill="FFFFFF"/>
            <w:vAlign w:val="bottom"/>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0,7</w:t>
            </w:r>
          </w:p>
        </w:tc>
      </w:tr>
      <w:tr w:rsidR="007C26B2" w:rsidRPr="00905993" w:rsidTr="007C26B2">
        <w:trPr>
          <w:trHeight w:val="20"/>
          <w:jc w:val="center"/>
        </w:trPr>
        <w:tc>
          <w:tcPr>
            <w:tcW w:w="434" w:type="pct"/>
            <w:tcBorders>
              <w:left w:val="single" w:sz="4" w:space="0" w:color="auto"/>
              <w:bottom w:val="single" w:sz="4" w:space="0" w:color="auto"/>
            </w:tcBorders>
            <w:shd w:val="clear" w:color="auto" w:fill="FFFFFF"/>
            <w:vAlign w:val="center"/>
          </w:tcPr>
          <w:p w:rsidR="007C26B2" w:rsidRPr="00905993" w:rsidRDefault="007C26B2" w:rsidP="009C2D33">
            <w:pPr>
              <w:jc w:val="center"/>
              <w:rPr>
                <w:rFonts w:ascii="Arial" w:hAnsi="Arial" w:cs="Arial"/>
                <w:color w:val="000000" w:themeColor="text1"/>
                <w:sz w:val="20"/>
                <w:szCs w:val="20"/>
              </w:rPr>
            </w:pPr>
          </w:p>
        </w:tc>
        <w:tc>
          <w:tcPr>
            <w:tcW w:w="2695" w:type="pct"/>
            <w:tcBorders>
              <w:left w:val="single" w:sz="4" w:space="0" w:color="auto"/>
              <w:bottom w:val="single" w:sz="4" w:space="0" w:color="auto"/>
            </w:tcBorders>
            <w:shd w:val="clear" w:color="auto" w:fill="FFFFFF"/>
            <w:vAlign w:val="center"/>
          </w:tcPr>
          <w:p w:rsidR="007C26B2" w:rsidRPr="00905993" w:rsidRDefault="007C26B2" w:rsidP="009C2D33">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left w:val="single" w:sz="4" w:space="0" w:color="auto"/>
              <w:bottom w:val="single" w:sz="4" w:space="0" w:color="auto"/>
              <w:right w:val="single" w:sz="4" w:space="0" w:color="auto"/>
            </w:tcBorders>
            <w:shd w:val="clear" w:color="auto" w:fill="FFFFFF"/>
            <w:vAlign w:val="bottom"/>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0,8</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i/>
                <w:iCs/>
                <w:color w:val="000000" w:themeColor="text1"/>
                <w:sz w:val="20"/>
                <w:szCs w:val="20"/>
              </w:rPr>
              <w:t>6.2</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i/>
                <w:iCs/>
                <w:color w:val="000000" w:themeColor="text1"/>
                <w:sz w:val="20"/>
                <w:szCs w:val="20"/>
              </w:rPr>
              <w:t>Cơ sở xử lý chất thải rắn sinh hoạt và chất thải công nghiệp thông thường bằng công nghệ đốt có thu hồi năng lượng</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jc w:val="center"/>
              <w:rPr>
                <w:rFonts w:ascii="Arial" w:hAnsi="Arial" w:cs="Arial"/>
                <w:color w:val="000000" w:themeColor="text1"/>
                <w:sz w:val="20"/>
                <w:szCs w:val="20"/>
              </w:rPr>
            </w:pP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color w:val="000000" w:themeColor="text1"/>
                <w:sz w:val="20"/>
                <w:szCs w:val="20"/>
              </w:rPr>
              <w:t>6.2.1</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Có đường dẫn xe rác vào, hố chứa rác áp suất âm, có biện pháp khử mùi, giảm độ ẩm, có hệ thống thu gom, xử lý khí thải đạt yêu cầu về bảo vệ môi trường, nước thải phải xử lý đáp ứng yêu cầu về bảo vệ môi trường, diện tích cây xanh, mặt nước ≥ 20% (không bao gồm dải cây xanh cách ly):</w:t>
            </w:r>
          </w:p>
          <w:p w:rsidR="009C2D33" w:rsidRPr="00905993" w:rsidRDefault="009C2D33" w:rsidP="009C2D33">
            <w:pPr>
              <w:pStyle w:val="Khc0"/>
              <w:tabs>
                <w:tab w:val="left" w:pos="197"/>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p w:rsidR="009C2D33" w:rsidRPr="00905993" w:rsidRDefault="009C2D33" w:rsidP="009C2D33">
            <w:pPr>
              <w:pStyle w:val="Khc0"/>
              <w:tabs>
                <w:tab w:val="left" w:pos="144"/>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0,7</w:t>
            </w: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0,8</w:t>
            </w:r>
          </w:p>
        </w:tc>
      </w:tr>
      <w:tr w:rsidR="00CB2A0C" w:rsidRPr="00905993" w:rsidTr="00CB2A0C">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color w:val="000000" w:themeColor="text1"/>
                <w:sz w:val="20"/>
                <w:szCs w:val="20"/>
              </w:rPr>
              <w:t>6.2.2</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Có đường dẫn xe rác vào, hố chứa rác áp suất âm, có biện pháp khử mùi, giảm độ ẩm, có hệ thống thu gom và xử lý khí thải sau xử lý đạt tiêu chuẩn quốc gia về bảo vệ môi trường của một trong các nước thuộc Nhóm các nước công nghiệp phát triển, diện tích cây xanh, mặt nước ≥ 25% (không bao gồm dải cây xanh cách ly):</w:t>
            </w:r>
          </w:p>
          <w:p w:rsidR="009C2D33" w:rsidRPr="00905993" w:rsidRDefault="009C2D33" w:rsidP="009C2D33">
            <w:pPr>
              <w:pStyle w:val="Khc0"/>
              <w:tabs>
                <w:tab w:val="left" w:pos="211"/>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p w:rsidR="009C2D33" w:rsidRPr="00905993" w:rsidRDefault="009C2D33" w:rsidP="009C2D33">
            <w:pPr>
              <w:pStyle w:val="Khc0"/>
              <w:tabs>
                <w:tab w:val="left" w:pos="144"/>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0,6</w:t>
            </w: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0,7</w:t>
            </w:r>
          </w:p>
        </w:tc>
      </w:tr>
      <w:tr w:rsidR="00CB2A0C" w:rsidRPr="00905993" w:rsidTr="00CB2A0C">
        <w:trPr>
          <w:trHeight w:val="20"/>
          <w:jc w:val="center"/>
        </w:trPr>
        <w:tc>
          <w:tcPr>
            <w:tcW w:w="434" w:type="pct"/>
            <w:tcBorders>
              <w:top w:val="single" w:sz="4" w:space="0" w:color="auto"/>
              <w:left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color w:val="000000" w:themeColor="text1"/>
                <w:sz w:val="20"/>
                <w:szCs w:val="20"/>
              </w:rPr>
              <w:t>6.2.3</w:t>
            </w:r>
          </w:p>
        </w:tc>
        <w:tc>
          <w:tcPr>
            <w:tcW w:w="2695" w:type="pct"/>
            <w:tcBorders>
              <w:top w:val="single" w:sz="4" w:space="0" w:color="auto"/>
              <w:left w:val="single" w:sz="4" w:space="0" w:color="auto"/>
            </w:tcBorders>
            <w:shd w:val="clear" w:color="auto" w:fill="FFFFFF"/>
            <w:vAlign w:val="center"/>
          </w:tcPr>
          <w:p w:rsidR="009C2D33" w:rsidRPr="00905993" w:rsidRDefault="009C2D33" w:rsidP="00CB2A0C">
            <w:pPr>
              <w:pStyle w:val="Khc0"/>
              <w:spacing w:after="0" w:line="240" w:lineRule="auto"/>
              <w:ind w:firstLine="0"/>
              <w:rPr>
                <w:color w:val="000000" w:themeColor="text1"/>
                <w:sz w:val="20"/>
                <w:szCs w:val="20"/>
              </w:rPr>
            </w:pPr>
            <w:r w:rsidRPr="00905993">
              <w:rPr>
                <w:color w:val="000000" w:themeColor="text1"/>
                <w:sz w:val="20"/>
                <w:szCs w:val="20"/>
              </w:rPr>
              <w:t xml:space="preserve">Có đường dẫn xe rác vào, hố chứa rác áp suất âm, có biện pháp khử mùi, giảm độ ẩm; có hệ thống thu gom </w:t>
            </w:r>
            <w:r w:rsidRPr="00905993">
              <w:rPr>
                <w:color w:val="000000" w:themeColor="text1"/>
                <w:sz w:val="20"/>
                <w:szCs w:val="20"/>
              </w:rPr>
              <w:lastRenderedPageBreak/>
              <w:t xml:space="preserve">và xử lý khí thải sau xử lý đạt tiêu chuẩn quốc gia về bảo vệ môi trường của một trong các nước thuộc Nhóm các nước công nghiệp phát triển, diện tích cây xanh, mặt nước ≥ 30% (không bao gồm dải cây xanh </w:t>
            </w:r>
            <w:r w:rsidR="00CB2A0C">
              <w:rPr>
                <w:color w:val="000000" w:themeColor="text1"/>
                <w:sz w:val="20"/>
                <w:szCs w:val="20"/>
              </w:rPr>
              <w:t>cách ly):</w:t>
            </w:r>
          </w:p>
        </w:tc>
        <w:tc>
          <w:tcPr>
            <w:tcW w:w="1871" w:type="pct"/>
            <w:tcBorders>
              <w:top w:val="single" w:sz="4" w:space="0" w:color="auto"/>
              <w:left w:val="single" w:sz="4" w:space="0" w:color="auto"/>
              <w:right w:val="single" w:sz="4" w:space="0" w:color="auto"/>
            </w:tcBorders>
            <w:shd w:val="clear" w:color="auto" w:fill="FFFFFF"/>
            <w:vAlign w:val="bottom"/>
          </w:tcPr>
          <w:p w:rsidR="009C2D33" w:rsidRPr="00905993" w:rsidRDefault="009C2D33" w:rsidP="00CB2A0C">
            <w:pPr>
              <w:pStyle w:val="Khc0"/>
              <w:spacing w:after="0" w:line="240" w:lineRule="auto"/>
              <w:ind w:firstLine="0"/>
              <w:jc w:val="center"/>
              <w:rPr>
                <w:color w:val="000000" w:themeColor="text1"/>
                <w:sz w:val="20"/>
                <w:szCs w:val="20"/>
              </w:rPr>
            </w:pPr>
          </w:p>
        </w:tc>
      </w:tr>
      <w:tr w:rsidR="00CB2A0C" w:rsidRPr="00905993" w:rsidTr="00CB2A0C">
        <w:trPr>
          <w:trHeight w:val="20"/>
          <w:jc w:val="center"/>
        </w:trPr>
        <w:tc>
          <w:tcPr>
            <w:tcW w:w="434" w:type="pct"/>
            <w:tcBorders>
              <w:left w:val="single" w:sz="4" w:space="0" w:color="auto"/>
            </w:tcBorders>
            <w:shd w:val="clear" w:color="auto" w:fill="FFFFFF"/>
            <w:vAlign w:val="center"/>
          </w:tcPr>
          <w:p w:rsidR="00CB2A0C" w:rsidRPr="00905993" w:rsidRDefault="00CB2A0C" w:rsidP="009C2D33">
            <w:pPr>
              <w:pStyle w:val="Khc0"/>
              <w:spacing w:after="0" w:line="240" w:lineRule="auto"/>
              <w:ind w:firstLine="0"/>
              <w:jc w:val="center"/>
              <w:rPr>
                <w:color w:val="000000" w:themeColor="text1"/>
                <w:sz w:val="20"/>
                <w:szCs w:val="20"/>
              </w:rPr>
            </w:pPr>
          </w:p>
        </w:tc>
        <w:tc>
          <w:tcPr>
            <w:tcW w:w="2695" w:type="pct"/>
            <w:tcBorders>
              <w:left w:val="single" w:sz="4" w:space="0" w:color="auto"/>
            </w:tcBorders>
            <w:shd w:val="clear" w:color="auto" w:fill="FFFFFF"/>
            <w:vAlign w:val="center"/>
          </w:tcPr>
          <w:p w:rsidR="00CB2A0C" w:rsidRPr="00905993" w:rsidRDefault="00CB2A0C" w:rsidP="009C2D33">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w:t>
            </w:r>
            <w:r>
              <w:rPr>
                <w:color w:val="000000" w:themeColor="text1"/>
                <w:sz w:val="20"/>
                <w:szCs w:val="20"/>
              </w:rPr>
              <w:t>n/ngày</w:t>
            </w:r>
          </w:p>
        </w:tc>
        <w:tc>
          <w:tcPr>
            <w:tcW w:w="1871" w:type="pct"/>
            <w:tcBorders>
              <w:left w:val="single" w:sz="4" w:space="0" w:color="auto"/>
              <w:right w:val="single" w:sz="4" w:space="0" w:color="auto"/>
            </w:tcBorders>
            <w:shd w:val="clear" w:color="auto" w:fill="FFFFFF"/>
            <w:vAlign w:val="bottom"/>
          </w:tcPr>
          <w:p w:rsidR="00CB2A0C" w:rsidRPr="00CB2A0C" w:rsidRDefault="00CB2A0C" w:rsidP="007C26B2">
            <w:pPr>
              <w:pStyle w:val="Khc0"/>
              <w:spacing w:after="0" w:line="240" w:lineRule="auto"/>
              <w:ind w:firstLine="0"/>
              <w:jc w:val="center"/>
              <w:rPr>
                <w:color w:val="000000" w:themeColor="text1"/>
                <w:sz w:val="20"/>
                <w:szCs w:val="20"/>
                <w:lang w:val="en-US"/>
              </w:rPr>
            </w:pPr>
            <w:r>
              <w:rPr>
                <w:color w:val="000000" w:themeColor="text1"/>
                <w:sz w:val="20"/>
                <w:szCs w:val="20"/>
                <w:lang w:val="en-US"/>
              </w:rPr>
              <w:t>0,5</w:t>
            </w:r>
          </w:p>
        </w:tc>
      </w:tr>
      <w:tr w:rsidR="00CB2A0C" w:rsidRPr="00905993" w:rsidTr="00CB2A0C">
        <w:trPr>
          <w:trHeight w:val="20"/>
          <w:jc w:val="center"/>
        </w:trPr>
        <w:tc>
          <w:tcPr>
            <w:tcW w:w="434" w:type="pct"/>
            <w:tcBorders>
              <w:left w:val="single" w:sz="4" w:space="0" w:color="auto"/>
              <w:bottom w:val="single" w:sz="4" w:space="0" w:color="auto"/>
            </w:tcBorders>
            <w:shd w:val="clear" w:color="auto" w:fill="FFFFFF"/>
            <w:vAlign w:val="center"/>
          </w:tcPr>
          <w:p w:rsidR="00CB2A0C" w:rsidRPr="00905993" w:rsidRDefault="00CB2A0C" w:rsidP="009C2D33">
            <w:pPr>
              <w:pStyle w:val="Khc0"/>
              <w:spacing w:after="0" w:line="240" w:lineRule="auto"/>
              <w:ind w:firstLine="0"/>
              <w:jc w:val="center"/>
              <w:rPr>
                <w:color w:val="000000" w:themeColor="text1"/>
                <w:sz w:val="20"/>
                <w:szCs w:val="20"/>
              </w:rPr>
            </w:pPr>
          </w:p>
        </w:tc>
        <w:tc>
          <w:tcPr>
            <w:tcW w:w="2695" w:type="pct"/>
            <w:tcBorders>
              <w:left w:val="single" w:sz="4" w:space="0" w:color="auto"/>
              <w:bottom w:val="single" w:sz="4" w:space="0" w:color="auto"/>
            </w:tcBorders>
            <w:shd w:val="clear" w:color="auto" w:fill="FFFFFF"/>
            <w:vAlign w:val="center"/>
          </w:tcPr>
          <w:p w:rsidR="00CB2A0C" w:rsidRPr="00905993" w:rsidRDefault="00CB2A0C" w:rsidP="009C2D33">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left w:val="single" w:sz="4" w:space="0" w:color="auto"/>
              <w:bottom w:val="single" w:sz="4" w:space="0" w:color="auto"/>
              <w:right w:val="single" w:sz="4" w:space="0" w:color="auto"/>
            </w:tcBorders>
            <w:shd w:val="clear" w:color="auto" w:fill="FFFFFF"/>
            <w:vAlign w:val="bottom"/>
          </w:tcPr>
          <w:p w:rsidR="00CB2A0C" w:rsidRPr="00CB2A0C" w:rsidRDefault="00CB2A0C" w:rsidP="007C26B2">
            <w:pPr>
              <w:pStyle w:val="Khc0"/>
              <w:spacing w:after="0" w:line="240" w:lineRule="auto"/>
              <w:ind w:firstLine="0"/>
              <w:jc w:val="center"/>
              <w:rPr>
                <w:color w:val="000000" w:themeColor="text1"/>
                <w:sz w:val="20"/>
                <w:szCs w:val="20"/>
                <w:lang w:val="en-US"/>
              </w:rPr>
            </w:pPr>
            <w:r>
              <w:rPr>
                <w:color w:val="000000" w:themeColor="text1"/>
                <w:sz w:val="20"/>
                <w:szCs w:val="20"/>
                <w:lang w:val="en-US"/>
              </w:rPr>
              <w:t>0,6</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i/>
                <w:iCs/>
                <w:color w:val="000000" w:themeColor="text1"/>
                <w:sz w:val="20"/>
                <w:szCs w:val="20"/>
              </w:rPr>
              <w:t>6.3</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i/>
                <w:iCs/>
                <w:color w:val="000000" w:themeColor="text1"/>
                <w:sz w:val="20"/>
                <w:szCs w:val="20"/>
              </w:rPr>
              <w:t>Cơ sở xử lý chất thải rắn sinh hoạt và chất thải công nghiệp thông thường bằng công nghệ đốt rác phát điện, có áp dụng kỹ thuật hiện có tốt nhất đã được áp dụng tại Nhóm các nước công nghiệp phát triển được phép áp dụng tại Việt Nam</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jc w:val="center"/>
              <w:rPr>
                <w:rFonts w:ascii="Arial" w:hAnsi="Arial" w:cs="Arial"/>
                <w:color w:val="000000" w:themeColor="text1"/>
                <w:sz w:val="20"/>
                <w:szCs w:val="20"/>
              </w:rPr>
            </w:pP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color w:val="000000" w:themeColor="text1"/>
                <w:sz w:val="20"/>
                <w:szCs w:val="20"/>
              </w:rPr>
              <w:t>6.3.1</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Có đường dẫn xe rác vào, hố chứa rác áp suất âm, có biện pháp khử mùi, giảm độ ẩm, có hệ thống thu gom, xử lý khí thải đạt yêu cầu về bảo vệ môi trường, nước thải phải xử lý đáp ứng yêu cầu về bảo vệ môi trường, diện tích cây xanh, mặt nước ≥ 20% (không bao gồm dải cây xanh cách ly):</w:t>
            </w:r>
          </w:p>
          <w:p w:rsidR="009C2D33" w:rsidRPr="00905993" w:rsidRDefault="009C2D33" w:rsidP="009C2D33">
            <w:pPr>
              <w:pStyle w:val="Khc0"/>
              <w:tabs>
                <w:tab w:val="left" w:pos="197"/>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p w:rsidR="009C2D33" w:rsidRPr="00905993" w:rsidRDefault="009C2D33" w:rsidP="009C2D33">
            <w:pPr>
              <w:pStyle w:val="Khc0"/>
              <w:tabs>
                <w:tab w:val="left" w:pos="144"/>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0,7</w:t>
            </w: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0,8</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color w:val="000000" w:themeColor="text1"/>
                <w:sz w:val="20"/>
                <w:szCs w:val="20"/>
              </w:rPr>
              <w:t>6.3.2</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Có đường dẫn xe rác vào, hố chứa rác áp suất âm, có biện pháp khử mùi, giảm độ ẩm, có hệ thống thu gom và xử lý khí thải sau xử lý đạt tiêu chuẩn quốc gia về bảo vệ môi trường của một trong các nước thuộc Nhóm các nước công nghiệp phát triển, diện tích cây xanh, mặt nước ≥ 25% (không bao gồm dải cây xanh cách ly):</w:t>
            </w:r>
          </w:p>
          <w:p w:rsidR="009C2D33" w:rsidRPr="00905993" w:rsidRDefault="009C2D33" w:rsidP="009C2D33">
            <w:pPr>
              <w:pStyle w:val="Khc0"/>
              <w:tabs>
                <w:tab w:val="left" w:pos="211"/>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p w:rsidR="009C2D33" w:rsidRPr="00905993" w:rsidRDefault="009C2D33" w:rsidP="009C2D33">
            <w:pPr>
              <w:pStyle w:val="Khc0"/>
              <w:tabs>
                <w:tab w:val="left" w:pos="144"/>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0,6</w:t>
            </w: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0,7</w:t>
            </w:r>
          </w:p>
        </w:tc>
      </w:tr>
      <w:tr w:rsidR="009C2D33"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color w:val="000000" w:themeColor="text1"/>
                <w:sz w:val="20"/>
                <w:szCs w:val="20"/>
              </w:rPr>
              <w:t>6.3.3</w:t>
            </w:r>
          </w:p>
        </w:tc>
        <w:tc>
          <w:tcPr>
            <w:tcW w:w="2695" w:type="pct"/>
            <w:tcBorders>
              <w:top w:val="single" w:sz="4" w:space="0" w:color="auto"/>
              <w:left w:val="single" w:sz="4" w:space="0" w:color="auto"/>
            </w:tcBorders>
            <w:shd w:val="clear" w:color="auto" w:fill="FFFFFF"/>
            <w:vAlign w:val="center"/>
          </w:tcPr>
          <w:p w:rsidR="009C2D33" w:rsidRPr="00905993" w:rsidRDefault="009C2D33" w:rsidP="007C26B2">
            <w:pPr>
              <w:pStyle w:val="Khc0"/>
              <w:spacing w:after="0" w:line="240" w:lineRule="auto"/>
              <w:ind w:firstLine="0"/>
              <w:rPr>
                <w:color w:val="000000" w:themeColor="text1"/>
                <w:sz w:val="20"/>
                <w:szCs w:val="20"/>
              </w:rPr>
            </w:pPr>
            <w:r w:rsidRPr="00905993">
              <w:rPr>
                <w:color w:val="000000" w:themeColor="text1"/>
                <w:sz w:val="20"/>
                <w:szCs w:val="20"/>
              </w:rPr>
              <w:t>Có đường dẫn xe rác vào, hố chứa rác áp suất âm, có biện pháp khử mùi, giảm độ ẩm; có hệ thống thu gom và xử lý khí thải sau xử lý đạt tiêu chuẩn quốc gia về bảo vệ môi trường của một trong các nước thuộc Nhóm các nước công nghiệp phát triển, diện tích cây xanh, mặt nước ≥ 30% (không bao gồm dải cây xanh cách ly):</w:t>
            </w:r>
          </w:p>
        </w:tc>
        <w:tc>
          <w:tcPr>
            <w:tcW w:w="1871" w:type="pct"/>
            <w:tcBorders>
              <w:top w:val="single" w:sz="4" w:space="0" w:color="auto"/>
              <w:left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p>
        </w:tc>
      </w:tr>
      <w:tr w:rsidR="007C26B2" w:rsidRPr="00905993" w:rsidTr="007C26B2">
        <w:trPr>
          <w:trHeight w:val="20"/>
          <w:jc w:val="center"/>
        </w:trPr>
        <w:tc>
          <w:tcPr>
            <w:tcW w:w="434" w:type="pct"/>
            <w:tcBorders>
              <w:left w:val="single" w:sz="4" w:space="0" w:color="auto"/>
            </w:tcBorders>
            <w:shd w:val="clear" w:color="auto" w:fill="FFFFFF"/>
            <w:vAlign w:val="center"/>
          </w:tcPr>
          <w:p w:rsidR="007C26B2" w:rsidRPr="00905993" w:rsidRDefault="007C26B2" w:rsidP="009C2D33">
            <w:pPr>
              <w:pStyle w:val="Khc0"/>
              <w:spacing w:after="0" w:line="240" w:lineRule="auto"/>
              <w:ind w:firstLine="0"/>
              <w:jc w:val="center"/>
              <w:rPr>
                <w:color w:val="000000" w:themeColor="text1"/>
                <w:sz w:val="20"/>
                <w:szCs w:val="20"/>
              </w:rPr>
            </w:pPr>
          </w:p>
        </w:tc>
        <w:tc>
          <w:tcPr>
            <w:tcW w:w="2695" w:type="pct"/>
            <w:tcBorders>
              <w:left w:val="single" w:sz="4" w:space="0" w:color="auto"/>
            </w:tcBorders>
            <w:shd w:val="clear" w:color="auto" w:fill="FFFFFF"/>
            <w:vAlign w:val="center"/>
          </w:tcPr>
          <w:p w:rsidR="007C26B2" w:rsidRPr="00905993" w:rsidRDefault="007C26B2" w:rsidP="009C2D33">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tc>
        <w:tc>
          <w:tcPr>
            <w:tcW w:w="1871" w:type="pct"/>
            <w:tcBorders>
              <w:left w:val="single" w:sz="4" w:space="0" w:color="auto"/>
              <w:right w:val="single" w:sz="4" w:space="0" w:color="auto"/>
            </w:tcBorders>
            <w:shd w:val="clear" w:color="auto" w:fill="FFFFFF"/>
            <w:vAlign w:val="bottom"/>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0,5</w:t>
            </w:r>
          </w:p>
        </w:tc>
      </w:tr>
      <w:tr w:rsidR="007C26B2" w:rsidRPr="00905993" w:rsidTr="007C26B2">
        <w:trPr>
          <w:trHeight w:val="20"/>
          <w:jc w:val="center"/>
        </w:trPr>
        <w:tc>
          <w:tcPr>
            <w:tcW w:w="434" w:type="pct"/>
            <w:tcBorders>
              <w:left w:val="single" w:sz="4" w:space="0" w:color="auto"/>
              <w:bottom w:val="single" w:sz="4" w:space="0" w:color="auto"/>
            </w:tcBorders>
            <w:shd w:val="clear" w:color="auto" w:fill="FFFFFF"/>
            <w:vAlign w:val="center"/>
          </w:tcPr>
          <w:p w:rsidR="007C26B2" w:rsidRPr="00905993" w:rsidRDefault="007C26B2" w:rsidP="009C2D33">
            <w:pPr>
              <w:pStyle w:val="Khc0"/>
              <w:spacing w:after="0" w:line="240" w:lineRule="auto"/>
              <w:ind w:firstLine="0"/>
              <w:jc w:val="center"/>
              <w:rPr>
                <w:color w:val="000000" w:themeColor="text1"/>
                <w:sz w:val="20"/>
                <w:szCs w:val="20"/>
              </w:rPr>
            </w:pPr>
          </w:p>
        </w:tc>
        <w:tc>
          <w:tcPr>
            <w:tcW w:w="2695" w:type="pct"/>
            <w:tcBorders>
              <w:left w:val="single" w:sz="4" w:space="0" w:color="auto"/>
              <w:bottom w:val="single" w:sz="4" w:space="0" w:color="auto"/>
            </w:tcBorders>
            <w:shd w:val="clear" w:color="auto" w:fill="FFFFFF"/>
            <w:vAlign w:val="center"/>
          </w:tcPr>
          <w:p w:rsidR="007C26B2" w:rsidRPr="00905993" w:rsidRDefault="007C26B2" w:rsidP="009C2D33">
            <w:pPr>
              <w:pStyle w:val="Khc0"/>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left w:val="single" w:sz="4" w:space="0" w:color="auto"/>
              <w:bottom w:val="single" w:sz="4" w:space="0" w:color="auto"/>
              <w:right w:val="single" w:sz="4" w:space="0" w:color="auto"/>
            </w:tcBorders>
            <w:shd w:val="clear" w:color="auto" w:fill="FFFFFF"/>
            <w:vAlign w:val="bottom"/>
          </w:tcPr>
          <w:p w:rsidR="007C26B2" w:rsidRPr="00905993" w:rsidRDefault="007C26B2" w:rsidP="007C26B2">
            <w:pPr>
              <w:pStyle w:val="Khc0"/>
              <w:spacing w:after="0" w:line="240" w:lineRule="auto"/>
              <w:ind w:firstLine="0"/>
              <w:jc w:val="center"/>
              <w:rPr>
                <w:color w:val="000000" w:themeColor="text1"/>
                <w:sz w:val="20"/>
                <w:szCs w:val="20"/>
                <w:lang w:val="en-US"/>
              </w:rPr>
            </w:pPr>
            <w:r w:rsidRPr="00905993">
              <w:rPr>
                <w:color w:val="000000" w:themeColor="text1"/>
                <w:sz w:val="20"/>
                <w:szCs w:val="20"/>
                <w:lang w:val="en-US"/>
              </w:rPr>
              <w:t>0,6</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7</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nguy hại bằng công nghệ đốt</w:t>
            </w:r>
          </w:p>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Các loại quy mô công suất</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1,0</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8</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color w:val="000000" w:themeColor="text1"/>
                <w:sz w:val="20"/>
                <w:szCs w:val="20"/>
              </w:rPr>
              <w:t>Cơ sở tái chế chất thải nguy hại</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jc w:val="center"/>
              <w:rPr>
                <w:rFonts w:ascii="Arial" w:hAnsi="Arial" w:cs="Arial"/>
                <w:color w:val="000000" w:themeColor="text1"/>
                <w:sz w:val="20"/>
                <w:szCs w:val="20"/>
              </w:rPr>
            </w:pP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jc w:val="center"/>
              <w:rPr>
                <w:rFonts w:ascii="Arial" w:hAnsi="Arial" w:cs="Arial"/>
                <w:color w:val="000000" w:themeColor="text1"/>
                <w:sz w:val="20"/>
                <w:szCs w:val="20"/>
              </w:rPr>
            </w:pP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Áp dụng công nghệ và biện pháp bảo vệ môi trường tiên tiến để xử lý ô nhiễm thứ cấp, diệ</w:t>
            </w:r>
            <w:r w:rsidR="00905993">
              <w:rPr>
                <w:color w:val="000000" w:themeColor="text1"/>
                <w:sz w:val="20"/>
                <w:szCs w:val="20"/>
              </w:rPr>
              <w:t xml:space="preserve">n tích cây xanh, </w:t>
            </w:r>
            <w:r w:rsidRPr="00905993">
              <w:rPr>
                <w:color w:val="000000" w:themeColor="text1"/>
                <w:sz w:val="20"/>
                <w:szCs w:val="20"/>
              </w:rPr>
              <w:t>mặt nước ≥ 15% (không bao gồm dải cây xanh cách ly):</w:t>
            </w:r>
          </w:p>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Các loại quy mô công suất</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0,8</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9</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color w:val="000000" w:themeColor="text1"/>
                <w:sz w:val="20"/>
                <w:szCs w:val="20"/>
              </w:rPr>
              <w:t>Cơ sở xử lý bùn thải thông thường</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jc w:val="center"/>
              <w:rPr>
                <w:rFonts w:ascii="Arial" w:hAnsi="Arial" w:cs="Arial"/>
                <w:color w:val="000000" w:themeColor="text1"/>
                <w:sz w:val="20"/>
                <w:szCs w:val="20"/>
              </w:rPr>
            </w:pPr>
          </w:p>
        </w:tc>
      </w:tr>
      <w:tr w:rsidR="009C2D33" w:rsidRPr="00905993" w:rsidTr="007C26B2">
        <w:trPr>
          <w:trHeight w:val="20"/>
          <w:jc w:val="center"/>
        </w:trPr>
        <w:tc>
          <w:tcPr>
            <w:tcW w:w="434" w:type="pct"/>
            <w:tcBorders>
              <w:top w:val="single" w:sz="4" w:space="0" w:color="auto"/>
              <w:left w:val="single" w:sz="4" w:space="0" w:color="auto"/>
            </w:tcBorders>
            <w:shd w:val="clear" w:color="auto" w:fill="FFFFFF"/>
            <w:vAlign w:val="center"/>
          </w:tcPr>
          <w:p w:rsidR="009C2D33" w:rsidRPr="00905993" w:rsidRDefault="009C2D33" w:rsidP="009C2D33">
            <w:pPr>
              <w:jc w:val="center"/>
              <w:rPr>
                <w:rFonts w:ascii="Arial" w:hAnsi="Arial" w:cs="Arial"/>
                <w:color w:val="000000" w:themeColor="text1"/>
                <w:sz w:val="20"/>
                <w:szCs w:val="20"/>
              </w:rPr>
            </w:pPr>
          </w:p>
        </w:tc>
        <w:tc>
          <w:tcPr>
            <w:tcW w:w="2695" w:type="pct"/>
            <w:tcBorders>
              <w:top w:val="single" w:sz="4" w:space="0" w:color="auto"/>
              <w:left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color w:val="000000" w:themeColor="text1"/>
                <w:sz w:val="20"/>
                <w:szCs w:val="20"/>
              </w:rPr>
              <w:t>Cơ sở xử lý có công đoạn tách nước/bùn, có hệ thống xử lý mùi; diệ</w:t>
            </w:r>
            <w:r w:rsidR="00905993">
              <w:rPr>
                <w:color w:val="000000" w:themeColor="text1"/>
                <w:sz w:val="20"/>
                <w:szCs w:val="20"/>
              </w:rPr>
              <w:t>n tích cây xanh,</w:t>
            </w:r>
            <w:r w:rsidR="00905993">
              <w:rPr>
                <w:color w:val="000000" w:themeColor="text1"/>
                <w:sz w:val="20"/>
                <w:szCs w:val="20"/>
                <w:lang w:val="en-US"/>
              </w:rPr>
              <w:t xml:space="preserve"> </w:t>
            </w:r>
            <w:r w:rsidRPr="00905993">
              <w:rPr>
                <w:color w:val="000000" w:themeColor="text1"/>
                <w:sz w:val="20"/>
                <w:szCs w:val="20"/>
              </w:rPr>
              <w:t>mặt nước ≥ 15% (không bao gồm dải cây xanh cách ly):</w:t>
            </w:r>
          </w:p>
          <w:p w:rsidR="009C2D33" w:rsidRPr="00905993" w:rsidRDefault="009C2D33" w:rsidP="009C2D33">
            <w:pPr>
              <w:pStyle w:val="Khc0"/>
              <w:tabs>
                <w:tab w:val="left" w:pos="206"/>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trung bình dưới 500 tấn/ngày</w:t>
            </w:r>
          </w:p>
          <w:p w:rsidR="009C2D33" w:rsidRPr="00905993" w:rsidRDefault="009C2D33" w:rsidP="009C2D33">
            <w:pPr>
              <w:pStyle w:val="Khc0"/>
              <w:tabs>
                <w:tab w:val="left" w:pos="144"/>
              </w:tabs>
              <w:spacing w:after="0" w:line="240" w:lineRule="auto"/>
              <w:ind w:firstLine="0"/>
              <w:rPr>
                <w:color w:val="000000" w:themeColor="text1"/>
                <w:sz w:val="20"/>
                <w:szCs w:val="20"/>
              </w:rPr>
            </w:pPr>
            <w:r w:rsidRPr="00905993">
              <w:rPr>
                <w:color w:val="000000" w:themeColor="text1"/>
                <w:sz w:val="20"/>
                <w:szCs w:val="20"/>
                <w:lang w:val="en-US"/>
              </w:rPr>
              <w:t xml:space="preserve">- </w:t>
            </w:r>
            <w:r w:rsidRPr="00905993">
              <w:rPr>
                <w:color w:val="000000" w:themeColor="text1"/>
                <w:sz w:val="20"/>
                <w:szCs w:val="20"/>
              </w:rPr>
              <w:t>Quy mô công suất lớn từ 500 tấn/ngày trở lên</w:t>
            </w:r>
          </w:p>
        </w:tc>
        <w:tc>
          <w:tcPr>
            <w:tcW w:w="1871" w:type="pct"/>
            <w:tcBorders>
              <w:top w:val="single" w:sz="4" w:space="0" w:color="auto"/>
              <w:left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0,7</w:t>
            </w:r>
          </w:p>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0,8</w:t>
            </w:r>
          </w:p>
        </w:tc>
      </w:tr>
      <w:tr w:rsidR="009C2D33" w:rsidRPr="00905993" w:rsidTr="007C26B2">
        <w:trPr>
          <w:trHeight w:val="20"/>
          <w:jc w:val="center"/>
        </w:trPr>
        <w:tc>
          <w:tcPr>
            <w:tcW w:w="434"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jc w:val="center"/>
              <w:rPr>
                <w:color w:val="000000" w:themeColor="text1"/>
                <w:sz w:val="20"/>
                <w:szCs w:val="20"/>
              </w:rPr>
            </w:pPr>
            <w:r w:rsidRPr="00905993">
              <w:rPr>
                <w:b/>
                <w:bCs/>
                <w:color w:val="000000" w:themeColor="text1"/>
                <w:sz w:val="20"/>
                <w:szCs w:val="20"/>
              </w:rPr>
              <w:t>10</w:t>
            </w:r>
          </w:p>
        </w:tc>
        <w:tc>
          <w:tcPr>
            <w:tcW w:w="2695" w:type="pct"/>
            <w:tcBorders>
              <w:top w:val="single" w:sz="4" w:space="0" w:color="auto"/>
              <w:left w:val="single" w:sz="4" w:space="0" w:color="auto"/>
              <w:bottom w:val="single" w:sz="4" w:space="0" w:color="auto"/>
            </w:tcBorders>
            <w:shd w:val="clear" w:color="auto" w:fill="FFFFFF"/>
            <w:vAlign w:val="center"/>
          </w:tcPr>
          <w:p w:rsidR="009C2D33" w:rsidRPr="00905993" w:rsidRDefault="009C2D33" w:rsidP="009C2D33">
            <w:pPr>
              <w:pStyle w:val="Khc0"/>
              <w:spacing w:after="0" w:line="240" w:lineRule="auto"/>
              <w:ind w:firstLine="0"/>
              <w:rPr>
                <w:color w:val="000000" w:themeColor="text1"/>
                <w:sz w:val="20"/>
                <w:szCs w:val="20"/>
              </w:rPr>
            </w:pPr>
            <w:r w:rsidRPr="00905993">
              <w:rPr>
                <w:b/>
                <w:bCs/>
                <w:color w:val="000000" w:themeColor="text1"/>
                <w:sz w:val="20"/>
                <w:szCs w:val="20"/>
              </w:rPr>
              <w:t>Cơ sở xử lý chất thải bằng các công nghệ khác</w:t>
            </w:r>
          </w:p>
        </w:tc>
        <w:tc>
          <w:tcPr>
            <w:tcW w:w="1871" w:type="pct"/>
            <w:tcBorders>
              <w:top w:val="single" w:sz="4" w:space="0" w:color="auto"/>
              <w:left w:val="single" w:sz="4" w:space="0" w:color="auto"/>
              <w:bottom w:val="single" w:sz="4" w:space="0" w:color="auto"/>
              <w:right w:val="single" w:sz="4" w:space="0" w:color="auto"/>
            </w:tcBorders>
            <w:shd w:val="clear" w:color="auto" w:fill="FFFFFF"/>
            <w:vAlign w:val="bottom"/>
          </w:tcPr>
          <w:p w:rsidR="009C2D33" w:rsidRPr="00905993" w:rsidRDefault="009C2D33" w:rsidP="007C26B2">
            <w:pPr>
              <w:pStyle w:val="Khc0"/>
              <w:spacing w:after="0" w:line="240" w:lineRule="auto"/>
              <w:ind w:firstLine="0"/>
              <w:jc w:val="center"/>
              <w:rPr>
                <w:color w:val="000000" w:themeColor="text1"/>
                <w:sz w:val="20"/>
                <w:szCs w:val="20"/>
              </w:rPr>
            </w:pPr>
            <w:r w:rsidRPr="00905993">
              <w:rPr>
                <w:color w:val="000000" w:themeColor="text1"/>
                <w:sz w:val="20"/>
                <w:szCs w:val="20"/>
              </w:rPr>
              <w:t>1,0</w:t>
            </w:r>
          </w:p>
        </w:tc>
      </w:tr>
    </w:tbl>
    <w:p w:rsidR="00DE0D8A" w:rsidRPr="00905993" w:rsidRDefault="007C26B2" w:rsidP="007C26B2">
      <w:pPr>
        <w:ind w:firstLine="720"/>
        <w:jc w:val="both"/>
        <w:rPr>
          <w:rFonts w:ascii="Arial" w:hAnsi="Arial" w:cs="Arial"/>
          <w:color w:val="000000" w:themeColor="text1"/>
          <w:sz w:val="20"/>
          <w:szCs w:val="20"/>
        </w:rPr>
      </w:pPr>
      <w:r w:rsidRPr="00905993">
        <w:rPr>
          <w:rFonts w:ascii="Arial" w:eastAsia="Times New Roman" w:hAnsi="Arial" w:cs="Arial"/>
          <w:b/>
          <w:i/>
          <w:iCs/>
          <w:color w:val="000000" w:themeColor="text1"/>
          <w:sz w:val="20"/>
          <w:szCs w:val="20"/>
        </w:rPr>
        <w:t>Ghi chú:</w:t>
      </w:r>
      <w:r w:rsidRPr="00905993">
        <w:rPr>
          <w:rFonts w:ascii="Arial" w:eastAsia="Times New Roman" w:hAnsi="Arial" w:cs="Arial"/>
          <w:i/>
          <w:iCs/>
          <w:color w:val="000000" w:themeColor="text1"/>
          <w:sz w:val="20"/>
          <w:szCs w:val="20"/>
        </w:rPr>
        <w:t xml:space="preserve"> </w:t>
      </w:r>
      <w:r w:rsidRPr="00905993">
        <w:rPr>
          <w:rFonts w:ascii="Arial" w:hAnsi="Arial" w:cs="Arial"/>
          <w:i/>
          <w:iCs/>
          <w:color w:val="000000" w:themeColor="text1"/>
          <w:sz w:val="20"/>
          <w:szCs w:val="20"/>
        </w:rPr>
        <w:t xml:space="preserve">Cơ sở xử lý chất thải hoặc khu xử lý chất thải tập trung có nguy cơ phát tán bụi, mùi khó chịu, tiếng ồn tác động xấu đến sức khỏe con người chỉ được áp dụng hệ số </w:t>
      </w:r>
      <w:r w:rsidRPr="00905993">
        <w:rPr>
          <w:rFonts w:ascii="Arial" w:hAnsi="Arial" w:cs="Arial"/>
          <w:i/>
          <w:iCs/>
          <w:smallCaps/>
          <w:color w:val="000000" w:themeColor="text1"/>
          <w:sz w:val="20"/>
          <w:szCs w:val="20"/>
        </w:rPr>
        <w:t>K</w:t>
      </w:r>
      <w:r w:rsidR="00B9212E" w:rsidRPr="00905993">
        <w:rPr>
          <w:rFonts w:ascii="Arial" w:hAnsi="Arial" w:cs="Arial"/>
          <w:i/>
          <w:iCs/>
          <w:smallCaps/>
          <w:color w:val="000000" w:themeColor="text1"/>
          <w:sz w:val="20"/>
          <w:szCs w:val="20"/>
        </w:rPr>
        <w:t>CN</w:t>
      </w:r>
      <w:r w:rsidRPr="00905993">
        <w:rPr>
          <w:rFonts w:ascii="Arial" w:hAnsi="Arial" w:cs="Arial"/>
          <w:i/>
          <w:iCs/>
          <w:color w:val="000000" w:themeColor="text1"/>
          <w:sz w:val="20"/>
          <w:szCs w:val="20"/>
        </w:rPr>
        <w:t xml:space="preserve"> khi đáp ứng đầy đủ tiêu chí về công nghệ áp dụng tại Bảng này</w:t>
      </w:r>
      <w:r w:rsidRPr="00905993">
        <w:rPr>
          <w:rFonts w:ascii="Arial" w:eastAsia="Times New Roman" w:hAnsi="Arial" w:cs="Arial"/>
          <w:i/>
          <w:iCs/>
          <w:color w:val="000000" w:themeColor="text1"/>
          <w:sz w:val="20"/>
          <w:szCs w:val="20"/>
        </w:rPr>
        <w:t>.</w:t>
      </w:r>
    </w:p>
    <w:p w:rsidR="00DE0D8A" w:rsidRPr="00905993" w:rsidRDefault="00DE0D8A" w:rsidP="007C26B2">
      <w:pPr>
        <w:ind w:firstLine="720"/>
        <w:jc w:val="both"/>
        <w:rPr>
          <w:rFonts w:ascii="Arial" w:hAnsi="Arial" w:cs="Arial"/>
          <w:color w:val="000000" w:themeColor="text1"/>
          <w:sz w:val="20"/>
          <w:szCs w:val="20"/>
        </w:rPr>
      </w:pPr>
    </w:p>
    <w:p w:rsidR="00DE0D8A" w:rsidRPr="00905993" w:rsidRDefault="00B9212E" w:rsidP="007C26B2">
      <w:pPr>
        <w:pStyle w:val="Tiu10"/>
        <w:keepNext/>
        <w:keepLines/>
        <w:tabs>
          <w:tab w:val="left" w:pos="341"/>
        </w:tabs>
        <w:spacing w:after="0" w:line="240" w:lineRule="auto"/>
        <w:ind w:firstLine="0"/>
        <w:jc w:val="center"/>
        <w:outlineLvl w:val="9"/>
        <w:rPr>
          <w:color w:val="000000" w:themeColor="text1"/>
          <w:sz w:val="20"/>
          <w:szCs w:val="20"/>
        </w:rPr>
      </w:pPr>
      <w:bookmarkStart w:id="65" w:name="bookmark66"/>
      <w:bookmarkStart w:id="66" w:name="bookmark64"/>
      <w:bookmarkStart w:id="67" w:name="bookmark65"/>
      <w:bookmarkStart w:id="68" w:name="bookmark67"/>
      <w:bookmarkEnd w:id="65"/>
      <w:r w:rsidRPr="00905993">
        <w:rPr>
          <w:color w:val="000000" w:themeColor="text1"/>
          <w:sz w:val="20"/>
          <w:szCs w:val="20"/>
          <w:lang w:val="en-US"/>
        </w:rPr>
        <w:lastRenderedPageBreak/>
        <w:t xml:space="preserve">4. </w:t>
      </w:r>
      <w:r w:rsidR="007C26B2" w:rsidRPr="00905993">
        <w:rPr>
          <w:color w:val="000000" w:themeColor="text1"/>
          <w:sz w:val="20"/>
          <w:szCs w:val="20"/>
        </w:rPr>
        <w:t>QUY ĐỊNH QUẢN LÝ</w:t>
      </w:r>
      <w:bookmarkEnd w:id="66"/>
      <w:bookmarkEnd w:id="67"/>
      <w:bookmarkEnd w:id="68"/>
    </w:p>
    <w:p w:rsidR="00B9212E" w:rsidRPr="00905993" w:rsidRDefault="00B9212E" w:rsidP="007C26B2">
      <w:pPr>
        <w:pStyle w:val="Tiu10"/>
        <w:keepNext/>
        <w:keepLines/>
        <w:tabs>
          <w:tab w:val="left" w:pos="341"/>
        </w:tabs>
        <w:spacing w:after="0" w:line="240" w:lineRule="auto"/>
        <w:ind w:firstLine="720"/>
        <w:jc w:val="both"/>
        <w:outlineLvl w:val="9"/>
        <w:rPr>
          <w:color w:val="000000" w:themeColor="text1"/>
          <w:sz w:val="20"/>
          <w:szCs w:val="20"/>
        </w:rPr>
      </w:pPr>
    </w:p>
    <w:p w:rsidR="00DE0D8A" w:rsidRPr="00905993" w:rsidRDefault="00B9212E" w:rsidP="009C2D33">
      <w:pPr>
        <w:pStyle w:val="Vnbnnidung0"/>
        <w:tabs>
          <w:tab w:val="left" w:pos="1267"/>
        </w:tabs>
        <w:spacing w:after="120" w:line="240" w:lineRule="auto"/>
        <w:ind w:firstLine="720"/>
        <w:jc w:val="both"/>
        <w:rPr>
          <w:color w:val="000000" w:themeColor="text1"/>
          <w:sz w:val="20"/>
          <w:szCs w:val="20"/>
        </w:rPr>
      </w:pPr>
      <w:bookmarkStart w:id="69" w:name="bookmark68"/>
      <w:bookmarkEnd w:id="69"/>
      <w:r w:rsidRPr="00905993">
        <w:rPr>
          <w:b/>
          <w:color w:val="000000" w:themeColor="text1"/>
          <w:sz w:val="20"/>
          <w:szCs w:val="20"/>
          <w:lang w:val="en-US"/>
        </w:rPr>
        <w:t>4.1.</w:t>
      </w:r>
      <w:r w:rsidRPr="00905993">
        <w:rPr>
          <w:color w:val="000000" w:themeColor="text1"/>
          <w:sz w:val="20"/>
          <w:szCs w:val="20"/>
          <w:lang w:val="en-US"/>
        </w:rPr>
        <w:t xml:space="preserve"> </w:t>
      </w:r>
      <w:r w:rsidR="007C26B2" w:rsidRPr="00905993">
        <w:rPr>
          <w:color w:val="000000" w:themeColor="text1"/>
          <w:sz w:val="20"/>
          <w:szCs w:val="20"/>
        </w:rPr>
        <w:t>Quy chuẩn này quy định bắt buộc phải tuân thủ trong công tác bảo vệ môi trường, là công cụ để các cơ quan có thẩm quyền xem xét, áp dụng khi chấp thuận địa điểm nghiên cứu lập quy hoạch hoặc giới thiệu vị trí thực hiện án đầu tư hoặc khi chấp thuận, quyết định chủ trương đầu tư, quyết định đầu tư, cấp giấy chứng nhận đăng ký đầu tư các dự án có nguy cơ phát tán bụi, mùi khó chịu, tiếng ồn tác động xấu đến sức khỏe con người.</w:t>
      </w:r>
    </w:p>
    <w:p w:rsidR="00DE0D8A" w:rsidRPr="00905993" w:rsidRDefault="00B9212E" w:rsidP="007C26B2">
      <w:pPr>
        <w:pStyle w:val="Vnbnnidung0"/>
        <w:spacing w:after="0" w:line="240" w:lineRule="auto"/>
        <w:ind w:firstLine="720"/>
        <w:jc w:val="both"/>
        <w:rPr>
          <w:color w:val="000000" w:themeColor="text1"/>
          <w:sz w:val="20"/>
          <w:szCs w:val="20"/>
        </w:rPr>
      </w:pPr>
      <w:bookmarkStart w:id="70" w:name="bookmark69"/>
      <w:bookmarkEnd w:id="70"/>
      <w:r w:rsidRPr="00905993">
        <w:rPr>
          <w:b/>
          <w:bCs/>
          <w:color w:val="000000" w:themeColor="text1"/>
          <w:sz w:val="20"/>
          <w:szCs w:val="20"/>
          <w:lang w:val="en-US"/>
        </w:rPr>
        <w:t>4.2.</w:t>
      </w:r>
      <w:r w:rsidR="007C26B2" w:rsidRPr="00905993">
        <w:rPr>
          <w:b/>
          <w:bCs/>
          <w:color w:val="000000" w:themeColor="text1"/>
          <w:sz w:val="20"/>
          <w:szCs w:val="20"/>
        </w:rPr>
        <w:t xml:space="preserve"> </w:t>
      </w:r>
      <w:r w:rsidR="007C26B2" w:rsidRPr="00905993">
        <w:rPr>
          <w:color w:val="000000" w:themeColor="text1"/>
          <w:sz w:val="20"/>
          <w:szCs w:val="20"/>
        </w:rPr>
        <w:t>Việc lựa chọn địa điểm đầu tư xây dựng cơ sở sản xuất, kinh doanh, dịch vụ và kho tàng có nguy cơ phát tán bụi, mùi khó chịu, tiếng ồn tác động xấu đến sức khỏe con người phải đảm bảo sự phù hợp với quy định trong Quy chuẩn này.</w:t>
      </w:r>
    </w:p>
    <w:p w:rsidR="00B9212E" w:rsidRPr="00905993" w:rsidRDefault="00B9212E" w:rsidP="007C26B2">
      <w:pPr>
        <w:pStyle w:val="Tiu10"/>
        <w:keepNext/>
        <w:keepLines/>
        <w:tabs>
          <w:tab w:val="left" w:pos="336"/>
        </w:tabs>
        <w:spacing w:after="0" w:line="240" w:lineRule="auto"/>
        <w:ind w:firstLine="720"/>
        <w:jc w:val="both"/>
        <w:outlineLvl w:val="9"/>
        <w:rPr>
          <w:color w:val="000000" w:themeColor="text1"/>
          <w:sz w:val="20"/>
          <w:szCs w:val="20"/>
          <w:lang w:val="en-US"/>
        </w:rPr>
      </w:pPr>
      <w:bookmarkStart w:id="71" w:name="bookmark72"/>
      <w:bookmarkStart w:id="72" w:name="bookmark70"/>
      <w:bookmarkStart w:id="73" w:name="bookmark71"/>
      <w:bookmarkStart w:id="74" w:name="bookmark73"/>
      <w:bookmarkEnd w:id="71"/>
    </w:p>
    <w:p w:rsidR="00DE0D8A" w:rsidRPr="00905993" w:rsidRDefault="00B9212E" w:rsidP="007C26B2">
      <w:pPr>
        <w:pStyle w:val="Tiu10"/>
        <w:keepNext/>
        <w:keepLines/>
        <w:tabs>
          <w:tab w:val="left" w:pos="336"/>
        </w:tabs>
        <w:spacing w:after="0" w:line="240" w:lineRule="auto"/>
        <w:ind w:firstLine="0"/>
        <w:jc w:val="center"/>
        <w:outlineLvl w:val="9"/>
        <w:rPr>
          <w:color w:val="000000" w:themeColor="text1"/>
          <w:sz w:val="20"/>
          <w:szCs w:val="20"/>
        </w:rPr>
      </w:pPr>
      <w:r w:rsidRPr="00905993">
        <w:rPr>
          <w:color w:val="000000" w:themeColor="text1"/>
          <w:sz w:val="20"/>
          <w:szCs w:val="20"/>
          <w:lang w:val="en-US"/>
        </w:rPr>
        <w:t xml:space="preserve">5. </w:t>
      </w:r>
      <w:r w:rsidR="007C26B2" w:rsidRPr="00905993">
        <w:rPr>
          <w:color w:val="000000" w:themeColor="text1"/>
          <w:sz w:val="20"/>
          <w:szCs w:val="20"/>
        </w:rPr>
        <w:t>TRÁCH NHIỆM CỦA TỔ CHỨC, CÁ NHÂN</w:t>
      </w:r>
      <w:bookmarkEnd w:id="72"/>
      <w:bookmarkEnd w:id="73"/>
      <w:bookmarkEnd w:id="74"/>
    </w:p>
    <w:p w:rsidR="00B9212E" w:rsidRPr="00905993" w:rsidRDefault="00B9212E" w:rsidP="007C26B2">
      <w:pPr>
        <w:pStyle w:val="Tiu10"/>
        <w:keepNext/>
        <w:keepLines/>
        <w:tabs>
          <w:tab w:val="left" w:pos="336"/>
        </w:tabs>
        <w:spacing w:after="0" w:line="240" w:lineRule="auto"/>
        <w:ind w:firstLine="720"/>
        <w:jc w:val="both"/>
        <w:outlineLvl w:val="9"/>
        <w:rPr>
          <w:color w:val="000000" w:themeColor="text1"/>
          <w:sz w:val="20"/>
          <w:szCs w:val="20"/>
        </w:rPr>
      </w:pPr>
    </w:p>
    <w:p w:rsidR="00DE0D8A" w:rsidRPr="00905993" w:rsidRDefault="00B9212E" w:rsidP="009C2D33">
      <w:pPr>
        <w:pStyle w:val="Vnbnnidung0"/>
        <w:tabs>
          <w:tab w:val="left" w:pos="1262"/>
        </w:tabs>
        <w:spacing w:after="120" w:line="240" w:lineRule="auto"/>
        <w:ind w:firstLine="720"/>
        <w:jc w:val="both"/>
        <w:rPr>
          <w:color w:val="000000" w:themeColor="text1"/>
          <w:sz w:val="20"/>
          <w:szCs w:val="20"/>
        </w:rPr>
      </w:pPr>
      <w:bookmarkStart w:id="75" w:name="bookmark74"/>
      <w:bookmarkEnd w:id="75"/>
      <w:r w:rsidRPr="00905993">
        <w:rPr>
          <w:b/>
          <w:color w:val="000000" w:themeColor="text1"/>
          <w:sz w:val="20"/>
          <w:szCs w:val="20"/>
          <w:lang w:val="en-US"/>
        </w:rPr>
        <w:t>5.1.</w:t>
      </w:r>
      <w:r w:rsidRPr="00905993">
        <w:rPr>
          <w:color w:val="000000" w:themeColor="text1"/>
          <w:sz w:val="20"/>
          <w:szCs w:val="20"/>
          <w:lang w:val="en-US"/>
        </w:rPr>
        <w:t xml:space="preserve"> </w:t>
      </w:r>
      <w:r w:rsidR="007C26B2" w:rsidRPr="00905993">
        <w:rPr>
          <w:color w:val="000000" w:themeColor="text1"/>
          <w:sz w:val="20"/>
          <w:szCs w:val="20"/>
        </w:rPr>
        <w:t>Các cơ quan quản lý nhà nước về môi trường có trách nhiệm tổ chức kiểm tra sự tuân thủ Quy chuẩn này trong quá trình lập, thẩm định, phê duyệt và quản lý cơ sở sản xuất, kinh doanh, dịch vụ và kho tàng có nguy cơ phát tán bụi, mùi khó chịu, tiếng ồn tác động xấu đến sức khỏe con người trên địa bàn.</w:t>
      </w:r>
    </w:p>
    <w:p w:rsidR="00DE0D8A" w:rsidRPr="00905993" w:rsidRDefault="00B9212E" w:rsidP="007C26B2">
      <w:pPr>
        <w:pStyle w:val="Vnbnnidung0"/>
        <w:tabs>
          <w:tab w:val="left" w:pos="1257"/>
        </w:tabs>
        <w:spacing w:after="0" w:line="240" w:lineRule="auto"/>
        <w:ind w:firstLine="720"/>
        <w:jc w:val="both"/>
        <w:rPr>
          <w:color w:val="000000" w:themeColor="text1"/>
          <w:sz w:val="20"/>
          <w:szCs w:val="20"/>
        </w:rPr>
      </w:pPr>
      <w:bookmarkStart w:id="76" w:name="bookmark75"/>
      <w:bookmarkEnd w:id="76"/>
      <w:r w:rsidRPr="00905993">
        <w:rPr>
          <w:b/>
          <w:color w:val="000000" w:themeColor="text1"/>
          <w:sz w:val="20"/>
          <w:szCs w:val="20"/>
          <w:lang w:val="en-US"/>
        </w:rPr>
        <w:t>5.2.</w:t>
      </w:r>
      <w:r w:rsidRPr="00905993">
        <w:rPr>
          <w:color w:val="000000" w:themeColor="text1"/>
          <w:sz w:val="20"/>
          <w:szCs w:val="20"/>
          <w:lang w:val="en-US"/>
        </w:rPr>
        <w:t xml:space="preserve"> </w:t>
      </w:r>
      <w:r w:rsidR="007C26B2" w:rsidRPr="00905993">
        <w:rPr>
          <w:color w:val="000000" w:themeColor="text1"/>
          <w:sz w:val="20"/>
          <w:szCs w:val="20"/>
        </w:rPr>
        <w:t>Các tổ chức, cá nhân có liên quan đến hoạt động của cơ sở sản xuất, kinh doanh, dịch vụ và kho tàng có nguy cơ phát tán bụi, mùi khó chịu, tiếng ồn tác động xấu đến sức khỏe con người phải tuân thủ quy định tại Quy chuẩn này.</w:t>
      </w:r>
    </w:p>
    <w:p w:rsidR="00B9212E" w:rsidRPr="00905993" w:rsidRDefault="00B9212E" w:rsidP="007C26B2">
      <w:pPr>
        <w:pStyle w:val="Tiu10"/>
        <w:keepNext/>
        <w:keepLines/>
        <w:tabs>
          <w:tab w:val="left" w:pos="387"/>
        </w:tabs>
        <w:spacing w:after="0" w:line="240" w:lineRule="auto"/>
        <w:ind w:firstLine="720"/>
        <w:jc w:val="both"/>
        <w:outlineLvl w:val="9"/>
        <w:rPr>
          <w:color w:val="000000" w:themeColor="text1"/>
          <w:sz w:val="20"/>
          <w:szCs w:val="20"/>
          <w:lang w:val="en-US"/>
        </w:rPr>
      </w:pPr>
      <w:bookmarkStart w:id="77" w:name="bookmark78"/>
      <w:bookmarkStart w:id="78" w:name="bookmark76"/>
      <w:bookmarkStart w:id="79" w:name="bookmark77"/>
      <w:bookmarkStart w:id="80" w:name="bookmark79"/>
      <w:bookmarkEnd w:id="77"/>
    </w:p>
    <w:p w:rsidR="00DE0D8A" w:rsidRPr="00905993" w:rsidRDefault="00B9212E" w:rsidP="007C26B2">
      <w:pPr>
        <w:pStyle w:val="Tiu10"/>
        <w:keepNext/>
        <w:keepLines/>
        <w:tabs>
          <w:tab w:val="left" w:pos="387"/>
        </w:tabs>
        <w:spacing w:after="0" w:line="240" w:lineRule="auto"/>
        <w:ind w:firstLine="0"/>
        <w:jc w:val="center"/>
        <w:outlineLvl w:val="9"/>
        <w:rPr>
          <w:color w:val="000000" w:themeColor="text1"/>
          <w:sz w:val="20"/>
          <w:szCs w:val="20"/>
        </w:rPr>
      </w:pPr>
      <w:r w:rsidRPr="00905993">
        <w:rPr>
          <w:color w:val="000000" w:themeColor="text1"/>
          <w:sz w:val="20"/>
          <w:szCs w:val="20"/>
          <w:lang w:val="en-US"/>
        </w:rPr>
        <w:t xml:space="preserve">6. </w:t>
      </w:r>
      <w:r w:rsidR="007C26B2" w:rsidRPr="00905993">
        <w:rPr>
          <w:color w:val="000000" w:themeColor="text1"/>
          <w:sz w:val="20"/>
          <w:szCs w:val="20"/>
        </w:rPr>
        <w:t>TỔ CHỨC THỰC HIỆN</w:t>
      </w:r>
      <w:bookmarkEnd w:id="78"/>
      <w:bookmarkEnd w:id="79"/>
      <w:bookmarkEnd w:id="80"/>
    </w:p>
    <w:p w:rsidR="00B9212E" w:rsidRPr="00905993" w:rsidRDefault="00B9212E" w:rsidP="007C26B2">
      <w:pPr>
        <w:pStyle w:val="Tiu10"/>
        <w:keepNext/>
        <w:keepLines/>
        <w:tabs>
          <w:tab w:val="left" w:pos="387"/>
        </w:tabs>
        <w:spacing w:after="0" w:line="240" w:lineRule="auto"/>
        <w:ind w:firstLine="720"/>
        <w:jc w:val="both"/>
        <w:outlineLvl w:val="9"/>
        <w:rPr>
          <w:color w:val="000000" w:themeColor="text1"/>
          <w:sz w:val="20"/>
          <w:szCs w:val="20"/>
        </w:rPr>
      </w:pPr>
    </w:p>
    <w:p w:rsidR="00DE0D8A" w:rsidRPr="00905993" w:rsidRDefault="00B9212E" w:rsidP="009C2D33">
      <w:pPr>
        <w:pStyle w:val="Vnbnnidung0"/>
        <w:tabs>
          <w:tab w:val="left" w:pos="1314"/>
        </w:tabs>
        <w:spacing w:after="120" w:line="240" w:lineRule="auto"/>
        <w:ind w:firstLine="720"/>
        <w:jc w:val="both"/>
        <w:rPr>
          <w:color w:val="000000" w:themeColor="text1"/>
          <w:sz w:val="20"/>
          <w:szCs w:val="20"/>
        </w:rPr>
      </w:pPr>
      <w:bookmarkStart w:id="81" w:name="bookmark80"/>
      <w:bookmarkEnd w:id="81"/>
      <w:r w:rsidRPr="00905993">
        <w:rPr>
          <w:b/>
          <w:color w:val="000000" w:themeColor="text1"/>
          <w:sz w:val="20"/>
          <w:szCs w:val="20"/>
          <w:lang w:val="en-US"/>
        </w:rPr>
        <w:t>6.1.</w:t>
      </w:r>
      <w:r w:rsidRPr="00905993">
        <w:rPr>
          <w:color w:val="000000" w:themeColor="text1"/>
          <w:sz w:val="20"/>
          <w:szCs w:val="20"/>
          <w:lang w:val="en-US"/>
        </w:rPr>
        <w:t xml:space="preserve"> </w:t>
      </w:r>
      <w:r w:rsidR="007C26B2" w:rsidRPr="00905993">
        <w:rPr>
          <w:color w:val="000000" w:themeColor="text1"/>
          <w:sz w:val="20"/>
          <w:szCs w:val="20"/>
        </w:rPr>
        <w:t>Cơ quan quản lý nhà nước về môi trường có trách nhiệm hướng dẫn, kiểm tra, giám sát việc thực hiện Quy chuẩn này.</w:t>
      </w:r>
    </w:p>
    <w:p w:rsidR="00DE0D8A" w:rsidRPr="00905993" w:rsidRDefault="00B9212E" w:rsidP="009C2D33">
      <w:pPr>
        <w:pStyle w:val="Vnbnnidung0"/>
        <w:tabs>
          <w:tab w:val="left" w:pos="1352"/>
        </w:tabs>
        <w:spacing w:after="120" w:line="240" w:lineRule="auto"/>
        <w:ind w:firstLine="720"/>
        <w:jc w:val="both"/>
        <w:rPr>
          <w:color w:val="000000" w:themeColor="text1"/>
          <w:sz w:val="20"/>
          <w:szCs w:val="20"/>
        </w:rPr>
      </w:pPr>
      <w:bookmarkStart w:id="82" w:name="bookmark81"/>
      <w:bookmarkEnd w:id="82"/>
      <w:r w:rsidRPr="00905993">
        <w:rPr>
          <w:b/>
          <w:color w:val="000000" w:themeColor="text1"/>
          <w:sz w:val="20"/>
          <w:szCs w:val="20"/>
          <w:lang w:val="en-US"/>
        </w:rPr>
        <w:t>6.2.</w:t>
      </w:r>
      <w:r w:rsidRPr="00905993">
        <w:rPr>
          <w:color w:val="000000" w:themeColor="text1"/>
          <w:sz w:val="20"/>
          <w:szCs w:val="20"/>
          <w:lang w:val="en-US"/>
        </w:rPr>
        <w:t xml:space="preserve"> </w:t>
      </w:r>
      <w:r w:rsidR="007C26B2" w:rsidRPr="00905993">
        <w:rPr>
          <w:color w:val="000000" w:themeColor="text1"/>
          <w:sz w:val="20"/>
          <w:szCs w:val="20"/>
        </w:rPr>
        <w:t>Trường hợp các văn bản quy phạm pháp luật, quy chuẩn kỹ thuật quốc gia, tiêu chuẩn quốc gia viện dẫn trong Quy chuẩn này sửa đổi, bổ sung hoặc thay thế thì áp dụng theo văn bản mới./.</w:t>
      </w:r>
    </w:p>
    <w:sectPr w:rsidR="00DE0D8A" w:rsidRPr="00905993" w:rsidSect="00C10C81">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F3F" w:rsidRDefault="00C17F3F">
      <w:r>
        <w:separator/>
      </w:r>
    </w:p>
  </w:endnote>
  <w:endnote w:type="continuationSeparator" w:id="0">
    <w:p w:rsidR="00C17F3F" w:rsidRDefault="00C1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01" w:rsidRDefault="00C55E01">
    <w:pPr>
      <w:pStyle w:val="Footer"/>
    </w:pPr>
  </w:p>
  <w:p w:rsidR="007C26B2" w:rsidRDefault="007C26B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01" w:rsidRDefault="00C55E01">
    <w:pPr>
      <w:pStyle w:val="Footer"/>
    </w:pPr>
  </w:p>
  <w:p w:rsidR="007C26B2" w:rsidRDefault="007C26B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F3F" w:rsidRDefault="00C17F3F"/>
  </w:footnote>
  <w:footnote w:type="continuationSeparator" w:id="0">
    <w:p w:rsidR="00C17F3F" w:rsidRDefault="00C17F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B2" w:rsidRDefault="007C26B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B2" w:rsidRDefault="007C26B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E85"/>
    <w:multiLevelType w:val="multilevel"/>
    <w:tmpl w:val="1376E7D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2769F"/>
    <w:multiLevelType w:val="multilevel"/>
    <w:tmpl w:val="2B18A45E"/>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4615A"/>
    <w:multiLevelType w:val="multilevel"/>
    <w:tmpl w:val="13363D2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44F5E"/>
    <w:multiLevelType w:val="multilevel"/>
    <w:tmpl w:val="3F9A8AF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539A0"/>
    <w:multiLevelType w:val="multilevel"/>
    <w:tmpl w:val="EA962EF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C6820"/>
    <w:multiLevelType w:val="multilevel"/>
    <w:tmpl w:val="DD92C79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E2A11"/>
    <w:multiLevelType w:val="multilevel"/>
    <w:tmpl w:val="33C203E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57C72"/>
    <w:multiLevelType w:val="multilevel"/>
    <w:tmpl w:val="F0A8278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910EA"/>
    <w:multiLevelType w:val="multilevel"/>
    <w:tmpl w:val="140205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44111"/>
    <w:multiLevelType w:val="multilevel"/>
    <w:tmpl w:val="DEA2A6D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16A81"/>
    <w:multiLevelType w:val="multilevel"/>
    <w:tmpl w:val="4672D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84196"/>
    <w:multiLevelType w:val="multilevel"/>
    <w:tmpl w:val="C672C0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374CE8"/>
    <w:multiLevelType w:val="multilevel"/>
    <w:tmpl w:val="392818B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D95D00"/>
    <w:multiLevelType w:val="multilevel"/>
    <w:tmpl w:val="214CCCF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393AB0"/>
    <w:multiLevelType w:val="multilevel"/>
    <w:tmpl w:val="4376523C"/>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8B4950"/>
    <w:multiLevelType w:val="multilevel"/>
    <w:tmpl w:val="7A6274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9E08DF"/>
    <w:multiLevelType w:val="multilevel"/>
    <w:tmpl w:val="E7C61E3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FB1CC7"/>
    <w:multiLevelType w:val="multilevel"/>
    <w:tmpl w:val="6A86EE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D7238E"/>
    <w:multiLevelType w:val="multilevel"/>
    <w:tmpl w:val="92AA09C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CB1CB4"/>
    <w:multiLevelType w:val="multilevel"/>
    <w:tmpl w:val="C5FCDF16"/>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AF1589"/>
    <w:multiLevelType w:val="multilevel"/>
    <w:tmpl w:val="A57E5A8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C2743A"/>
    <w:multiLevelType w:val="multilevel"/>
    <w:tmpl w:val="6BCE311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10"/>
  </w:num>
  <w:num w:numId="4">
    <w:abstractNumId w:val="16"/>
  </w:num>
  <w:num w:numId="5">
    <w:abstractNumId w:val="20"/>
  </w:num>
  <w:num w:numId="6">
    <w:abstractNumId w:val="19"/>
  </w:num>
  <w:num w:numId="7">
    <w:abstractNumId w:val="1"/>
  </w:num>
  <w:num w:numId="8">
    <w:abstractNumId w:val="5"/>
  </w:num>
  <w:num w:numId="9">
    <w:abstractNumId w:val="8"/>
  </w:num>
  <w:num w:numId="10">
    <w:abstractNumId w:val="12"/>
  </w:num>
  <w:num w:numId="11">
    <w:abstractNumId w:val="14"/>
  </w:num>
  <w:num w:numId="12">
    <w:abstractNumId w:val="7"/>
  </w:num>
  <w:num w:numId="13">
    <w:abstractNumId w:val="4"/>
  </w:num>
  <w:num w:numId="14">
    <w:abstractNumId w:val="18"/>
  </w:num>
  <w:num w:numId="15">
    <w:abstractNumId w:val="0"/>
  </w:num>
  <w:num w:numId="16">
    <w:abstractNumId w:val="21"/>
  </w:num>
  <w:num w:numId="17">
    <w:abstractNumId w:val="13"/>
  </w:num>
  <w:num w:numId="18">
    <w:abstractNumId w:val="15"/>
  </w:num>
  <w:num w:numId="19">
    <w:abstractNumId w:val="9"/>
  </w:num>
  <w:num w:numId="20">
    <w:abstractNumId w:val="2"/>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8A"/>
    <w:rsid w:val="002C4941"/>
    <w:rsid w:val="004B58F1"/>
    <w:rsid w:val="004D41AA"/>
    <w:rsid w:val="005D5514"/>
    <w:rsid w:val="005F244D"/>
    <w:rsid w:val="007C01E4"/>
    <w:rsid w:val="007C26B2"/>
    <w:rsid w:val="00905993"/>
    <w:rsid w:val="009511A2"/>
    <w:rsid w:val="009C2D33"/>
    <w:rsid w:val="00A32D07"/>
    <w:rsid w:val="00B9212E"/>
    <w:rsid w:val="00BE5D07"/>
    <w:rsid w:val="00C10C81"/>
    <w:rsid w:val="00C17F3F"/>
    <w:rsid w:val="00C55E01"/>
    <w:rsid w:val="00CB2A0C"/>
    <w:rsid w:val="00CB57AB"/>
    <w:rsid w:val="00DE0D8A"/>
    <w:rsid w:val="00E91DE0"/>
    <w:rsid w:val="00E958E0"/>
    <w:rsid w:val="00FB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81F97-28DC-4DC0-886A-2424AD1D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Arial" w:eastAsia="Arial" w:hAnsi="Arial" w:cs="Arial"/>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Arial" w:eastAsia="Arial" w:hAnsi="Arial" w:cs="Arial"/>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Arial" w:eastAsia="Arial" w:hAnsi="Arial" w:cs="Arial"/>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strike w:val="0"/>
      <w:sz w:val="20"/>
      <w:szCs w:val="20"/>
      <w:u w:val="none"/>
      <w:shd w:val="clear" w:color="auto" w:fill="auto"/>
    </w:rPr>
  </w:style>
  <w:style w:type="paragraph" w:customStyle="1" w:styleId="Vnbnnidung30">
    <w:name w:val="Văn bản nội dung (3)"/>
    <w:basedOn w:val="Normal"/>
    <w:link w:val="Vnbnnidung3"/>
    <w:pPr>
      <w:ind w:firstLine="22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00" w:line="288" w:lineRule="auto"/>
      <w:ind w:firstLine="400"/>
    </w:pPr>
    <w:rPr>
      <w:rFonts w:ascii="Arial" w:eastAsia="Arial" w:hAnsi="Arial" w:cs="Arial"/>
      <w:sz w:val="26"/>
      <w:szCs w:val="26"/>
    </w:rPr>
  </w:style>
  <w:style w:type="paragraph" w:customStyle="1" w:styleId="Vnbnnidung20">
    <w:name w:val="Văn bản nội dung (2)"/>
    <w:basedOn w:val="Normal"/>
    <w:link w:val="Vnbnnidung2"/>
    <w:pPr>
      <w:spacing w:after="100" w:line="259" w:lineRule="auto"/>
      <w:ind w:firstLine="760"/>
    </w:pPr>
    <w:rPr>
      <w:rFonts w:ascii="Times New Roman" w:eastAsia="Times New Roman" w:hAnsi="Times New Roman" w:cs="Times New Roman"/>
      <w:i/>
      <w:iCs/>
      <w:sz w:val="26"/>
      <w:szCs w:val="26"/>
    </w:rPr>
  </w:style>
  <w:style w:type="paragraph" w:customStyle="1" w:styleId="Tiu10">
    <w:name w:val="Tiêu đề #1"/>
    <w:basedOn w:val="Normal"/>
    <w:link w:val="Tiu1"/>
    <w:pPr>
      <w:spacing w:after="220" w:line="288" w:lineRule="auto"/>
      <w:ind w:firstLine="100"/>
      <w:outlineLvl w:val="0"/>
    </w:pPr>
    <w:rPr>
      <w:rFonts w:ascii="Arial" w:eastAsia="Arial" w:hAnsi="Arial" w:cs="Arial"/>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pPr>
      <w:spacing w:after="100" w:line="288" w:lineRule="auto"/>
      <w:ind w:firstLine="400"/>
    </w:pPr>
    <w:rPr>
      <w:rFonts w:ascii="Arial" w:eastAsia="Arial" w:hAnsi="Arial" w:cs="Arial"/>
      <w:sz w:val="26"/>
      <w:szCs w:val="26"/>
    </w:rPr>
  </w:style>
  <w:style w:type="paragraph" w:customStyle="1" w:styleId="Chthchbng0">
    <w:name w:val="Chú thích bảng"/>
    <w:basedOn w:val="Normal"/>
    <w:link w:val="Chthchbng"/>
    <w:pPr>
      <w:spacing w:line="257" w:lineRule="auto"/>
    </w:pPr>
    <w:rPr>
      <w:rFonts w:ascii="Arial" w:eastAsia="Arial" w:hAnsi="Arial" w:cs="Arial"/>
    </w:rPr>
  </w:style>
  <w:style w:type="paragraph" w:customStyle="1" w:styleId="Vnbnnidung40">
    <w:name w:val="Văn bản nội dung (4)"/>
    <w:basedOn w:val="Normal"/>
    <w:link w:val="Vnbnnidung4"/>
    <w:pPr>
      <w:spacing w:after="160"/>
      <w:jc w:val="center"/>
    </w:pPr>
    <w:rPr>
      <w:rFonts w:ascii="Arial" w:eastAsia="Arial" w:hAnsi="Arial" w:cs="Arial"/>
      <w:smallCaps/>
      <w:sz w:val="20"/>
      <w:szCs w:val="20"/>
    </w:rPr>
  </w:style>
  <w:style w:type="paragraph" w:styleId="Header">
    <w:name w:val="header"/>
    <w:basedOn w:val="Normal"/>
    <w:link w:val="HeaderChar"/>
    <w:uiPriority w:val="99"/>
    <w:unhideWhenUsed/>
    <w:rsid w:val="00B9212E"/>
    <w:pPr>
      <w:tabs>
        <w:tab w:val="center" w:pos="4680"/>
        <w:tab w:val="right" w:pos="9360"/>
      </w:tabs>
    </w:pPr>
  </w:style>
  <w:style w:type="character" w:customStyle="1" w:styleId="HeaderChar">
    <w:name w:val="Header Char"/>
    <w:basedOn w:val="DefaultParagraphFont"/>
    <w:link w:val="Header"/>
    <w:uiPriority w:val="99"/>
    <w:rsid w:val="00B9212E"/>
    <w:rPr>
      <w:color w:val="000000"/>
    </w:rPr>
  </w:style>
  <w:style w:type="paragraph" w:styleId="Footer">
    <w:name w:val="footer"/>
    <w:basedOn w:val="Normal"/>
    <w:link w:val="FooterChar"/>
    <w:uiPriority w:val="99"/>
    <w:unhideWhenUsed/>
    <w:rsid w:val="00B9212E"/>
    <w:pPr>
      <w:tabs>
        <w:tab w:val="center" w:pos="4680"/>
        <w:tab w:val="right" w:pos="9360"/>
      </w:tabs>
    </w:pPr>
  </w:style>
  <w:style w:type="character" w:customStyle="1" w:styleId="FooterChar">
    <w:name w:val="Footer Char"/>
    <w:basedOn w:val="DefaultParagraphFont"/>
    <w:link w:val="Footer"/>
    <w:uiPriority w:val="99"/>
    <w:rsid w:val="00B921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02-2025-tt-btnmt_Signed.pdf</vt:lpstr>
    </vt:vector>
  </TitlesOfParts>
  <Company/>
  <LinksUpToDate>false</LinksUpToDate>
  <CharactersWithSpaces>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02-2025-tt-btnmt_Signed.pdf</dc:title>
  <dc:subject/>
  <dc:creator>LVN_2019_hp03</dc:creator>
  <cp:keywords/>
  <cp:lastModifiedBy>ChauThanhKNCD</cp:lastModifiedBy>
  <cp:revision>3</cp:revision>
  <dcterms:created xsi:type="dcterms:W3CDTF">2025-02-20T08:26:00Z</dcterms:created>
  <dcterms:modified xsi:type="dcterms:W3CDTF">2025-02-20T09:14:00Z</dcterms:modified>
</cp:coreProperties>
</file>