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8C2" w:rsidRPr="006418C2" w:rsidRDefault="006418C2" w:rsidP="006418C2">
      <w:pPr>
        <w:shd w:val="clear" w:color="auto" w:fill="FFFFFF"/>
        <w:spacing w:after="0" w:line="234" w:lineRule="atLeast"/>
        <w:jc w:val="center"/>
        <w:rPr>
          <w:rFonts w:ascii="Arial" w:eastAsia="Times New Roman" w:hAnsi="Arial" w:cs="Arial"/>
          <w:color w:val="000000"/>
          <w:sz w:val="18"/>
          <w:szCs w:val="18"/>
        </w:rPr>
      </w:pPr>
      <w:bookmarkStart w:id="0" w:name="chuong_pl_1"/>
      <w:r w:rsidRPr="006418C2">
        <w:rPr>
          <w:rFonts w:ascii="Arial" w:eastAsia="Times New Roman" w:hAnsi="Arial" w:cs="Arial"/>
          <w:b/>
          <w:bCs/>
          <w:color w:val="000000"/>
          <w:sz w:val="24"/>
          <w:szCs w:val="24"/>
        </w:rPr>
        <w:t>PHỤ LỤC I</w:t>
      </w:r>
      <w:bookmarkEnd w:id="0"/>
    </w:p>
    <w:p w:rsidR="006418C2" w:rsidRPr="006418C2" w:rsidRDefault="006418C2" w:rsidP="006418C2">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6418C2">
        <w:rPr>
          <w:rFonts w:ascii="Arial" w:eastAsia="Times New Roman" w:hAnsi="Arial" w:cs="Arial"/>
          <w:color w:val="000000"/>
          <w:sz w:val="18"/>
          <w:szCs w:val="18"/>
        </w:rPr>
        <w:t>BẢNG GIÁ TÍNH THUẾ TÀI NGUYÊN ĐỐI VỚI KHOÁNG SẢN KIM LOẠI TRÊN ĐỊA BÀN TỈNH VĨNH PHÚC</w:t>
      </w:r>
      <w:r w:rsidRPr="006418C2">
        <w:rPr>
          <w:rFonts w:ascii="Arial" w:eastAsia="Times New Roman" w:hAnsi="Arial" w:cs="Arial"/>
          <w:color w:val="000000"/>
          <w:sz w:val="18"/>
          <w:szCs w:val="18"/>
        </w:rPr>
        <w:br/>
      </w:r>
      <w:bookmarkEnd w:id="1"/>
      <w:r w:rsidRPr="006418C2">
        <w:rPr>
          <w:rFonts w:ascii="Arial" w:eastAsia="Times New Roman" w:hAnsi="Arial" w:cs="Arial"/>
          <w:i/>
          <w:iCs/>
          <w:color w:val="000000"/>
          <w:sz w:val="18"/>
          <w:szCs w:val="18"/>
        </w:rPr>
        <w:t>(Kèm theo Quyết định số: 66/2024/QĐ-UBND ngày 31 tháng 12 năm 2024 của UBND tỉnh Vĩnh Phúc)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1"/>
        <w:gridCol w:w="361"/>
        <w:gridCol w:w="411"/>
        <w:gridCol w:w="571"/>
        <w:gridCol w:w="771"/>
        <w:gridCol w:w="711"/>
        <w:gridCol w:w="4302"/>
        <w:gridCol w:w="811"/>
        <w:gridCol w:w="1021"/>
      </w:tblGrid>
      <w:tr w:rsidR="006418C2" w:rsidRPr="006418C2" w:rsidTr="006418C2">
        <w:trPr>
          <w:tblCellSpacing w:w="0" w:type="dxa"/>
        </w:trPr>
        <w:tc>
          <w:tcPr>
            <w:tcW w:w="1700" w:type="pct"/>
            <w:gridSpan w:val="6"/>
            <w:tcBorders>
              <w:top w:val="single" w:sz="8" w:space="0" w:color="auto"/>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Mã nhóm, loại tài nguyên</w:t>
            </w:r>
          </w:p>
        </w:tc>
        <w:tc>
          <w:tcPr>
            <w:tcW w:w="2250" w:type="pct"/>
            <w:tcBorders>
              <w:top w:val="single" w:sz="8" w:space="0" w:color="auto"/>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Tên nhóm, loại tài nguyên /Sản phẩm tài nguyên</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Đơn vị tính</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Giá tính thuế</w:t>
            </w:r>
            <w:r w:rsidRPr="006418C2">
              <w:rPr>
                <w:rFonts w:ascii="Arial" w:eastAsia="Times New Roman" w:hAnsi="Arial" w:cs="Arial"/>
                <w:color w:val="000000"/>
                <w:sz w:val="18"/>
                <w:szCs w:val="18"/>
              </w:rPr>
              <w:t> </w:t>
            </w:r>
            <w:r w:rsidRPr="006418C2">
              <w:rPr>
                <w:rFonts w:ascii="Arial" w:eastAsia="Times New Roman" w:hAnsi="Arial" w:cs="Arial"/>
                <w:b/>
                <w:bCs/>
                <w:color w:val="000000"/>
                <w:sz w:val="18"/>
                <w:szCs w:val="18"/>
              </w:rPr>
              <w:t>tài nguyên</w:t>
            </w:r>
          </w:p>
        </w:tc>
      </w:tr>
      <w:tr w:rsidR="006418C2" w:rsidRPr="006418C2" w:rsidTr="006418C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Cấp 1</w:t>
            </w: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Cấp 2</w:t>
            </w: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Cấp 3</w:t>
            </w:r>
          </w:p>
        </w:tc>
        <w:tc>
          <w:tcPr>
            <w:tcW w:w="3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Cấp 4</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Cấp 5</w:t>
            </w: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Cấp 6</w:t>
            </w:r>
          </w:p>
        </w:tc>
        <w:tc>
          <w:tcPr>
            <w:tcW w:w="2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năm 2025</w:t>
            </w:r>
          </w:p>
        </w:tc>
      </w:tr>
      <w:tr w:rsidR="006418C2" w:rsidRPr="006418C2" w:rsidTr="006418C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I</w:t>
            </w: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color w:val="000000"/>
                <w:sz w:val="18"/>
                <w:szCs w:val="18"/>
              </w:rPr>
              <w:t>Khoáng sản kim loại</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r>
      <w:tr w:rsidR="006418C2" w:rsidRPr="006418C2" w:rsidTr="006418C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I1</w:t>
            </w: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color w:val="000000"/>
                <w:sz w:val="18"/>
                <w:szCs w:val="18"/>
              </w:rPr>
              <w:t>Sắt</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r>
      <w:tr w:rsidR="006418C2" w:rsidRPr="006418C2" w:rsidTr="006418C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I101</w:t>
            </w:r>
          </w:p>
        </w:tc>
        <w:tc>
          <w:tcPr>
            <w:tcW w:w="3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Sắt kim loại</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8.500.000</w:t>
            </w:r>
          </w:p>
        </w:tc>
      </w:tr>
      <w:tr w:rsidR="006418C2" w:rsidRPr="006418C2" w:rsidTr="006418C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I102</w:t>
            </w:r>
          </w:p>
        </w:tc>
        <w:tc>
          <w:tcPr>
            <w:tcW w:w="3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Quặng Manhetit (có từ tính)</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r>
      <w:tr w:rsidR="006418C2" w:rsidRPr="006418C2" w:rsidTr="006418C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I10201</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Quặng Manhetit có hàm lượng Fe&lt;30%</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300.000</w:t>
            </w:r>
          </w:p>
        </w:tc>
      </w:tr>
      <w:tr w:rsidR="006418C2" w:rsidRPr="006418C2" w:rsidTr="006418C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I10202</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Quặng Manhetit có hàm lượng 30%≤Fe&lt;40%</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400.000</w:t>
            </w:r>
          </w:p>
        </w:tc>
      </w:tr>
      <w:tr w:rsidR="006418C2" w:rsidRPr="006418C2" w:rsidTr="006418C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I10203</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Quặng Manhetit có hàm lượng 40%≤Fe&lt;50%</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500.000</w:t>
            </w:r>
          </w:p>
        </w:tc>
      </w:tr>
      <w:tr w:rsidR="006418C2" w:rsidRPr="006418C2" w:rsidTr="006418C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I10204</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Quặng Manhetit có hàm lượng 50%≤Fe&lt;60%</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750.000</w:t>
            </w:r>
          </w:p>
        </w:tc>
      </w:tr>
      <w:tr w:rsidR="006418C2" w:rsidRPr="006418C2" w:rsidTr="006418C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I10205</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Quặng Manhetit có hàm lượng Fe≥60%</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1.100.000</w:t>
            </w:r>
          </w:p>
        </w:tc>
      </w:tr>
      <w:tr w:rsidR="006418C2" w:rsidRPr="006418C2" w:rsidTr="006418C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I103</w:t>
            </w:r>
          </w:p>
        </w:tc>
        <w:tc>
          <w:tcPr>
            <w:tcW w:w="3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Quặng Limonit (không từ tính)</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r>
      <w:tr w:rsidR="006418C2" w:rsidRPr="006418C2" w:rsidTr="006418C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I10301</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Quặng limonit có hàm lượng Fe≤30%</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160.000</w:t>
            </w:r>
          </w:p>
        </w:tc>
      </w:tr>
      <w:tr w:rsidR="006418C2" w:rsidRPr="006418C2" w:rsidTr="006418C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I10302</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Quặng limonit có hàm lượng 30%&lt;Fe≤40%</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220.000</w:t>
            </w:r>
          </w:p>
        </w:tc>
      </w:tr>
      <w:tr w:rsidR="006418C2" w:rsidRPr="006418C2" w:rsidTr="006418C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I10303</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Quặng limonit có hàm lượng 40%&lt;Fe≤50%</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300.000</w:t>
            </w:r>
          </w:p>
        </w:tc>
      </w:tr>
      <w:tr w:rsidR="006418C2" w:rsidRPr="006418C2" w:rsidTr="006418C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I10304</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Quặng limonit có hàm lượng 50%&lt;Fe≤60%</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360.000</w:t>
            </w:r>
          </w:p>
        </w:tc>
      </w:tr>
      <w:tr w:rsidR="006418C2" w:rsidRPr="006418C2" w:rsidTr="006418C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I10305</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Quặng limonit có hàm lượng Fe&gt;60%</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450.000</w:t>
            </w:r>
          </w:p>
        </w:tc>
      </w:tr>
      <w:tr w:rsidR="006418C2" w:rsidRPr="006418C2" w:rsidTr="006418C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I104</w:t>
            </w:r>
          </w:p>
        </w:tc>
        <w:tc>
          <w:tcPr>
            <w:tcW w:w="3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Quặng sắt Deluvi</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160.000</w:t>
            </w:r>
          </w:p>
        </w:tc>
      </w:tr>
      <w:tr w:rsidR="006418C2" w:rsidRPr="006418C2" w:rsidTr="006418C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I6</w:t>
            </w: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color w:val="000000"/>
                <w:sz w:val="18"/>
                <w:szCs w:val="18"/>
              </w:rPr>
              <w:t>Bạch kim, bạc, thiếc</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r>
      <w:tr w:rsidR="006418C2" w:rsidRPr="006418C2" w:rsidTr="006418C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I603</w:t>
            </w:r>
          </w:p>
        </w:tc>
        <w:tc>
          <w:tcPr>
            <w:tcW w:w="3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Thiếc</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r>
      <w:tr w:rsidR="006418C2" w:rsidRPr="006418C2" w:rsidTr="006418C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I60301</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Quặng thiếc gốc</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r>
      <w:tr w:rsidR="006418C2" w:rsidRPr="006418C2" w:rsidTr="006418C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I6030101</w:t>
            </w: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Quặng thiếc gốc có hàm lượng 0,2%&lt; SnO</w:t>
            </w:r>
            <w:r w:rsidRPr="006418C2">
              <w:rPr>
                <w:rFonts w:ascii="Arial" w:eastAsia="Times New Roman" w:hAnsi="Arial" w:cs="Arial"/>
                <w:color w:val="000000"/>
                <w:sz w:val="18"/>
                <w:szCs w:val="18"/>
                <w:vertAlign w:val="subscript"/>
              </w:rPr>
              <w:t>2</w:t>
            </w:r>
            <w:r w:rsidRPr="006418C2">
              <w:rPr>
                <w:rFonts w:ascii="Arial" w:eastAsia="Times New Roman" w:hAnsi="Arial" w:cs="Arial"/>
                <w:color w:val="000000"/>
                <w:sz w:val="18"/>
                <w:szCs w:val="18"/>
              </w:rPr>
              <w:t> ≤0,4%</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920.000</w:t>
            </w:r>
          </w:p>
        </w:tc>
      </w:tr>
      <w:tr w:rsidR="006418C2" w:rsidRPr="006418C2" w:rsidTr="006418C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I6030102</w:t>
            </w: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Quặng thiếc gốc có hàm lượng 0,4%&lt; SnO</w:t>
            </w:r>
            <w:r w:rsidRPr="006418C2">
              <w:rPr>
                <w:rFonts w:ascii="Arial" w:eastAsia="Times New Roman" w:hAnsi="Arial" w:cs="Arial"/>
                <w:color w:val="000000"/>
                <w:sz w:val="18"/>
                <w:szCs w:val="18"/>
                <w:vertAlign w:val="subscript"/>
              </w:rPr>
              <w:t>2</w:t>
            </w:r>
            <w:r w:rsidRPr="006418C2">
              <w:rPr>
                <w:rFonts w:ascii="Arial" w:eastAsia="Times New Roman" w:hAnsi="Arial" w:cs="Arial"/>
                <w:color w:val="000000"/>
                <w:sz w:val="18"/>
                <w:szCs w:val="18"/>
              </w:rPr>
              <w:t> ≤0,6%</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1.300.000</w:t>
            </w:r>
          </w:p>
        </w:tc>
      </w:tr>
      <w:tr w:rsidR="006418C2" w:rsidRPr="006418C2" w:rsidTr="006418C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I6030103</w:t>
            </w: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Quặng thiếc gốc có hàm lượng 0,6%&lt; SnO</w:t>
            </w:r>
            <w:r w:rsidRPr="006418C2">
              <w:rPr>
                <w:rFonts w:ascii="Arial" w:eastAsia="Times New Roman" w:hAnsi="Arial" w:cs="Arial"/>
                <w:color w:val="000000"/>
                <w:sz w:val="18"/>
                <w:szCs w:val="18"/>
                <w:vertAlign w:val="subscript"/>
              </w:rPr>
              <w:t>2</w:t>
            </w:r>
            <w:r w:rsidRPr="006418C2">
              <w:rPr>
                <w:rFonts w:ascii="Arial" w:eastAsia="Times New Roman" w:hAnsi="Arial" w:cs="Arial"/>
                <w:color w:val="000000"/>
                <w:sz w:val="18"/>
                <w:szCs w:val="18"/>
              </w:rPr>
              <w:t> ≤0,8%</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1.900.000</w:t>
            </w:r>
          </w:p>
        </w:tc>
      </w:tr>
      <w:tr w:rsidR="006418C2" w:rsidRPr="006418C2" w:rsidTr="006418C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I6030104</w:t>
            </w: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Quặng thiếc gốc có hàm lượng 0,8%&lt; SnO</w:t>
            </w:r>
            <w:r w:rsidRPr="006418C2">
              <w:rPr>
                <w:rFonts w:ascii="Arial" w:eastAsia="Times New Roman" w:hAnsi="Arial" w:cs="Arial"/>
                <w:color w:val="000000"/>
                <w:sz w:val="18"/>
                <w:szCs w:val="18"/>
                <w:vertAlign w:val="subscript"/>
              </w:rPr>
              <w:t>2</w:t>
            </w:r>
            <w:r w:rsidRPr="006418C2">
              <w:rPr>
                <w:rFonts w:ascii="Arial" w:eastAsia="Times New Roman" w:hAnsi="Arial" w:cs="Arial"/>
                <w:color w:val="000000"/>
                <w:sz w:val="18"/>
                <w:szCs w:val="18"/>
              </w:rPr>
              <w:t> ≤1%</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2.400.000</w:t>
            </w:r>
          </w:p>
        </w:tc>
      </w:tr>
      <w:tr w:rsidR="006418C2" w:rsidRPr="006418C2" w:rsidTr="006418C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I6030105</w:t>
            </w: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Quặng thiếc gốc có hàm lượng SnO</w:t>
            </w:r>
            <w:r w:rsidRPr="006418C2">
              <w:rPr>
                <w:rFonts w:ascii="Arial" w:eastAsia="Times New Roman" w:hAnsi="Arial" w:cs="Arial"/>
                <w:color w:val="000000"/>
                <w:sz w:val="18"/>
                <w:szCs w:val="18"/>
                <w:vertAlign w:val="subscript"/>
              </w:rPr>
              <w:t>2</w:t>
            </w:r>
            <w:r w:rsidRPr="006418C2">
              <w:rPr>
                <w:rFonts w:ascii="Arial" w:eastAsia="Times New Roman" w:hAnsi="Arial" w:cs="Arial"/>
                <w:color w:val="000000"/>
                <w:sz w:val="18"/>
                <w:szCs w:val="18"/>
              </w:rPr>
              <w:t> &gt;1%</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2.900.000</w:t>
            </w:r>
          </w:p>
        </w:tc>
      </w:tr>
      <w:tr w:rsidR="006418C2" w:rsidRPr="006418C2" w:rsidTr="006418C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I60302</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Tinh quặng thiếc có hàm lượng SnO</w:t>
            </w:r>
            <w:r w:rsidRPr="006418C2">
              <w:rPr>
                <w:rFonts w:ascii="Arial" w:eastAsia="Times New Roman" w:hAnsi="Arial" w:cs="Arial"/>
                <w:color w:val="000000"/>
                <w:sz w:val="18"/>
                <w:szCs w:val="18"/>
                <w:vertAlign w:val="subscript"/>
              </w:rPr>
              <w:t>2</w:t>
            </w:r>
            <w:r w:rsidRPr="006418C2">
              <w:rPr>
                <w:rFonts w:ascii="Arial" w:eastAsia="Times New Roman" w:hAnsi="Arial" w:cs="Arial"/>
                <w:color w:val="000000"/>
                <w:sz w:val="18"/>
                <w:szCs w:val="18"/>
              </w:rPr>
              <w:t> ≥ 70% (sa khoáng, quặng gốc)</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180.000.000</w:t>
            </w:r>
          </w:p>
        </w:tc>
      </w:tr>
      <w:tr w:rsidR="006418C2" w:rsidRPr="006418C2" w:rsidTr="006418C2">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I60303</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Thiếc kim loại</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280.000.000</w:t>
            </w:r>
          </w:p>
        </w:tc>
      </w:tr>
    </w:tbl>
    <w:p w:rsidR="006418C2" w:rsidRPr="006418C2" w:rsidRDefault="006418C2" w:rsidP="006418C2">
      <w:pPr>
        <w:shd w:val="clear" w:color="auto" w:fill="FFFFFF"/>
        <w:spacing w:after="0" w:line="234" w:lineRule="atLeast"/>
        <w:jc w:val="center"/>
        <w:rPr>
          <w:rFonts w:ascii="Arial" w:eastAsia="Times New Roman" w:hAnsi="Arial" w:cs="Arial"/>
          <w:color w:val="000000"/>
          <w:sz w:val="18"/>
          <w:szCs w:val="18"/>
        </w:rPr>
      </w:pPr>
      <w:bookmarkStart w:id="2" w:name="chuong_pl_2"/>
      <w:r w:rsidRPr="006418C2">
        <w:rPr>
          <w:rFonts w:ascii="Arial" w:eastAsia="Times New Roman" w:hAnsi="Arial" w:cs="Arial"/>
          <w:b/>
          <w:bCs/>
          <w:color w:val="000000"/>
          <w:sz w:val="24"/>
          <w:szCs w:val="24"/>
        </w:rPr>
        <w:t>PHỤ LỤC II</w:t>
      </w:r>
      <w:bookmarkEnd w:id="2"/>
    </w:p>
    <w:p w:rsidR="006418C2" w:rsidRPr="006418C2" w:rsidRDefault="006418C2" w:rsidP="006418C2">
      <w:pPr>
        <w:shd w:val="clear" w:color="auto" w:fill="FFFFFF"/>
        <w:spacing w:after="0" w:line="234" w:lineRule="atLeast"/>
        <w:jc w:val="center"/>
        <w:rPr>
          <w:rFonts w:ascii="Arial" w:eastAsia="Times New Roman" w:hAnsi="Arial" w:cs="Arial"/>
          <w:color w:val="000000"/>
          <w:sz w:val="18"/>
          <w:szCs w:val="18"/>
        </w:rPr>
      </w:pPr>
      <w:bookmarkStart w:id="3" w:name="chuong_pl_2_name"/>
      <w:r w:rsidRPr="006418C2">
        <w:rPr>
          <w:rFonts w:ascii="Arial" w:eastAsia="Times New Roman" w:hAnsi="Arial" w:cs="Arial"/>
          <w:color w:val="000000"/>
          <w:sz w:val="18"/>
          <w:szCs w:val="18"/>
        </w:rPr>
        <w:t>BẢNG GIÁ TÍNH THUẾ TÀI NGUYÊN ĐỐI VỚI KHOÁNG SẢN KHÔNG KIM LOẠI TRÊN ĐỊA BÀN TỈNH VĨNH PHÚC</w:t>
      </w:r>
      <w:r w:rsidRPr="006418C2">
        <w:rPr>
          <w:rFonts w:ascii="Arial" w:eastAsia="Times New Roman" w:hAnsi="Arial" w:cs="Arial"/>
          <w:color w:val="000000"/>
          <w:sz w:val="18"/>
          <w:szCs w:val="18"/>
        </w:rPr>
        <w:br/>
      </w:r>
      <w:bookmarkEnd w:id="3"/>
      <w:r w:rsidRPr="006418C2">
        <w:rPr>
          <w:rFonts w:ascii="Arial" w:eastAsia="Times New Roman" w:hAnsi="Arial" w:cs="Arial"/>
          <w:i/>
          <w:iCs/>
          <w:color w:val="000000"/>
          <w:sz w:val="18"/>
          <w:szCs w:val="18"/>
        </w:rPr>
        <w:t>(Kèm theo Quyết định số: 66/2024/QĐ-UBND ngày 31 tháng 12 năm 2024 của UBND tỉnh Vĩnh Phúc)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1"/>
        <w:gridCol w:w="362"/>
        <w:gridCol w:w="521"/>
        <w:gridCol w:w="721"/>
        <w:gridCol w:w="921"/>
        <w:gridCol w:w="564"/>
        <w:gridCol w:w="3837"/>
        <w:gridCol w:w="861"/>
        <w:gridCol w:w="1172"/>
      </w:tblGrid>
      <w:tr w:rsidR="006418C2" w:rsidRPr="006418C2" w:rsidTr="006418C2">
        <w:trPr>
          <w:tblCellSpacing w:w="0" w:type="dxa"/>
        </w:trPr>
        <w:tc>
          <w:tcPr>
            <w:tcW w:w="1850" w:type="pct"/>
            <w:gridSpan w:val="6"/>
            <w:tcBorders>
              <w:top w:val="single" w:sz="8" w:space="0" w:color="auto"/>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Mã nhóm, loại tài nguyên</w:t>
            </w:r>
          </w:p>
        </w:tc>
        <w:tc>
          <w:tcPr>
            <w:tcW w:w="2050" w:type="pct"/>
            <w:vMerge w:val="restart"/>
            <w:tcBorders>
              <w:top w:val="single" w:sz="8" w:space="0" w:color="auto"/>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Tên nhóm, loại tài nguyên /Sản phẩm tài nguyên</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Đơn vị</w:t>
            </w:r>
            <w:r w:rsidRPr="006418C2">
              <w:rPr>
                <w:rFonts w:ascii="Arial" w:eastAsia="Times New Roman" w:hAnsi="Arial" w:cs="Arial"/>
                <w:color w:val="000000"/>
                <w:sz w:val="18"/>
                <w:szCs w:val="18"/>
              </w:rPr>
              <w:t> </w:t>
            </w:r>
            <w:r w:rsidRPr="006418C2">
              <w:rPr>
                <w:rFonts w:ascii="Arial" w:eastAsia="Times New Roman" w:hAnsi="Arial" w:cs="Arial"/>
                <w:b/>
                <w:bCs/>
                <w:color w:val="000000"/>
                <w:sz w:val="18"/>
                <w:szCs w:val="18"/>
              </w:rPr>
              <w:t>tính</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Giá tính thuế tài</w:t>
            </w:r>
            <w:r w:rsidRPr="006418C2">
              <w:rPr>
                <w:rFonts w:ascii="Arial" w:eastAsia="Times New Roman" w:hAnsi="Arial" w:cs="Arial"/>
                <w:color w:val="000000"/>
                <w:sz w:val="18"/>
                <w:szCs w:val="18"/>
              </w:rPr>
              <w:t> </w:t>
            </w:r>
            <w:r w:rsidRPr="006418C2">
              <w:rPr>
                <w:rFonts w:ascii="Arial" w:eastAsia="Times New Roman" w:hAnsi="Arial" w:cs="Arial"/>
                <w:b/>
                <w:bCs/>
                <w:color w:val="000000"/>
                <w:sz w:val="18"/>
                <w:szCs w:val="18"/>
              </w:rPr>
              <w:t>nguyên năm 2025</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Cấp 1</w:t>
            </w: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Cấp 2</w:t>
            </w: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Cấp 3</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Cấp 4</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Cấp 5</w:t>
            </w: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Cấp 6</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II</w:t>
            </w: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color w:val="000000"/>
                <w:sz w:val="18"/>
                <w:szCs w:val="18"/>
              </w:rPr>
              <w:t>Khoáng sản không kim loại</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II1</w:t>
            </w: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color w:val="000000"/>
                <w:sz w:val="18"/>
                <w:szCs w:val="18"/>
              </w:rPr>
              <w:t>Đất khai thác để san lấp, xây dựng công trình</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60.000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II2</w:t>
            </w: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color w:val="000000"/>
                <w:sz w:val="18"/>
                <w:szCs w:val="18"/>
              </w:rPr>
              <w:t>Đá, sỏi</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II201</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Sỏi</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II20101</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Sạn trắng</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420.000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II20102</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Các loại cuội, sỏi, sạn khác</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180.000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II202</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Đá</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II20201</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Đá khối để xẻ (trừ đá hoa trắng, granit và dolomit)</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II2020101</w:t>
            </w: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Đá khối để xẻ có diện tích bề mặt dưới 0,1m²</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900.000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II2020102</w:t>
            </w: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Đá khối để xẻ có diện tích bề mặt từ 0,1m² đến dưới 0,3m²</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1.500.000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II2020103</w:t>
            </w: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Đá khối để xẻ có diện tích bề mặt từ 0,3m² đến dưới 0,6 m²</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4.500.000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II2020104</w:t>
            </w: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Đá khối để xẻ có diện tích bề mặt từ 0,6m² đến dưới 01 m²</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6.500.000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II2020105</w:t>
            </w: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Đá khối để xẻ có diện tích bề mặt từ 01 m² trở lên</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8.500.000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II20202</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Đá mỹ nghệ (bao gồm tất cả các loại đá làm mỹ nghệ)</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II2020201</w:t>
            </w: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Đá mỹ nghệ có độ nguyên khối dưới 0,4m³</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800.000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II2020202</w:t>
            </w: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Đá mỹ nghệ có độ nguyên khối đến từ 0,4m³ đến dưới 1m³</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1.500.000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II2020203</w:t>
            </w: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Đá mỹ nghệ có độ nguyên khối từ 1m³ đến dưới 3m³</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2.400.000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II2020204</w:t>
            </w: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Đá mỹ nghệ có độ nguyên khối trên 3m³</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3.300.000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II20203</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Đá làm vật liệu xây dựng thông thường</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II2020301</w:t>
            </w: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Đá hỗn hợp sau nổ mìn, đá xô bồ (khoáng sản khai thác)</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80.000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II2020302</w:t>
            </w: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Đá hộc</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90.000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II2020303</w:t>
            </w: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Đá cấp phối</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150.000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II2020304</w:t>
            </w: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Đá dăm các loại</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180.000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II2020305</w:t>
            </w: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Đá lô ca</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150.000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II2020306</w:t>
            </w: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Đá chẻ</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300.000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II2020307</w:t>
            </w: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Đá bụi, mạt đá</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80.000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II20204</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Đá bazan dạng cục, cột (trụ)</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1.100.000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II3</w:t>
            </w: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color w:val="000000"/>
                <w:sz w:val="18"/>
                <w:szCs w:val="18"/>
              </w:rPr>
              <w:t>Đá nung vôi và sản xuất xi măng</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II301</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Đá vôi sản xuất vôi công nghiệp (khoáng sản khai thác)</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70.000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II302</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Đá sản xuất xi măng</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II30201</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Đá vôi sản xuất xi măng (khoáng sản khai thác)</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120.000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II30202</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Đá sét sản xuất xi măng (khoáng sản khai thác)</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75.000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II30203</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Đá làm phụ gia sản xuất xi măng</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II3020301</w:t>
            </w: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Đá puzolan (khoáng sản khai thác)</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110.000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II3020302</w:t>
            </w: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Đá cát kết silic (khoáng sản khai thác)</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50.000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II3020303</w:t>
            </w: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Đá cát kết đen (khoáng sản khai thác)</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50.000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II3020304</w:t>
            </w: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Quặng laterit sắt (khoáng sản khai thác)</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120.000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II4</w:t>
            </w: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color w:val="000000"/>
                <w:sz w:val="18"/>
                <w:szCs w:val="18"/>
              </w:rPr>
              <w:t>Đá hoa trắng</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II401</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Đá hoa trắng kích thước ≥ 0,4 m³ sau khai thác chưa phân loại màu sắc, chất lượng</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w:t>
            </w:r>
            <w:r w:rsidRPr="006418C2">
              <w:rPr>
                <w:rFonts w:ascii="Arial" w:eastAsia="Times New Roman" w:hAnsi="Arial" w:cs="Arial"/>
                <w:color w:val="000000"/>
                <w:sz w:val="18"/>
                <w:szCs w:val="18"/>
                <w:vertAlign w:val="superscript"/>
              </w:rPr>
              <w:t>3</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280.000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II402</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Đá hoa trắng dạng khối (≥ 0,4 m³) để xẻ làm ốp lát</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II40201</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Loại 1 - trắng đều</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16.000.000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II40202</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Loại 2 - vân vệt</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11.000.000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II40203</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Loại 3 - màu xám hoặc màu khác</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7.500.000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II403</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Đá hoa trắng dạng khối (&lt;0,4m³) để xẻ làm ốp lát</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3.200.000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II404</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Đá hoa trắng sản xuất bột carbonat</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300.000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II405</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Đá hoa trắng &lt;0,4 m³ để chế tác mỹ nghệ</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1.300.000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II406</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Đá hoa trắng làm sỏi nhân tạo</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250.000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II5</w:t>
            </w: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color w:val="000000"/>
                <w:sz w:val="18"/>
                <w:szCs w:val="18"/>
              </w:rPr>
              <w:t>Cát</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II501</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Cát san lấp</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65.000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II502</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Cát xây dựng</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II50201</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Cát đen dùng trong xây dựng</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100.000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II50202</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Cát vàng dùng trong xây dựng</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280.000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II503</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Cát vàng sản xuất công nghiệp (khoáng sản khai thác)</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120.000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II6</w:t>
            </w: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color w:val="000000"/>
                <w:sz w:val="18"/>
                <w:szCs w:val="18"/>
              </w:rPr>
              <w:t>Cát làm thủy tinh</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260.000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II7</w:t>
            </w: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color w:val="000000"/>
                <w:sz w:val="18"/>
                <w:szCs w:val="18"/>
              </w:rPr>
              <w:t>Đất làm gạch, ngói</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120.000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II8</w:t>
            </w: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color w:val="000000"/>
                <w:sz w:val="18"/>
                <w:szCs w:val="18"/>
              </w:rPr>
              <w:t>Đá Granite</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II801</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Đá Granite màu ruby</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7.000.000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II802</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Đá Granite màu đỏ</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5.000.000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II803</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Đá Granite màu tím, trắng</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1.900.000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II804</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Đá Granite màu khác</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3.000.000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II805</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Đá gabro và diorit</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3.800.000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II806</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Đá granite, gabro, diorit khai thác (không đồng nhất về màu sắc, độ hạt, độ thu hồi)</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900.000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II807</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Đá Granite bán phong hóa</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55.000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II9</w:t>
            </w: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color w:val="000000"/>
                <w:sz w:val="18"/>
                <w:szCs w:val="18"/>
              </w:rPr>
              <w:t>Sét chịu lửa</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II901</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Sét chịu lửa màu trắng, xám, xám trắng</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280.000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II902</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Sét chịu lửa các màu còn lại</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140.000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II10</w:t>
            </w: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color w:val="000000"/>
                <w:sz w:val="18"/>
                <w:szCs w:val="18"/>
              </w:rPr>
              <w:t>Dolomite, quartzite</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II1001</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Dolomite</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II100101</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Đá Dolomite sau khai thác chưa phân loại màu sắc, chất lượng</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350.000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II100102</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Đá khối Dolomite dùng để xẻ (trừ nhóm II100104)</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II10010201</w:t>
            </w: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Đá khối dùng để xẻ tính theo sản phẩm có diện tích bề mặt dưới 0,3m²</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2.900.000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II10010202</w:t>
            </w: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Đá khối dùng để xẻ tính theo sản phẩm có diện tích bề mặt từ 0,3m² đến dưới 0,6m²</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5.800.000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II10010203</w:t>
            </w: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Đá khối dùng để xẻ tính theo sản phẩm có diện tích bề mặt từ 0,6m² đến dưới 1m²</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8.500.000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II10010204</w:t>
            </w: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Đá khối dùng để xẻ tính theo sản phẩm có diện tích bề mặt từ 1m² trở lên</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11.000.000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II100103</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Đá Dolomite sử dụng làm nguyên liệu sản xuất công nghiệp</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160.000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II100104</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Đá Dolomite màu vân gỗ</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20.000.000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II11</w:t>
            </w: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color w:val="000000"/>
                <w:sz w:val="18"/>
                <w:szCs w:val="18"/>
              </w:rPr>
              <w:t>Cao lanh (Kaolin/đất sét trắng/đất sét trầm tích; Quặng</w:t>
            </w:r>
            <w:r w:rsidRPr="006418C2">
              <w:rPr>
                <w:rFonts w:ascii="Arial" w:eastAsia="Times New Roman" w:hAnsi="Arial" w:cs="Arial"/>
                <w:color w:val="000000"/>
                <w:sz w:val="18"/>
                <w:szCs w:val="18"/>
              </w:rPr>
              <w:t> </w:t>
            </w:r>
            <w:r w:rsidRPr="006418C2">
              <w:rPr>
                <w:rFonts w:ascii="Arial" w:eastAsia="Times New Roman" w:hAnsi="Arial" w:cs="Arial"/>
                <w:b/>
                <w:bCs/>
                <w:color w:val="000000"/>
                <w:sz w:val="18"/>
                <w:szCs w:val="18"/>
              </w:rPr>
              <w:t>Fenspat làm nguyên liệu gốm sứ)</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II1101</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Cao lanh (khoáng sản khai thác, chưa rây)</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250.000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II1102</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Cao lanh đã rây</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580.000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II1103</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color w:val="000000"/>
                <w:sz w:val="18"/>
                <w:szCs w:val="18"/>
              </w:rPr>
              <w:t>Quặng Fenspat làm nguyên liệu gốm sứ (khoáng sản khai thác)</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280.000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II1104</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Fenspat phong hóa</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70.000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II12</w:t>
            </w: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color w:val="000000"/>
                <w:sz w:val="18"/>
                <w:szCs w:val="18"/>
              </w:rPr>
              <w:t>Mica, thạch anh kỹ thuật</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II1201</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Mica</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II120101</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Mica</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1.300.000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II120102</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Sericite</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380.000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II120103</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Đá phiến sericite thu hồi từ khai thác sericite</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250.000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II1202</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Thạch anh kỹ thuật</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II120201</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Thạch anh kỹ thuật</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250.000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II120202</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Thạch anh bột</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1.050.000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II120203</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Thạch anh hạt</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1.500.000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II19</w:t>
            </w: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color w:val="000000"/>
                <w:sz w:val="18"/>
                <w:szCs w:val="18"/>
              </w:rPr>
              <w:t>Than khác</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II1901</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Than bùn</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300.000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II1902</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Than bùn tuyển khác</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145.000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II1903</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Than bã sàng</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220.000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II1904</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Xít thải than</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200.000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II1905</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Than cám trong than nguyên khai 0-15 mm</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1.600.000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II1906</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Than cục trong than nguyên khai 15-100 mm</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2.400.000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II23</w:t>
            </w: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color w:val="000000"/>
                <w:sz w:val="18"/>
                <w:szCs w:val="18"/>
              </w:rPr>
              <w:t>Thạch anh tinh thể màu; cryolite; opan quý màu trắng, đỏ lửa; birusa; nefrite</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II2301</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Thạch anh ám khói, trong suốt, tóc</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850.000.000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II2302</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Anmetit (thạch anh tím)</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1.100.000.000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II2303</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Thạch anh tinh thể khác</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26.000.000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II24</w:t>
            </w: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color w:val="000000"/>
                <w:sz w:val="18"/>
                <w:szCs w:val="18"/>
              </w:rPr>
              <w:t>Khoáng sản không kim loại khác</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II2401</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Barit</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II240101</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Quặng Barit khai thác hàm lượng BaSO</w:t>
            </w:r>
            <w:r w:rsidRPr="006418C2">
              <w:rPr>
                <w:rFonts w:ascii="Arial" w:eastAsia="Times New Roman" w:hAnsi="Arial" w:cs="Arial"/>
                <w:color w:val="000000"/>
                <w:sz w:val="18"/>
                <w:szCs w:val="18"/>
                <w:vertAlign w:val="subscript"/>
              </w:rPr>
              <w:t>4</w:t>
            </w:r>
            <w:r w:rsidRPr="006418C2">
              <w:rPr>
                <w:rFonts w:ascii="Arial" w:eastAsia="Times New Roman" w:hAnsi="Arial" w:cs="Arial"/>
                <w:color w:val="000000"/>
                <w:sz w:val="18"/>
                <w:szCs w:val="18"/>
              </w:rPr>
              <w:t> &lt; 20%</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50.000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II240102</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Quặng Barit khai thác hàm lượng 20% ≤ BaSO</w:t>
            </w:r>
            <w:r w:rsidRPr="006418C2">
              <w:rPr>
                <w:rFonts w:ascii="Arial" w:eastAsia="Times New Roman" w:hAnsi="Arial" w:cs="Arial"/>
                <w:color w:val="000000"/>
                <w:sz w:val="18"/>
                <w:szCs w:val="18"/>
                <w:vertAlign w:val="subscript"/>
              </w:rPr>
              <w:t>4</w:t>
            </w:r>
            <w:r w:rsidRPr="006418C2">
              <w:rPr>
                <w:rFonts w:ascii="Arial" w:eastAsia="Times New Roman" w:hAnsi="Arial" w:cs="Arial"/>
                <w:color w:val="000000"/>
                <w:sz w:val="18"/>
                <w:szCs w:val="18"/>
              </w:rPr>
              <w:t> &lt; 40%</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120.000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II210103</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Quặng Barit khai thác hàm lượng 40% ≤ BaSO</w:t>
            </w:r>
            <w:r w:rsidRPr="006418C2">
              <w:rPr>
                <w:rFonts w:ascii="Arial" w:eastAsia="Times New Roman" w:hAnsi="Arial" w:cs="Arial"/>
                <w:color w:val="000000"/>
                <w:sz w:val="18"/>
                <w:szCs w:val="18"/>
                <w:vertAlign w:val="subscript"/>
              </w:rPr>
              <w:t>4</w:t>
            </w:r>
            <w:r w:rsidRPr="006418C2">
              <w:rPr>
                <w:rFonts w:ascii="Arial" w:eastAsia="Times New Roman" w:hAnsi="Arial" w:cs="Arial"/>
                <w:color w:val="000000"/>
                <w:sz w:val="18"/>
                <w:szCs w:val="18"/>
              </w:rPr>
              <w:t> &lt; 60%</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350.000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II240104</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Tinh quặng Barit hàm lượng 60% ≤ BaSO</w:t>
            </w:r>
            <w:r w:rsidRPr="006418C2">
              <w:rPr>
                <w:rFonts w:ascii="Arial" w:eastAsia="Times New Roman" w:hAnsi="Arial" w:cs="Arial"/>
                <w:color w:val="000000"/>
                <w:sz w:val="18"/>
                <w:szCs w:val="18"/>
                <w:vertAlign w:val="subscript"/>
              </w:rPr>
              <w:t>4</w:t>
            </w:r>
            <w:r w:rsidRPr="006418C2">
              <w:rPr>
                <w:rFonts w:ascii="Arial" w:eastAsia="Times New Roman" w:hAnsi="Arial" w:cs="Arial"/>
                <w:color w:val="000000"/>
                <w:sz w:val="18"/>
                <w:szCs w:val="18"/>
              </w:rPr>
              <w:t> &lt; 70%</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700.000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II240105</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Tinh quặng Barit hàm lượng BaSO</w:t>
            </w:r>
            <w:r w:rsidRPr="006418C2">
              <w:rPr>
                <w:rFonts w:ascii="Arial" w:eastAsia="Times New Roman" w:hAnsi="Arial" w:cs="Arial"/>
                <w:color w:val="000000"/>
                <w:sz w:val="18"/>
                <w:szCs w:val="18"/>
                <w:vertAlign w:val="subscript"/>
              </w:rPr>
              <w:t>4</w:t>
            </w:r>
            <w:r w:rsidRPr="006418C2">
              <w:rPr>
                <w:rFonts w:ascii="Arial" w:eastAsia="Times New Roman" w:hAnsi="Arial" w:cs="Arial"/>
                <w:color w:val="000000"/>
                <w:sz w:val="18"/>
                <w:szCs w:val="18"/>
              </w:rPr>
              <w:t> ≥ 70%</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900.000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II2406</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Bùn khoáng</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950.000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II2407</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Sét Bentonite</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220.000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II2410</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Đá phong thủy</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II241001</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Gỗ hóa thạch chiều cao &lt; 20 cm</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Đồng/Viên</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1.100.000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II241002</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Gỗ hóa thạch chiều cao 20-30 cm</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Đồng/Viên</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2.200.000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II241003</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Gỗ hóa thạch chiều cao trên 30 cm</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Đồng/Viên</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3.200.000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II241004</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Đá sắt nazodac giàu corindon hoặc safia</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Đồng/kg</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5.500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II241005</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Calcite hồng, trắng, xanh</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Đồng/kg</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550.000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II241006</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Fluorit có màu xanh da trời, tím, xanh Cửu long</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Đồng/kg</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550.000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II241007</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Đá vôi, phiến vôi trang trí non bộ, phong thủy</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Đồng/Tấn</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1.100.000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II241008</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Tourmaline đen</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Đồng/Viên</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550.000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II241009</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Granat có màu đỏ đậm, đỏ nâu, nâu, làm tranh đá quý, bột mài kích thước nhỏ hơn 2,5mm</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Đồng/kg</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3.200.000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II241010</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Granat có màu đỏ đậm, đỏ nâu, nâu trang sức bán quý hoặc có kích thước từ 2,5mm trở lên</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Đồng/Viên</w:t>
            </w:r>
          </w:p>
        </w:tc>
        <w:tc>
          <w:tcPr>
            <w:tcW w:w="6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420.000</w:t>
            </w:r>
          </w:p>
        </w:tc>
      </w:tr>
    </w:tbl>
    <w:p w:rsidR="006418C2" w:rsidRPr="006418C2" w:rsidRDefault="006418C2" w:rsidP="006418C2">
      <w:pPr>
        <w:shd w:val="clear" w:color="auto" w:fill="FFFFFF"/>
        <w:spacing w:after="0" w:line="234" w:lineRule="atLeast"/>
        <w:jc w:val="center"/>
        <w:rPr>
          <w:rFonts w:ascii="Arial" w:eastAsia="Times New Roman" w:hAnsi="Arial" w:cs="Arial"/>
          <w:color w:val="000000"/>
          <w:sz w:val="18"/>
          <w:szCs w:val="18"/>
        </w:rPr>
      </w:pPr>
      <w:bookmarkStart w:id="4" w:name="chuong_pl_3"/>
      <w:r w:rsidRPr="006418C2">
        <w:rPr>
          <w:rFonts w:ascii="Arial" w:eastAsia="Times New Roman" w:hAnsi="Arial" w:cs="Arial"/>
          <w:b/>
          <w:bCs/>
          <w:color w:val="000000"/>
          <w:sz w:val="24"/>
          <w:szCs w:val="24"/>
        </w:rPr>
        <w:t>PHỤ LỤC III</w:t>
      </w:r>
      <w:bookmarkEnd w:id="4"/>
    </w:p>
    <w:p w:rsidR="006418C2" w:rsidRPr="006418C2" w:rsidRDefault="006418C2" w:rsidP="006418C2">
      <w:pPr>
        <w:shd w:val="clear" w:color="auto" w:fill="FFFFFF"/>
        <w:spacing w:after="0" w:line="234" w:lineRule="atLeast"/>
        <w:jc w:val="center"/>
        <w:rPr>
          <w:rFonts w:ascii="Arial" w:eastAsia="Times New Roman" w:hAnsi="Arial" w:cs="Arial"/>
          <w:color w:val="000000"/>
          <w:sz w:val="18"/>
          <w:szCs w:val="18"/>
        </w:rPr>
      </w:pPr>
      <w:bookmarkStart w:id="5" w:name="chuong_pl_3_name"/>
      <w:r w:rsidRPr="006418C2">
        <w:rPr>
          <w:rFonts w:ascii="Arial" w:eastAsia="Times New Roman" w:hAnsi="Arial" w:cs="Arial"/>
          <w:color w:val="000000"/>
          <w:sz w:val="18"/>
          <w:szCs w:val="18"/>
        </w:rPr>
        <w:t>BẢNG GIÁ TÍNH THUẾ TÀI NGUYÊN ĐỐI VỚI NƯỚC THIÊN NHIÊN TRÊN ĐỊA BÀN TỈNH VĨNH PHÚC</w:t>
      </w:r>
      <w:r w:rsidRPr="006418C2">
        <w:rPr>
          <w:rFonts w:ascii="Arial" w:eastAsia="Times New Roman" w:hAnsi="Arial" w:cs="Arial"/>
          <w:color w:val="000000"/>
          <w:sz w:val="18"/>
          <w:szCs w:val="18"/>
        </w:rPr>
        <w:br/>
      </w:r>
      <w:bookmarkEnd w:id="5"/>
      <w:r w:rsidRPr="006418C2">
        <w:rPr>
          <w:rFonts w:ascii="Arial" w:eastAsia="Times New Roman" w:hAnsi="Arial" w:cs="Arial"/>
          <w:i/>
          <w:iCs/>
          <w:color w:val="000000"/>
          <w:sz w:val="18"/>
          <w:szCs w:val="18"/>
        </w:rPr>
        <w:t>(Kèm theo Quyết định số: 66/2024/QĐ-UBND ngày 31 tháng 12 năm 2024 của UBND tỉnh Vĩnh Phúc)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5"/>
        <w:gridCol w:w="455"/>
        <w:gridCol w:w="456"/>
        <w:gridCol w:w="644"/>
        <w:gridCol w:w="361"/>
        <w:gridCol w:w="737"/>
        <w:gridCol w:w="4700"/>
        <w:gridCol w:w="711"/>
        <w:gridCol w:w="821"/>
      </w:tblGrid>
      <w:tr w:rsidR="006418C2" w:rsidRPr="006418C2" w:rsidTr="006418C2">
        <w:trPr>
          <w:tblCellSpacing w:w="0" w:type="dxa"/>
        </w:trPr>
        <w:tc>
          <w:tcPr>
            <w:tcW w:w="1700" w:type="pct"/>
            <w:gridSpan w:val="6"/>
            <w:tcBorders>
              <w:top w:val="single" w:sz="8" w:space="0" w:color="auto"/>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Mã nhóm, loại tài nguyên</w:t>
            </w:r>
          </w:p>
        </w:tc>
        <w:tc>
          <w:tcPr>
            <w:tcW w:w="2500" w:type="pct"/>
            <w:vMerge w:val="restart"/>
            <w:tcBorders>
              <w:top w:val="single" w:sz="8" w:space="0" w:color="auto"/>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Tên nhóm, loại tài nguyên /Sản phẩm tài nguyên</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Đơn vị</w:t>
            </w:r>
            <w:r w:rsidRPr="006418C2">
              <w:rPr>
                <w:rFonts w:ascii="Arial" w:eastAsia="Times New Roman" w:hAnsi="Arial" w:cs="Arial"/>
                <w:color w:val="000000"/>
                <w:sz w:val="18"/>
                <w:szCs w:val="18"/>
              </w:rPr>
              <w:t> </w:t>
            </w:r>
            <w:r w:rsidRPr="006418C2">
              <w:rPr>
                <w:rFonts w:ascii="Arial" w:eastAsia="Times New Roman" w:hAnsi="Arial" w:cs="Arial"/>
                <w:b/>
                <w:bCs/>
                <w:color w:val="000000"/>
                <w:sz w:val="18"/>
                <w:szCs w:val="18"/>
              </w:rPr>
              <w:t>tính</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Giá tính thuế tài nguyên năm 2025</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Cấp 1</w:t>
            </w: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Cấp 2</w:t>
            </w: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Cấp 3</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Cấp 4</w:t>
            </w: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Cấp 5</w:t>
            </w: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Cấp 6</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V</w:t>
            </w: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color w:val="000000"/>
                <w:sz w:val="18"/>
                <w:szCs w:val="18"/>
              </w:rPr>
              <w:t>Nước thiên nhiên</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V1</w:t>
            </w: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color w:val="000000"/>
                <w:sz w:val="18"/>
                <w:szCs w:val="18"/>
              </w:rPr>
              <w:t>Nước khoáng thiên nhiên, nước nóng thiên nhiên, nước thiên</w:t>
            </w:r>
            <w:r w:rsidRPr="006418C2">
              <w:rPr>
                <w:rFonts w:ascii="Arial" w:eastAsia="Times New Roman" w:hAnsi="Arial" w:cs="Arial"/>
                <w:color w:val="000000"/>
                <w:sz w:val="18"/>
                <w:szCs w:val="18"/>
              </w:rPr>
              <w:t> </w:t>
            </w:r>
            <w:r w:rsidRPr="006418C2">
              <w:rPr>
                <w:rFonts w:ascii="Arial" w:eastAsia="Times New Roman" w:hAnsi="Arial" w:cs="Arial"/>
                <w:b/>
                <w:bCs/>
                <w:color w:val="000000"/>
                <w:sz w:val="18"/>
                <w:szCs w:val="18"/>
              </w:rPr>
              <w:t>nhiên tinh lọc đóng chai, đóng hộp</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V101</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Nước khoáng thiên nhiên, nước nóng thiên nhiên đóng chai, đóng hộp</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V10101</w:t>
            </w: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Nước khoáng thiên nhiên, nước nóng thiên nhiên dùng để đóng chai, đóng hộp chất lượng trung bình (so với tiêu chuẩn đóng chai phải lọc bỏ một số hợp chất để hợp quy với Bộ Y tế)</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300.000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V10102</w:t>
            </w: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Nước khoáng thiên nhiên, nước nóng thiên nhiên dùng để đóng chai, đóng hộp chất lượng cao (lọc, khử vi khuẩn, vi sinh, không phải lọc một số hợp chất vô cơ)</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500.000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V10103</w:t>
            </w: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Nước khoáng thiên nhiên, nước nóng thiên nhiên đóng chai, đóng hộp</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1.300.000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V10104</w:t>
            </w: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Nước khoáng thiên nhiên dùng để ngâm, tắm, trị bệnh, dịch vụ du lịch...</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25.000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V102</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i/>
                <w:iCs/>
                <w:color w:val="000000"/>
                <w:sz w:val="18"/>
                <w:szCs w:val="18"/>
              </w:rPr>
              <w:t>Nước thiên nhiên tinh lọc đóng chai, đóng hộp</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V10201</w:t>
            </w: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Nước thiên nhiên khai thác tinh lọc đóng chai, đóng hộp</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150.000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V10202</w:t>
            </w: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Nước thiên nhiên tinh lọc đóng chai, đóng hộp</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600.000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V2</w:t>
            </w: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color w:val="000000"/>
                <w:sz w:val="18"/>
                <w:szCs w:val="18"/>
              </w:rPr>
              <w:t>Nước thiên nhiên dùng cho sản xuất kinh doanh nước sạch</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V201</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Nước mặt</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4.000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V202</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Nước dưới đất (nước ngầm)</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7.000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V3</w:t>
            </w: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b/>
                <w:bCs/>
                <w:color w:val="000000"/>
                <w:sz w:val="18"/>
                <w:szCs w:val="18"/>
              </w:rPr>
              <w:t>Nước thiên nhiên dùng cho mục đích khác</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V301</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Nước thiên nhiên dùng trong sản xuất rượu, bia, nước giải khát, nước đá</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50.000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V302</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Nước thiên nhiên dùng cho khai khoáng</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42.000</w:t>
            </w:r>
          </w:p>
        </w:tc>
      </w:tr>
      <w:tr w:rsidR="006418C2" w:rsidRPr="006418C2" w:rsidTr="006418C2">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V303</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25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Nước thiên nhiên dùng mục đích khác như làm mát, vệ sinh công nghiệp, xây dựng</w:t>
            </w:r>
          </w:p>
        </w:tc>
        <w:tc>
          <w:tcPr>
            <w:tcW w:w="3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Đồng/m³</w:t>
            </w:r>
          </w:p>
        </w:tc>
        <w:tc>
          <w:tcPr>
            <w:tcW w:w="4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5.000</w:t>
            </w:r>
          </w:p>
        </w:tc>
      </w:tr>
    </w:tbl>
    <w:p w:rsidR="006418C2" w:rsidRPr="006418C2" w:rsidRDefault="006418C2" w:rsidP="006418C2">
      <w:pPr>
        <w:shd w:val="clear" w:color="auto" w:fill="FFFFFF"/>
        <w:spacing w:after="0" w:line="234" w:lineRule="atLeast"/>
        <w:jc w:val="center"/>
        <w:rPr>
          <w:rFonts w:ascii="Arial" w:eastAsia="Times New Roman" w:hAnsi="Arial" w:cs="Arial"/>
          <w:color w:val="000000"/>
          <w:sz w:val="18"/>
          <w:szCs w:val="18"/>
        </w:rPr>
      </w:pPr>
      <w:bookmarkStart w:id="6" w:name="chuong_pl_4"/>
      <w:r w:rsidRPr="006418C2">
        <w:rPr>
          <w:rFonts w:ascii="Arial" w:eastAsia="Times New Roman" w:hAnsi="Arial" w:cs="Arial"/>
          <w:b/>
          <w:bCs/>
          <w:color w:val="000000"/>
          <w:sz w:val="24"/>
          <w:szCs w:val="24"/>
        </w:rPr>
        <w:t>PHỤ LỤC IV</w:t>
      </w:r>
      <w:bookmarkEnd w:id="6"/>
    </w:p>
    <w:p w:rsidR="006418C2" w:rsidRPr="006418C2" w:rsidRDefault="006418C2" w:rsidP="006418C2">
      <w:pPr>
        <w:shd w:val="clear" w:color="auto" w:fill="FFFFFF"/>
        <w:spacing w:after="0" w:line="234" w:lineRule="atLeast"/>
        <w:jc w:val="center"/>
        <w:rPr>
          <w:rFonts w:ascii="Arial" w:eastAsia="Times New Roman" w:hAnsi="Arial" w:cs="Arial"/>
          <w:color w:val="000000"/>
          <w:sz w:val="18"/>
          <w:szCs w:val="18"/>
        </w:rPr>
      </w:pPr>
      <w:bookmarkStart w:id="7" w:name="chuong_pl_4_name"/>
      <w:r w:rsidRPr="006418C2">
        <w:rPr>
          <w:rFonts w:ascii="Arial" w:eastAsia="Times New Roman" w:hAnsi="Arial" w:cs="Arial"/>
          <w:color w:val="000000"/>
          <w:sz w:val="18"/>
          <w:szCs w:val="18"/>
        </w:rPr>
        <w:t>BẢNG GIÁ TÍNH THUẾ TÀI NGUYÊN ĐỐI VỚI TÀI NGUYÊN KHÁC TRÊN ĐỊA BÀN TỈNH VĨNH PHÚC</w:t>
      </w:r>
      <w:r w:rsidRPr="006418C2">
        <w:rPr>
          <w:rFonts w:ascii="Arial" w:eastAsia="Times New Roman" w:hAnsi="Arial" w:cs="Arial"/>
          <w:color w:val="000000"/>
          <w:sz w:val="18"/>
          <w:szCs w:val="18"/>
        </w:rPr>
        <w:br/>
      </w:r>
      <w:bookmarkEnd w:id="7"/>
      <w:r w:rsidRPr="006418C2">
        <w:rPr>
          <w:rFonts w:ascii="Arial" w:eastAsia="Times New Roman" w:hAnsi="Arial" w:cs="Arial"/>
          <w:i/>
          <w:iCs/>
          <w:color w:val="000000"/>
          <w:sz w:val="18"/>
          <w:szCs w:val="18"/>
        </w:rPr>
        <w:t>(Kèm theo Quyết định số: 66/2024/QĐ-UBND ngày 31 tháng 12 năm 2024 của UBND tỉnh Vĩnh Phúc)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8"/>
        <w:gridCol w:w="578"/>
        <w:gridCol w:w="577"/>
        <w:gridCol w:w="577"/>
        <w:gridCol w:w="577"/>
        <w:gridCol w:w="770"/>
        <w:gridCol w:w="3275"/>
        <w:gridCol w:w="867"/>
        <w:gridCol w:w="1541"/>
      </w:tblGrid>
      <w:tr w:rsidR="006418C2" w:rsidRPr="006418C2" w:rsidTr="006418C2">
        <w:trPr>
          <w:tblCellSpacing w:w="0" w:type="dxa"/>
        </w:trPr>
        <w:tc>
          <w:tcPr>
            <w:tcW w:w="1900" w:type="pct"/>
            <w:gridSpan w:val="6"/>
            <w:tcBorders>
              <w:top w:val="single" w:sz="8" w:space="0" w:color="auto"/>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Mã nhóm, loại tài nguyên</w:t>
            </w:r>
          </w:p>
        </w:tc>
        <w:tc>
          <w:tcPr>
            <w:tcW w:w="1700" w:type="pct"/>
            <w:vMerge w:val="restart"/>
            <w:tcBorders>
              <w:top w:val="single" w:sz="8" w:space="0" w:color="auto"/>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Mã nhóm, loại tài nguyên</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Đơn vị tính</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Giá tính thuế tài</w:t>
            </w:r>
            <w:r w:rsidRPr="006418C2">
              <w:rPr>
                <w:rFonts w:ascii="Arial" w:eastAsia="Times New Roman" w:hAnsi="Arial" w:cs="Arial"/>
                <w:color w:val="000000"/>
                <w:sz w:val="18"/>
                <w:szCs w:val="18"/>
              </w:rPr>
              <w:t> </w:t>
            </w:r>
            <w:r w:rsidRPr="006418C2">
              <w:rPr>
                <w:rFonts w:ascii="Arial" w:eastAsia="Times New Roman" w:hAnsi="Arial" w:cs="Arial"/>
                <w:b/>
                <w:bCs/>
                <w:color w:val="000000"/>
                <w:sz w:val="18"/>
                <w:szCs w:val="18"/>
              </w:rPr>
              <w:t>nguyên năm 2025</w:t>
            </w:r>
          </w:p>
        </w:tc>
      </w:tr>
      <w:tr w:rsidR="006418C2" w:rsidRPr="006418C2" w:rsidTr="006418C2">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Cấp 1</w:t>
            </w:r>
          </w:p>
        </w:tc>
        <w:tc>
          <w:tcPr>
            <w:tcW w:w="3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Cấp 2</w:t>
            </w:r>
          </w:p>
        </w:tc>
        <w:tc>
          <w:tcPr>
            <w:tcW w:w="3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Cấp 3</w:t>
            </w:r>
          </w:p>
        </w:tc>
        <w:tc>
          <w:tcPr>
            <w:tcW w:w="3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Cấp 4</w:t>
            </w:r>
          </w:p>
        </w:tc>
        <w:tc>
          <w:tcPr>
            <w:tcW w:w="3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Cấp 5</w:t>
            </w:r>
          </w:p>
        </w:tc>
        <w:tc>
          <w:tcPr>
            <w:tcW w:w="3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Cấp 6</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r>
      <w:tr w:rsidR="006418C2" w:rsidRPr="006418C2" w:rsidTr="006418C2">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b/>
                <w:bCs/>
                <w:color w:val="000000"/>
                <w:sz w:val="18"/>
                <w:szCs w:val="18"/>
              </w:rPr>
              <w:t>VII</w:t>
            </w:r>
          </w:p>
        </w:tc>
        <w:tc>
          <w:tcPr>
            <w:tcW w:w="3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after="0" w:line="240" w:lineRule="auto"/>
              <w:rPr>
                <w:rFonts w:ascii="Times New Roman" w:eastAsia="Times New Roman" w:hAnsi="Times New Roman" w:cs="Times New Roman"/>
                <w:sz w:val="20"/>
                <w:szCs w:val="20"/>
              </w:rPr>
            </w:pPr>
          </w:p>
        </w:tc>
        <w:tc>
          <w:tcPr>
            <w:tcW w:w="17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rPr>
                <w:rFonts w:ascii="Arial" w:eastAsia="Times New Roman" w:hAnsi="Arial" w:cs="Arial"/>
                <w:color w:val="000000"/>
                <w:sz w:val="18"/>
                <w:szCs w:val="18"/>
              </w:rPr>
            </w:pPr>
            <w:r w:rsidRPr="006418C2">
              <w:rPr>
                <w:rFonts w:ascii="Arial" w:eastAsia="Times New Roman" w:hAnsi="Arial" w:cs="Arial"/>
                <w:color w:val="000000"/>
                <w:sz w:val="18"/>
                <w:szCs w:val="18"/>
              </w:rPr>
              <w:t>Khí CO</w:t>
            </w:r>
            <w:r w:rsidRPr="006418C2">
              <w:rPr>
                <w:rFonts w:ascii="Arial" w:eastAsia="Times New Roman" w:hAnsi="Arial" w:cs="Arial"/>
                <w:color w:val="000000"/>
                <w:sz w:val="18"/>
                <w:szCs w:val="18"/>
                <w:vertAlign w:val="subscript"/>
              </w:rPr>
              <w:t>2</w:t>
            </w:r>
            <w:r w:rsidRPr="006418C2">
              <w:rPr>
                <w:rFonts w:ascii="Arial" w:eastAsia="Times New Roman" w:hAnsi="Arial" w:cs="Arial"/>
                <w:color w:val="000000"/>
                <w:sz w:val="18"/>
                <w:szCs w:val="18"/>
              </w:rPr>
              <w:t> thu hồi từ nước khoáng thiên nhiên</w:t>
            </w:r>
          </w:p>
        </w:tc>
        <w:tc>
          <w:tcPr>
            <w:tcW w:w="45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center"/>
              <w:rPr>
                <w:rFonts w:ascii="Arial" w:eastAsia="Times New Roman" w:hAnsi="Arial" w:cs="Arial"/>
                <w:color w:val="000000"/>
                <w:sz w:val="18"/>
                <w:szCs w:val="18"/>
              </w:rPr>
            </w:pPr>
            <w:r w:rsidRPr="006418C2">
              <w:rPr>
                <w:rFonts w:ascii="Arial" w:eastAsia="Times New Roman" w:hAnsi="Arial" w:cs="Arial"/>
                <w:color w:val="000000"/>
                <w:sz w:val="18"/>
                <w:szCs w:val="18"/>
              </w:rPr>
              <w:t>Đồng/ tấn</w:t>
            </w:r>
          </w:p>
        </w:tc>
        <w:tc>
          <w:tcPr>
            <w:tcW w:w="800" w:type="pct"/>
            <w:tcBorders>
              <w:top w:val="nil"/>
              <w:left w:val="nil"/>
              <w:bottom w:val="single" w:sz="8" w:space="0" w:color="auto"/>
              <w:right w:val="single" w:sz="8" w:space="0" w:color="auto"/>
            </w:tcBorders>
            <w:shd w:val="clear" w:color="auto" w:fill="FFFFFF"/>
            <w:vAlign w:val="center"/>
            <w:hideMark/>
          </w:tcPr>
          <w:p w:rsidR="006418C2" w:rsidRPr="006418C2" w:rsidRDefault="006418C2" w:rsidP="006418C2">
            <w:pPr>
              <w:spacing w:before="120" w:after="120" w:line="234" w:lineRule="atLeast"/>
              <w:jc w:val="right"/>
              <w:rPr>
                <w:rFonts w:ascii="Arial" w:eastAsia="Times New Roman" w:hAnsi="Arial" w:cs="Arial"/>
                <w:color w:val="000000"/>
                <w:sz w:val="18"/>
                <w:szCs w:val="18"/>
              </w:rPr>
            </w:pPr>
            <w:r w:rsidRPr="006418C2">
              <w:rPr>
                <w:rFonts w:ascii="Arial" w:eastAsia="Times New Roman" w:hAnsi="Arial" w:cs="Arial"/>
                <w:color w:val="000000"/>
                <w:sz w:val="18"/>
                <w:szCs w:val="18"/>
              </w:rPr>
              <w:t>2.500.000</w:t>
            </w:r>
          </w:p>
        </w:tc>
      </w:tr>
    </w:tbl>
    <w:p w:rsidR="00DD64E9" w:rsidRDefault="00DD64E9">
      <w:bookmarkStart w:id="8" w:name="_GoBack"/>
      <w:bookmarkEnd w:id="8"/>
    </w:p>
    <w:sectPr w:rsidR="00DD6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8C2"/>
    <w:rsid w:val="006418C2"/>
    <w:rsid w:val="00DD6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6ABE0-F430-4FAA-9310-B01C8C57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418C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418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15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1779</Words>
  <Characters>10143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2025-02-22T03:33:00Z</dcterms:created>
  <dcterms:modified xsi:type="dcterms:W3CDTF">2025-02-22T03:33:00Z</dcterms:modified>
</cp:coreProperties>
</file>