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4B" w:rsidRPr="0004654B" w:rsidRDefault="0004654B" w:rsidP="0004654B">
      <w:pPr>
        <w:shd w:val="clear" w:color="auto" w:fill="FFFFFF"/>
        <w:spacing w:after="0" w:line="234" w:lineRule="atLeast"/>
        <w:jc w:val="center"/>
        <w:rPr>
          <w:rFonts w:ascii="Arial" w:eastAsia="Times New Roman" w:hAnsi="Arial" w:cs="Arial"/>
          <w:color w:val="000000"/>
          <w:sz w:val="18"/>
          <w:szCs w:val="18"/>
        </w:rPr>
      </w:pPr>
      <w:bookmarkStart w:id="0" w:name="chuong_pl_3"/>
      <w:r w:rsidRPr="0004654B">
        <w:rPr>
          <w:rFonts w:ascii="Arial" w:eastAsia="Times New Roman" w:hAnsi="Arial" w:cs="Arial"/>
          <w:b/>
          <w:bCs/>
          <w:color w:val="000000"/>
          <w:sz w:val="18"/>
          <w:szCs w:val="18"/>
          <w:lang w:val="vi-VN"/>
        </w:rPr>
        <w:t>PHỤ LỤC III</w:t>
      </w:r>
      <w:bookmarkEnd w:id="0"/>
    </w:p>
    <w:p w:rsidR="0004654B" w:rsidRPr="0004654B" w:rsidRDefault="0004654B" w:rsidP="0004654B">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04654B">
        <w:rPr>
          <w:rFonts w:ascii="Arial" w:eastAsia="Times New Roman" w:hAnsi="Arial" w:cs="Arial"/>
          <w:color w:val="000000"/>
          <w:sz w:val="20"/>
          <w:szCs w:val="20"/>
          <w:lang w:val="vi-VN"/>
        </w:rPr>
        <w:t>XÁC ĐỊNH ĐỊNH MỨC DỰ TOÁN MỚI, ĐIỀU CHỈNH ĐỊNH MỨC DỰ TOÁN VÀ RÀ SOÁT, CẬP NHẬT HỆ THỐNG ĐỊNH MỨC</w:t>
      </w:r>
      <w:bookmarkEnd w:id="1"/>
      <w:r w:rsidRPr="0004654B">
        <w:rPr>
          <w:rFonts w:ascii="Arial" w:eastAsia="Times New Roman" w:hAnsi="Arial" w:cs="Arial"/>
          <w:color w:val="000000"/>
          <w:sz w:val="20"/>
          <w:szCs w:val="20"/>
          <w:lang w:val="vi-VN"/>
        </w:rPr>
        <w:br/>
      </w:r>
      <w:r w:rsidRPr="0004654B">
        <w:rPr>
          <w:rFonts w:ascii="Arial" w:eastAsia="Times New Roman" w:hAnsi="Arial" w:cs="Arial"/>
          <w:i/>
          <w:iCs/>
          <w:color w:val="000000"/>
          <w:sz w:val="20"/>
          <w:szCs w:val="20"/>
          <w:lang w:val="vi-VN"/>
        </w:rPr>
        <w:t>(Kèm theo Thông tư số 13/2021/TT-BXD ngày 31/8/2021 của Bộ trưởng Bộ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b/>
          <w:bCs/>
          <w:color w:val="000000"/>
          <w:sz w:val="20"/>
          <w:szCs w:val="20"/>
          <w:lang w:val="vi-VN"/>
        </w:rPr>
        <w:t>I. XÁC ĐỊNH ĐỊNH MỨC DỰ TOÁN MỚI CỦA CÔNG TRÌNH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1. Việc xác định định mức dự toán mới của công trình được thực hiện đối với các công tác xây dựng chưa được quy định hoặc đã được quy định nhưng sử dụng công nghệ thi công mới, biện pháp thi công, điều kiện thi công chưa quy định trong hệ thống định mức dự toán được cơ quan nhà nước có thẩm quyền ban hành.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 Định mức dự toán được xác định bằng các phương pháp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2.1. Tính toán theo hồ sơ thiết kế, quy chuẩn, tiêu chuẩn xây dựng, yêu cầu kỹ thuật và điều kiện thi công, biện pháp thi công được dự kiến.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2.2. Theo số liệu thống kê của công trình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2.3. Tổ chức khảo sát, thu thập số liệu từ thi công thực tế.</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3. Tổ chức, cá nhân xác định dự toán xây dựng căn cứ vào phương pháp quy định tại khoản 2.1, 2.2 nêu trên hoặc kết hợp hai phương pháp này để xác định định mức dự toán mới cho công trình, phục vụ việc xác định giá xây dựng công trình và chi phí đầu tư xây dựng của dự án.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Chủ đầu tư tổ chức khảo sát, thu thập số liệu từ thi công thực tế theo phương pháp quy định tại khoản 2.3 để xác định hoặc chuẩn xác lại các nội dung của định mức trong quá trình thi công xây dựng. Trong quá trình tính toán có thể kết hợp tính toán theo phương pháp quy định tại khoản 2.1, sử dụng số liệu thống kê theo phương pháp quy định tại khoản 2.2 nêu trên để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 Hồ sơ báo cáo kết quả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4.1. Bảng tổng hợp định mức dự toán.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4.2. Tiêu chuẩn xây dựng; tiêu chuẩn nhà sản xuất; bản vẽ thiết kế thi công, chỉ dẫn kỹ thuật, biện pháp thi công, quy trình kỹ thuật thi công, điều kiện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4.3. Phân tích, đánh giá, xử lý số liệu và bảng tính toán trị số định mức; trong đó thuyết minh rõ các nội dung: thành phần công việc, hướng dẫn áp dụng và điều kiện áp dụng. 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Thành phần công việc: mô tả rõ về quy trình công nghệ thi công áp dụng cho công tác, thể hiện rõ các bước công việc (công đoạn) thuộc công tác xây dựng được xác định, tính toán trong định mức (kèm theo sơ đồ thi công của công tác), thể hiện rõ các loại vật tư, máy móc, thiết bị và nhân công được sử dụng tương ứng với biện pháp thi công áp dụng đối với từng bước công việc trong quy trình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Định mức cơ sở của từng công đoạn, bước công việc, gồm: định mức sử dụng vật liệu, định mức năng suất lao động, định mức năng suất máy và thiết bị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4.4. Phiếu khảo sát, thu thập số liệu và báo cáo tổng hợp kết quả khảo sát (đối với trường hợp sử dụng phương pháp tổ chức khảo sát, thu thập số liệu từ thi công thực tế).</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Phiếu khảo sát phải thể hiện các nội dung về tên dự án, công trình; thời gian, địa điểm thực hiện khảo sát; biện pháp thi công, điều kiện thi công; trình độ thợ, chủng loại vật liệu, máy thi công; tiêu hao về vật liệu; thời gian thực hiện của từng nhân công, máy thi công đối với từng bước thực hiện công tác khảo sát, thu thập số liệu.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Phiếu khảo sát phải có xác nhận của chủ đầu tư, nhà thầu thi công xây dựng, nhà thầu tư vấn giám sát (nếu có).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Số lượng phiếu khảo sát phải đảm bảo độ tin cậy, chính xác, mang tính đại diện và được xác định phù hợp với điều kiện thi công của công trình, yêu cầu cụ thể công tác cần xây dựng định mức, tiến độ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4.4. Các tài liệu khác phục vụ quá trình xác định định mức (nếu có), như: nhật ký công trình, biên bản nghiệm thu khối lượng…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 Trình tự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Căn cứ vào danh mục công tác xây dựng cần xác định định mức, trình tự xác định định mức thực hiện như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5.1. Bước 1: Xác định tên, thành phần công việc và đơn vị tính.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Mỗi định mức công tác xây dựng phải thể hiện rõ tên, loại công tác, thông số kỹ thuật (nếu có), biện pháp thi công, điều kiện thi công và đơn vị tính của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Thành phần công việc cần thể hiện các bước thực hiện công tác theo quy trình tổ chức thi công xây dựng từ khi chuẩn bị đến khi hoàn thành, phù hợp với điều kiện, biện pháp thi công và phạm vi thực hiện công việc của công tác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5.2. Bước 2: Xác định hao phí vật liệu, nhân công và máy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Việc xác định hao phí vật liệu, nhân công và máy thi công được thực hiện theo hướng dẫn tại khoản 6 Mục I Phụ lục này.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5.3. Bước 3: Tổng hợp kết quả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Trên cơ sở hao phí vật liệu, nhân công, máy thi công từng công đoạn, từng bước công việc, tổng hợp định mức theo nhóm, loại công tác hoặc kết cấu xây dựng; thực hiện mã hoá thống nhất trên cơ sở tổng hợp các khoản mục hao phí về vật liệu, nhân công và máy thi công, gồm các nội dung: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Tên công tác; đơn vị tính của định mức; mã hiệu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Quy định áp dụng.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Thành phần công việc.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d) Các thành phần hao phí của định mức và trị số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đ) Các ghi chú, chỉ dẫn khác (nếu có).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 Xác định hao phí vật liệu, nhân công và máy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6.1. Xác định hao phí vật liệu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vật liệu được xác định theo yêu cầu thiết kế, hoặc yêu cầu thực hiện công việc, quy chuẩn, tiêu chuẩn xây dựng theo quy định để hoàn thành một đơn vị khối lượng công tác hoặc kết cấu xây dựng. Hao phí vật liệu gồm hao phí vật liệu chính và hao phí vật liệu khác.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vật liệu chính (VL) là hao phí những loại vật liệu chủ yếu, chiếm tỷ trọng chi phí lớn trong chi phí vật liệu,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VL </w:t>
            </w:r>
            <w:r w:rsidRPr="0004654B">
              <w:rPr>
                <w:rFonts w:ascii="Arial" w:eastAsia="Times New Roman" w:hAnsi="Arial" w:cs="Arial"/>
                <w:color w:val="000000"/>
                <w:sz w:val="20"/>
                <w:szCs w:val="20"/>
              </w:rPr>
              <w:t>=</w:t>
            </w:r>
            <w:r w:rsidRPr="0004654B">
              <w:rPr>
                <w:rFonts w:ascii="Arial" w:eastAsia="Times New Roman" w:hAnsi="Arial" w:cs="Arial"/>
                <w:color w:val="000000"/>
                <w:sz w:val="20"/>
                <w:szCs w:val="20"/>
                <w:lang w:val="vi-VN"/>
              </w:rPr>
              <w:t> VL</w:t>
            </w:r>
            <w:r w:rsidRPr="0004654B">
              <w:rPr>
                <w:rFonts w:ascii="Arial" w:eastAsia="Times New Roman" w:hAnsi="Arial" w:cs="Arial"/>
                <w:color w:val="000000"/>
                <w:sz w:val="20"/>
                <w:szCs w:val="20"/>
                <w:vertAlign w:val="subscript"/>
                <w:lang w:val="vi-VN"/>
              </w:rPr>
              <w:t>1</w:t>
            </w:r>
            <w:r w:rsidRPr="0004654B">
              <w:rPr>
                <w:rFonts w:ascii="Arial" w:eastAsia="Times New Roman" w:hAnsi="Arial" w:cs="Arial"/>
                <w:color w:val="000000"/>
                <w:sz w:val="20"/>
                <w:szCs w:val="20"/>
                <w:lang w:val="vi-VN"/>
              </w:rPr>
              <w:t> </w:t>
            </w:r>
            <w:r w:rsidRPr="0004654B">
              <w:rPr>
                <w:rFonts w:ascii="Arial" w:eastAsia="Times New Roman" w:hAnsi="Arial" w:cs="Arial"/>
                <w:color w:val="000000"/>
                <w:sz w:val="20"/>
                <w:szCs w:val="20"/>
              </w:rPr>
              <w:t>+</w:t>
            </w:r>
            <w:r w:rsidRPr="0004654B">
              <w:rPr>
                <w:rFonts w:ascii="Arial" w:eastAsia="Times New Roman" w:hAnsi="Arial" w:cs="Arial"/>
                <w:color w:val="000000"/>
                <w:sz w:val="20"/>
                <w:szCs w:val="20"/>
                <w:lang w:val="vi-VN"/>
              </w:rPr>
              <w:t> VL</w:t>
            </w:r>
            <w:r w:rsidRPr="0004654B">
              <w:rPr>
                <w:rFonts w:ascii="Arial" w:eastAsia="Times New Roman" w:hAnsi="Arial" w:cs="Arial"/>
                <w:color w:val="000000"/>
                <w:sz w:val="20"/>
                <w:szCs w:val="20"/>
                <w:vertAlign w:val="subscript"/>
                <w:lang w:val="vi-VN"/>
              </w:rPr>
              <w:t>2</w:t>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(3.1)</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VL</w:t>
      </w:r>
      <w:r w:rsidRPr="0004654B">
        <w:rPr>
          <w:rFonts w:ascii="Arial" w:eastAsia="Times New Roman" w:hAnsi="Arial" w:cs="Arial"/>
          <w:color w:val="000000"/>
          <w:sz w:val="20"/>
          <w:szCs w:val="20"/>
          <w:vertAlign w:val="subscript"/>
          <w:lang w:val="vi-VN"/>
        </w:rPr>
        <w:t>1</w:t>
      </w:r>
      <w:r w:rsidRPr="0004654B">
        <w:rPr>
          <w:rFonts w:ascii="Arial" w:eastAsia="Times New Roman" w:hAnsi="Arial" w:cs="Arial"/>
          <w:color w:val="000000"/>
          <w:sz w:val="20"/>
          <w:szCs w:val="20"/>
          <w:lang w:val="vi-VN"/>
        </w:rPr>
        <w:t>: hao phí vật liệu không luân chuyển, được xác định theo công thức (3.2);</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VL</w:t>
      </w:r>
      <w:r w:rsidRPr="0004654B">
        <w:rPr>
          <w:rFonts w:ascii="Arial" w:eastAsia="Times New Roman" w:hAnsi="Arial" w:cs="Arial"/>
          <w:color w:val="000000"/>
          <w:sz w:val="20"/>
          <w:szCs w:val="20"/>
          <w:vertAlign w:val="subscript"/>
          <w:lang w:val="vi-VN"/>
        </w:rPr>
        <w:t>2</w:t>
      </w:r>
      <w:r w:rsidRPr="0004654B">
        <w:rPr>
          <w:rFonts w:ascii="Arial" w:eastAsia="Times New Roman" w:hAnsi="Arial" w:cs="Arial"/>
          <w:color w:val="000000"/>
          <w:sz w:val="20"/>
          <w:szCs w:val="20"/>
          <w:lang w:val="vi-VN"/>
        </w:rPr>
        <w:t>: hao phí vật liệu luân chuyển, được xác định theo công thức (3.3).</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vật liệu khác là hao phí những loại vật liệu chiếm tỷ trọng chi phí nhỏ trong chi phí vật liệu, được xác định bằng tỷ lệ phần trăm (%) và được xác định phù hợp với từng loại công tác theo điều kiện cụ thể hoặc tham khảo định mức dự toán của công trình có điều kiện, biện pháp thi công tương tự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Đối với vật liệu không luân chuyển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những loại vật liệu không luân chuyển (VL</w:t>
      </w:r>
      <w:r w:rsidRPr="0004654B">
        <w:rPr>
          <w:rFonts w:ascii="Arial" w:eastAsia="Times New Roman" w:hAnsi="Arial" w:cs="Arial"/>
          <w:color w:val="000000"/>
          <w:sz w:val="20"/>
          <w:szCs w:val="20"/>
          <w:vertAlign w:val="subscript"/>
          <w:lang w:val="vi-VN"/>
        </w:rPr>
        <w:t>1</w:t>
      </w:r>
      <w:r w:rsidRPr="0004654B">
        <w:rPr>
          <w:rFonts w:ascii="Arial" w:eastAsia="Times New Roman" w:hAnsi="Arial" w:cs="Arial"/>
          <w:color w:val="000000"/>
          <w:sz w:val="20"/>
          <w:szCs w:val="20"/>
          <w:lang w:val="vi-VN"/>
        </w:rPr>
        <w:t>)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VL</w:t>
            </w:r>
            <w:r w:rsidRPr="0004654B">
              <w:rPr>
                <w:rFonts w:ascii="Arial" w:eastAsia="Times New Roman" w:hAnsi="Arial" w:cs="Arial"/>
                <w:color w:val="000000"/>
                <w:sz w:val="20"/>
                <w:szCs w:val="20"/>
                <w:vertAlign w:val="subscript"/>
                <w:lang w:val="vi-VN"/>
              </w:rPr>
              <w:t>1</w:t>
            </w:r>
            <w:r w:rsidRPr="0004654B">
              <w:rPr>
                <w:rFonts w:ascii="Arial" w:eastAsia="Times New Roman" w:hAnsi="Arial" w:cs="Arial"/>
                <w:color w:val="000000"/>
                <w:sz w:val="20"/>
                <w:szCs w:val="20"/>
                <w:lang w:val="vi-VN"/>
              </w:rPr>
              <w:t> </w:t>
            </w:r>
            <w:r w:rsidRPr="0004654B">
              <w:rPr>
                <w:rFonts w:ascii="Arial" w:eastAsia="Times New Roman" w:hAnsi="Arial" w:cs="Arial"/>
                <w:color w:val="000000"/>
                <w:sz w:val="20"/>
                <w:szCs w:val="20"/>
              </w:rPr>
              <w:t>=</w:t>
            </w:r>
            <w:r w:rsidRPr="0004654B">
              <w:rPr>
                <w:rFonts w:ascii="Arial" w:eastAsia="Times New Roman" w:hAnsi="Arial" w:cs="Arial"/>
                <w:color w:val="000000"/>
                <w:sz w:val="20"/>
                <w:szCs w:val="20"/>
                <w:lang w:val="vi-VN"/>
              </w:rPr>
              <w:t> Q</w:t>
            </w:r>
            <w:r w:rsidRPr="0004654B">
              <w:rPr>
                <w:rFonts w:ascii="Arial" w:eastAsia="Times New Roman" w:hAnsi="Arial" w:cs="Arial"/>
                <w:color w:val="000000"/>
                <w:sz w:val="20"/>
                <w:szCs w:val="20"/>
                <w:vertAlign w:val="superscript"/>
              </w:rPr>
              <w:t>VL</w:t>
            </w:r>
            <w:r w:rsidRPr="0004654B">
              <w:rPr>
                <w:rFonts w:ascii="Arial" w:eastAsia="Times New Roman" w:hAnsi="Arial" w:cs="Arial"/>
                <w:color w:val="000000"/>
                <w:sz w:val="20"/>
                <w:szCs w:val="20"/>
              </w:rPr>
              <w:t> x (1 + H</w:t>
            </w:r>
            <w:r w:rsidRPr="0004654B">
              <w:rPr>
                <w:rFonts w:ascii="Arial" w:eastAsia="Times New Roman" w:hAnsi="Arial" w:cs="Arial"/>
                <w:color w:val="000000"/>
                <w:sz w:val="20"/>
                <w:szCs w:val="20"/>
                <w:vertAlign w:val="subscript"/>
              </w:rPr>
              <w:t>VL</w:t>
            </w:r>
            <w:r w:rsidRPr="0004654B">
              <w:rPr>
                <w:rFonts w:ascii="Arial" w:eastAsia="Times New Roman" w:hAnsi="Arial" w:cs="Arial"/>
                <w:color w:val="000000"/>
                <w:sz w:val="20"/>
                <w:szCs w:val="20"/>
              </w:rPr>
              <w:t>)</w:t>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(3.2)</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Q</w:t>
      </w:r>
      <w:r w:rsidRPr="0004654B">
        <w:rPr>
          <w:rFonts w:ascii="Arial" w:eastAsia="Times New Roman" w:hAnsi="Arial" w:cs="Arial"/>
          <w:color w:val="000000"/>
          <w:sz w:val="20"/>
          <w:szCs w:val="20"/>
          <w:vertAlign w:val="superscript"/>
          <w:lang w:val="vi-VN"/>
        </w:rPr>
        <w:t>VL</w:t>
      </w:r>
      <w:r w:rsidRPr="0004654B">
        <w:rPr>
          <w:rFonts w:ascii="Arial" w:eastAsia="Times New Roman" w:hAnsi="Arial" w:cs="Arial"/>
          <w:color w:val="000000"/>
          <w:sz w:val="20"/>
          <w:szCs w:val="20"/>
          <w:lang w:val="vi-VN"/>
        </w:rPr>
        <w:t>: lượng hao phí của vật liệu cần thiết theo yêu cầu thiết kế hoặc yêu cầu thực hiện công việc tính trên đơn vị tính của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w:t>
      </w:r>
      <w:r w:rsidRPr="0004654B">
        <w:rPr>
          <w:rFonts w:ascii="Arial" w:eastAsia="Times New Roman" w:hAnsi="Arial" w:cs="Arial"/>
          <w:color w:val="000000"/>
          <w:sz w:val="20"/>
          <w:szCs w:val="20"/>
          <w:vertAlign w:val="subscript"/>
          <w:lang w:val="vi-VN"/>
        </w:rPr>
        <w:t>VL </w:t>
      </w:r>
      <w:r w:rsidRPr="0004654B">
        <w:rPr>
          <w:rFonts w:ascii="Arial" w:eastAsia="Times New Roman" w:hAnsi="Arial" w:cs="Arial"/>
          <w:color w:val="000000"/>
          <w:sz w:val="20"/>
          <w:szCs w:val="20"/>
          <w:lang w:val="vi-VN"/>
        </w:rPr>
        <w:t>: định mức hao hụt vật liệu trong thi công theo quy định (tính bằng tỷ lệ phần trăm (%)). Đối với những vật liệu mới, định mức hao hụt vật liệu trong thi công có thể vận dụng theo định mức sử dụng vật liệu đã được quy định hoặc theo tiêu chuẩn, chỉ dẫn của nhà sản xuất hoặc theo hao hụt thực tế.</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Đối với vật liệu luân chuyển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những loại vật liệu luân chuyển (VL</w:t>
      </w:r>
      <w:r w:rsidRPr="0004654B">
        <w:rPr>
          <w:rFonts w:ascii="Arial" w:eastAsia="Times New Roman" w:hAnsi="Arial" w:cs="Arial"/>
          <w:color w:val="000000"/>
          <w:sz w:val="20"/>
          <w:szCs w:val="20"/>
          <w:vertAlign w:val="subscript"/>
          <w:lang w:val="vi-VN"/>
        </w:rPr>
        <w:t>2</w:t>
      </w:r>
      <w:r w:rsidRPr="0004654B">
        <w:rPr>
          <w:rFonts w:ascii="Arial" w:eastAsia="Times New Roman" w:hAnsi="Arial" w:cs="Arial"/>
          <w:color w:val="000000"/>
          <w:sz w:val="20"/>
          <w:szCs w:val="20"/>
          <w:lang w:val="vi-VN"/>
        </w:rPr>
        <w:t>) phục vụ thi công được xác định trên cơ sở thiết kế tổ chức thi công, số lần luân chuyển và bù hao hụt vật liệu (nếu có)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1544320" cy="241300"/>
                  <wp:effectExtent l="0" t="0" r="0" b="6350"/>
                  <wp:docPr id="8" name="Picture 8" descr="https://files.thuvienphapluat.vn/doc2htm/00487048_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048_files/image0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4320" cy="241300"/>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(3.3)</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198120" cy="172720"/>
            <wp:effectExtent l="0" t="0" r="0" b="0"/>
            <wp:docPr id="7" name="Picture 7" descr="https://files.thuvienphapluat.vn/doc2htm/00487048_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048_files/image0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w:r>
      <w:r w:rsidRPr="0004654B">
        <w:rPr>
          <w:rFonts w:ascii="Arial" w:eastAsia="Times New Roman" w:hAnsi="Arial" w:cs="Arial"/>
          <w:color w:val="000000"/>
          <w:sz w:val="20"/>
          <w:szCs w:val="20"/>
          <w:lang w:val="vi-VN"/>
        </w:rPr>
        <w:t>: lượng hao phí vật liệu luân chuyển (ván khuôn, giàn giáo, cầu công tác…);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w:t>
      </w:r>
      <w:r w:rsidRPr="0004654B">
        <w:rPr>
          <w:rFonts w:ascii="Arial" w:eastAsia="Times New Roman" w:hAnsi="Arial" w:cs="Arial"/>
          <w:color w:val="000000"/>
          <w:sz w:val="20"/>
          <w:szCs w:val="20"/>
          <w:vertAlign w:val="subscript"/>
          <w:lang w:val="vi-VN"/>
        </w:rPr>
        <w:t>t/c</w:t>
      </w:r>
      <w:r w:rsidRPr="0004654B">
        <w:rPr>
          <w:rFonts w:ascii="Arial" w:eastAsia="Times New Roman" w:hAnsi="Arial" w:cs="Arial"/>
          <w:color w:val="000000"/>
          <w:sz w:val="20"/>
          <w:szCs w:val="20"/>
          <w:lang w:val="vi-VN"/>
        </w:rPr>
        <w:t>: tỷ lệ bù hao hụt trong thi công được quy định như tại công thức (3.2);</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LC</w:t>
      </w:r>
      <w:r w:rsidRPr="0004654B">
        <w:rPr>
          <w:rFonts w:ascii="Arial" w:eastAsia="Times New Roman" w:hAnsi="Arial" w:cs="Arial"/>
          <w:color w:val="000000"/>
          <w:sz w:val="20"/>
          <w:szCs w:val="20"/>
          <w:lang w:val="vi-VN"/>
        </w:rPr>
        <w:t>: hệ số luân chuyển của loại vật liệu, được xác định theo định mức sử dụng vật liệu được ban hành. Đối với vật liệu có số lần luân chuyển, tỷ lệ bù hao hụt khác với quy định đã được ban hành, hệ số luân chuyển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1337310" cy="387985"/>
                  <wp:effectExtent l="0" t="0" r="0" b="0"/>
                  <wp:docPr id="6" name="Picture 6" descr="https://files.thuvienphapluat.vn/doc2htm/00487048_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87048_files/image0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(3.4)</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 tỷ lệ bù hao hụt từ lần thứ 2 trở đi (trường hợp không bù hao hụt h=0) theo quy định hoặc tính toán đối với trường hợp chưa có trong quy định;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n: số lần sử dụng vật liệu luân chuyển.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6.2. Xác định hao phí nhân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nhân công (NC) được xác định trên số lượng, cấp bậc công nhân trực tiếp thực hiện để hoàn thành đơn vị khối lượng công tác hoặc kết cấu xây dựng theo một chu kỳ hoặc theo nhiều chu kỳ. Hao phí nhân công được tính toán,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948690" cy="327660"/>
                  <wp:effectExtent l="0" t="0" r="3810" b="0"/>
                  <wp:docPr id="5" name="Picture 5" descr="https://files.thuvienphapluat.vn/doc2htm/00487048_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87048_files/image0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327660"/>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(3.5)</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198120" cy="189865"/>
            <wp:effectExtent l="0" t="0" r="0" b="635"/>
            <wp:docPr id="4" name="Picture 4" descr="https://files.thuvienphapluat.vn/doc2htm/00487048_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87048_files/image0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04654B">
        <w:rPr>
          <w:rFonts w:ascii="Arial" w:eastAsia="Times New Roman" w:hAnsi="Arial" w:cs="Arial"/>
          <w:color w:val="000000"/>
          <w:sz w:val="20"/>
          <w:szCs w:val="20"/>
          <w:lang w:val="vi-VN"/>
        </w:rPr>
        <w:t>: mức hao phí nhân công trực tiếp của bước công việc thứ i (i=1÷n) để hoàn thành công tác xây dựng từ khi chuẩn bị đến khi kết thúc tính cho một đơn vị khối lượng công tác hoặc kết cấu xây dựng cụ thể (được quy đổi ra ngày công, 1 ngày công = 8 giờ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cđ</w:t>
      </w:r>
      <w:r w:rsidRPr="0004654B">
        <w:rPr>
          <w:rFonts w:ascii="Arial" w:eastAsia="Times New Roman" w:hAnsi="Arial" w:cs="Arial"/>
          <w:color w:val="000000"/>
          <w:sz w:val="20"/>
          <w:szCs w:val="20"/>
          <w:lang w:val="vi-VN"/>
        </w:rPr>
        <w:t>: hệ số chuyển đổi định mức, tham khảo theo hướng dẫn tại khoản 6.4 Phụ lục này.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Trường hợp xác định theo hồ sơ thiết kế, quy chuẩn, tiêu chuẩn xây dựng, yêu cầu kỹ thuật, điều kiện thi công, biện pháp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nhân công được xác định theo tổ chức lao động trong dây chuyền công nghệ phù hợp với điều kiện thi công, biện pháp thi công dự kiến của công trình.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Trường hợp xác định theo số liệu của công trình có điều kiện, biện pháp thi công tương tự</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Hao phí nhân công được vận dụng từ định mức dự toán mới của công trình có biện pháp thi công, điều kiện thi công tương tự đã thực hiện hoặc tính toán, điều chỉnh trên cơ sở phân tích các số liệu tổng hợp, thống kê của công trình có biện pháp thi công, điều kiện thi công tương tự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Trường hợp xác định theo phương pháp tổ chức khảo sát, thu thập số liệu từ thi công thực tế</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Mức hao phí nhân công được tính toán trên cơ sở số lượng công nhân từng khâu trong dây chuyền sản xuất và tổng số lượng công nhân trong cả dây chuyền theo số liệu khảo sát thực tế của công trình (theo thời gian, địa điểm, khối lượng thực hiện trong một hoặc nhiều chu kỳ…) và các quy định khác có liên quan về sử dụng công nhân.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6.3. Xác định hao phí máy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máy thi công (M) được xác định theo dây chuyền công nghệ tổ chức thi công để hoàn thành một đơn vị khối lượng công tác hoặc kết cấu xây dựng. Hao phí máy thi công bao gồm hao phí máy thi công chính và hao phí máy khác: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Hao phí máy thi công chính là hao phí những loại máy thi công chủ yếu, chiếm tỷ trọng chi phí lớn trong chi phí máy thi công, được xác định theo hướng dẫn tại điểm a, b, c dưới đây;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Hao phí máy khác là những loại máy thi công chiếm tỷ trọng chi phí nhỏ trong chi phí máy thi công, được xác định bằng tỷ lệ phần trăm (%) và được tính toán, xác định phù hợp với từng loại công tác theo điều kiện cụ thể hoặc tham khảo định mức dự toán của công trình có điều kiện, biện pháp thi công tương tự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máy thi công được tính toán,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612775" cy="353695"/>
                  <wp:effectExtent l="0" t="0" r="0" b="8255"/>
                  <wp:docPr id="3" name="Picture 3" descr="https://files.thuvienphapluat.vn/doc2htm/00487048_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487048_files/image0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 cy="353695"/>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(3.6)</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 M</w:t>
      </w:r>
      <w:r w:rsidRPr="0004654B">
        <w:rPr>
          <w:rFonts w:ascii="Arial" w:eastAsia="Times New Roman" w:hAnsi="Arial" w:cs="Arial"/>
          <w:color w:val="000000"/>
          <w:sz w:val="20"/>
          <w:szCs w:val="20"/>
          <w:vertAlign w:val="subscript"/>
          <w:lang w:val="vi-VN"/>
        </w:rPr>
        <w:t>i </w:t>
      </w:r>
      <w:r w:rsidRPr="0004654B">
        <w:rPr>
          <w:rFonts w:ascii="Arial" w:eastAsia="Times New Roman" w:hAnsi="Arial" w:cs="Arial"/>
          <w:color w:val="000000"/>
          <w:sz w:val="20"/>
          <w:szCs w:val="20"/>
          <w:lang w:val="vi-VN"/>
        </w:rPr>
        <w:t>là mức hao phí cho công đoạn, bước công việc thứ i (i=1÷n) để hoàn thành công tác xây dựng từ khi chuẩn bị đến khi kết thúc tính cho một đơn vị khối lượng công tác hoặc kết cấu xây dựng cụ thể (được quy đổi ra ca máy, 1 ca máy = 8 giờ máy); được xác định như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Trường hợp xác định theo hồ sơ thiết kế, quy chuẩn, tiêu chuẩn xây dựng, yêu cầu kỹ thuật, điều kiện thi công, biện pháp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máy thi công chính được xác định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819785" cy="353695"/>
                  <wp:effectExtent l="0" t="0" r="0" b="8255"/>
                  <wp:docPr id="2" name="Picture 2" descr="https://files.thuvienphapluat.vn/doc2htm/00487048_files/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87048_files/image0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785" cy="353695"/>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(3.7)</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Q</w:t>
      </w:r>
      <w:r w:rsidRPr="0004654B">
        <w:rPr>
          <w:rFonts w:ascii="Arial" w:eastAsia="Times New Roman" w:hAnsi="Arial" w:cs="Arial"/>
          <w:color w:val="000000"/>
          <w:sz w:val="20"/>
          <w:szCs w:val="20"/>
          <w:vertAlign w:val="subscript"/>
          <w:lang w:val="vi-VN"/>
        </w:rPr>
        <w:t>CM</w:t>
      </w:r>
      <w:r w:rsidRPr="0004654B">
        <w:rPr>
          <w:rFonts w:ascii="Arial" w:eastAsia="Times New Roman" w:hAnsi="Arial" w:cs="Arial"/>
          <w:color w:val="000000"/>
          <w:sz w:val="20"/>
          <w:szCs w:val="20"/>
          <w:lang w:val="vi-VN"/>
        </w:rPr>
        <w:t>: định mức năng suất máy thi công trong một ca, được xác định theo thông số kỹ thuật của từng máy trong dây chuyền công nghệ tổ chức thi công dự kiến theo công thức (3.8) dưới đây hoặc tham khảo năng suất máy thi công trong các tài liệu về sử dụng máy.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Q</w:t>
            </w:r>
            <w:r w:rsidRPr="0004654B">
              <w:rPr>
                <w:rFonts w:ascii="Arial" w:eastAsia="Times New Roman" w:hAnsi="Arial" w:cs="Arial"/>
                <w:color w:val="000000"/>
                <w:sz w:val="20"/>
                <w:szCs w:val="20"/>
                <w:vertAlign w:val="subscript"/>
                <w:lang w:val="vi-VN"/>
              </w:rPr>
              <w:t>CM</w:t>
            </w:r>
            <w:r w:rsidRPr="0004654B">
              <w:rPr>
                <w:rFonts w:ascii="Arial" w:eastAsia="Times New Roman" w:hAnsi="Arial" w:cs="Arial"/>
                <w:color w:val="000000"/>
                <w:sz w:val="20"/>
                <w:szCs w:val="20"/>
                <w:lang w:val="vi-VN"/>
              </w:rPr>
              <w:t> = Q</w:t>
            </w:r>
            <w:r w:rsidRPr="0004654B">
              <w:rPr>
                <w:rFonts w:ascii="Arial" w:eastAsia="Times New Roman" w:hAnsi="Arial" w:cs="Arial"/>
                <w:color w:val="000000"/>
                <w:sz w:val="20"/>
                <w:szCs w:val="20"/>
                <w:vertAlign w:val="subscript"/>
                <w:lang w:val="vi-VN"/>
              </w:rPr>
              <w:t>KT</w:t>
            </w:r>
            <w:r w:rsidRPr="0004654B">
              <w:rPr>
                <w:rFonts w:ascii="Arial" w:eastAsia="Times New Roman" w:hAnsi="Arial" w:cs="Arial"/>
                <w:color w:val="000000"/>
                <w:sz w:val="20"/>
                <w:szCs w:val="20"/>
                <w:lang w:val="vi-VN"/>
              </w:rPr>
              <w:t> x K</w:t>
            </w:r>
            <w:r w:rsidRPr="0004654B">
              <w:rPr>
                <w:rFonts w:ascii="Arial" w:eastAsia="Times New Roman" w:hAnsi="Arial" w:cs="Arial"/>
                <w:color w:val="000000"/>
                <w:sz w:val="20"/>
                <w:szCs w:val="20"/>
                <w:vertAlign w:val="subscript"/>
                <w:lang w:val="vi-VN"/>
              </w:rPr>
              <w:t>t</w:t>
            </w:r>
            <w:r w:rsidRPr="0004654B">
              <w:rPr>
                <w:rFonts w:ascii="Arial" w:eastAsia="Times New Roman" w:hAnsi="Arial" w:cs="Arial"/>
                <w:color w:val="000000"/>
                <w:sz w:val="20"/>
                <w:szCs w:val="20"/>
                <w:lang w:val="vi-VN"/>
              </w:rPr>
              <w:t> x K</w:t>
            </w:r>
            <w:r w:rsidRPr="0004654B">
              <w:rPr>
                <w:rFonts w:ascii="Arial" w:eastAsia="Times New Roman" w:hAnsi="Arial" w:cs="Arial"/>
                <w:color w:val="000000"/>
                <w:sz w:val="20"/>
                <w:szCs w:val="20"/>
                <w:vertAlign w:val="subscript"/>
                <w:lang w:val="vi-VN"/>
              </w:rPr>
              <w:t>cs</w:t>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(3.8)</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Q</w:t>
      </w:r>
      <w:r w:rsidRPr="0004654B">
        <w:rPr>
          <w:rFonts w:ascii="Arial" w:eastAsia="Times New Roman" w:hAnsi="Arial" w:cs="Arial"/>
          <w:color w:val="000000"/>
          <w:sz w:val="20"/>
          <w:szCs w:val="20"/>
          <w:vertAlign w:val="subscript"/>
          <w:lang w:val="vi-VN"/>
        </w:rPr>
        <w:t>KT</w:t>
      </w:r>
      <w:r w:rsidRPr="0004654B">
        <w:rPr>
          <w:rFonts w:ascii="Arial" w:eastAsia="Times New Roman" w:hAnsi="Arial" w:cs="Arial"/>
          <w:color w:val="000000"/>
          <w:sz w:val="20"/>
          <w:szCs w:val="20"/>
          <w:lang w:val="vi-VN"/>
        </w:rPr>
        <w:t>: năng suất kỹ thuật của máy thi công trong một ca;</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t</w:t>
      </w:r>
      <w:r w:rsidRPr="0004654B">
        <w:rPr>
          <w:rFonts w:ascii="Arial" w:eastAsia="Times New Roman" w:hAnsi="Arial" w:cs="Arial"/>
          <w:color w:val="000000"/>
          <w:sz w:val="20"/>
          <w:szCs w:val="20"/>
          <w:lang w:val="vi-VN"/>
        </w:rPr>
        <w:t>: hệ số sử dụng thời gian trong một ca làm việc của máy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cs</w:t>
      </w:r>
      <w:r w:rsidRPr="0004654B">
        <w:rPr>
          <w:rFonts w:ascii="Arial" w:eastAsia="Times New Roman" w:hAnsi="Arial" w:cs="Arial"/>
          <w:color w:val="000000"/>
          <w:sz w:val="20"/>
          <w:szCs w:val="20"/>
          <w:lang w:val="vi-VN"/>
        </w:rPr>
        <w:t>: hệ số sử dụng năng suất phản ánh việc sử dụng hiệu quả năng suất của từng máy trong tổ hợp máy;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cđ</w:t>
      </w:r>
      <w:r w:rsidRPr="0004654B">
        <w:rPr>
          <w:rFonts w:ascii="Arial" w:eastAsia="Times New Roman" w:hAnsi="Arial" w:cs="Arial"/>
          <w:color w:val="000000"/>
          <w:sz w:val="20"/>
          <w:szCs w:val="20"/>
          <w:lang w:val="vi-VN"/>
        </w:rPr>
        <w:t>: hệ số chuyển đổi định mức, tham khảo theo hướng dẫn tại khoản 6.4 Phụ lục này.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Trường hợp xác định theo số liệu của công trình có điều kiện, biện pháp thi công tương tự</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Hao phí máy được vận dụng từ định mức dự toán mới của công trình có biện pháp thi công, điều kiện thi công tương tự đã thực hiện hoặc tính toán, điều chỉnh theo công thức (3.9) tại điểm c dưới đây trên cơ sở phân tích các số liệu tổng hợp, thống kê của công trình có biện pháp thi công, điều kiện thi công tương tự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Tổng khối lượng công tác hoặc kết cấu xây dựng (m) và thời gian sử dụng từng loại máy (t</w:t>
      </w:r>
      <w:r w:rsidRPr="0004654B">
        <w:rPr>
          <w:rFonts w:ascii="Arial" w:eastAsia="Times New Roman" w:hAnsi="Arial" w:cs="Arial"/>
          <w:color w:val="000000"/>
          <w:sz w:val="20"/>
          <w:szCs w:val="20"/>
          <w:vertAlign w:val="subscript"/>
          <w:lang w:val="vi-VN"/>
        </w:rPr>
        <w:t>M</w:t>
      </w:r>
      <w:r w:rsidRPr="0004654B">
        <w:rPr>
          <w:rFonts w:ascii="Arial" w:eastAsia="Times New Roman" w:hAnsi="Arial" w:cs="Arial"/>
          <w:color w:val="000000"/>
          <w:sz w:val="20"/>
          <w:szCs w:val="20"/>
          <w:lang w:val="vi-VN"/>
        </w:rPr>
        <w:t>) được xác định theo số liệu thống kê, tổng hợp.</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Trường hợp xác định theo phương pháp tổ chức khảo sát, thu thập số liệu từ thi công thực tế</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máy thi công chính được tính toán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04654B" w:rsidRPr="0004654B" w:rsidTr="0004654B">
        <w:trPr>
          <w:tblCellSpacing w:w="0" w:type="dxa"/>
        </w:trPr>
        <w:tc>
          <w:tcPr>
            <w:tcW w:w="245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noProof/>
                <w:color w:val="000000"/>
                <w:sz w:val="20"/>
                <w:szCs w:val="20"/>
              </w:rPr>
              <w:drawing>
                <wp:inline distT="0" distB="0" distL="0" distR="0">
                  <wp:extent cx="862330" cy="379730"/>
                  <wp:effectExtent l="0" t="0" r="0" b="1270"/>
                  <wp:docPr id="1" name="Picture 1" descr="https://files.thuvienphapluat.vn/doc2htm/00487048_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487048_files/image0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330" cy="379730"/>
                          </a:xfrm>
                          <a:prstGeom prst="rect">
                            <a:avLst/>
                          </a:prstGeom>
                          <a:noFill/>
                          <a:ln>
                            <a:noFill/>
                          </a:ln>
                        </pic:spPr>
                      </pic:pic>
                    </a:graphicData>
                  </a:graphic>
                </wp:inline>
              </w:drawing>
            </w:r>
          </w:p>
        </w:tc>
        <w:tc>
          <w:tcPr>
            <w:tcW w:w="2500" w:type="pct"/>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rPr>
              <w:t>(3.9)</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w:t>
      </w:r>
      <w:r w:rsidRPr="0004654B">
        <w:rPr>
          <w:rFonts w:ascii="Arial" w:eastAsia="Times New Roman" w:hAnsi="Arial" w:cs="Arial"/>
          <w:color w:val="000000"/>
          <w:sz w:val="20"/>
          <w:szCs w:val="20"/>
          <w:vertAlign w:val="subscript"/>
          <w:lang w:val="vi-VN"/>
        </w:rPr>
        <w:t>M</w:t>
      </w:r>
      <w:r w:rsidRPr="0004654B">
        <w:rPr>
          <w:rFonts w:ascii="Arial" w:eastAsia="Times New Roman" w:hAnsi="Arial" w:cs="Arial"/>
          <w:color w:val="000000"/>
          <w:sz w:val="20"/>
          <w:szCs w:val="20"/>
          <w:lang w:val="vi-VN"/>
        </w:rPr>
        <w:t>: thời gian sử dụng từng loại máy để hoàn thành khối lượng công tác hoặc kết cấu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m: tổng khối lượng công tác hoặc kết cấu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K</w:t>
      </w:r>
      <w:r w:rsidRPr="0004654B">
        <w:rPr>
          <w:rFonts w:ascii="Arial" w:eastAsia="Times New Roman" w:hAnsi="Arial" w:cs="Arial"/>
          <w:color w:val="000000"/>
          <w:sz w:val="20"/>
          <w:szCs w:val="20"/>
          <w:vertAlign w:val="subscript"/>
          <w:lang w:val="vi-VN"/>
        </w:rPr>
        <w:t>cđ</w:t>
      </w:r>
      <w:r w:rsidRPr="0004654B">
        <w:rPr>
          <w:rFonts w:ascii="Arial" w:eastAsia="Times New Roman" w:hAnsi="Arial" w:cs="Arial"/>
          <w:color w:val="000000"/>
          <w:sz w:val="20"/>
          <w:szCs w:val="20"/>
          <w:lang w:val="vi-VN"/>
        </w:rPr>
        <w:t>: hệ số chuyển đổi định mức, tham khảo theo hướng dẫn tại khoản 6.4 Phụ lục này.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Trong đó tổng khối lượng công tác hoặc kết cấu xây dựng (m) và thời gian sử dụng từng loại máy (t</w:t>
      </w:r>
      <w:r w:rsidRPr="0004654B">
        <w:rPr>
          <w:rFonts w:ascii="Arial" w:eastAsia="Times New Roman" w:hAnsi="Arial" w:cs="Arial"/>
          <w:color w:val="000000"/>
          <w:sz w:val="20"/>
          <w:szCs w:val="20"/>
          <w:vertAlign w:val="subscript"/>
          <w:lang w:val="vi-VN"/>
        </w:rPr>
        <w:t>M</w:t>
      </w:r>
      <w:r w:rsidRPr="0004654B">
        <w:rPr>
          <w:rFonts w:ascii="Arial" w:eastAsia="Times New Roman" w:hAnsi="Arial" w:cs="Arial"/>
          <w:color w:val="000000"/>
          <w:sz w:val="20"/>
          <w:szCs w:val="20"/>
          <w:lang w:val="vi-VN"/>
        </w:rPr>
        <w:t>) được xác định theo số liệu khảo sát thực tế của công trình (theo thời gian, địa điểm, khối lượng thực hiện trong một hoặc nhiều chu kỳ…).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6.4. Hệ số chuyển đổi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Hệ số chuyển đổi định mức K</w:t>
      </w:r>
      <w:r w:rsidRPr="0004654B">
        <w:rPr>
          <w:rFonts w:ascii="Arial" w:eastAsia="Times New Roman" w:hAnsi="Arial" w:cs="Arial"/>
          <w:color w:val="000000"/>
          <w:sz w:val="20"/>
          <w:szCs w:val="20"/>
          <w:vertAlign w:val="subscript"/>
          <w:lang w:val="vi-VN"/>
        </w:rPr>
        <w:t>cđ </w:t>
      </w:r>
      <w:r w:rsidRPr="0004654B">
        <w:rPr>
          <w:rFonts w:ascii="Arial" w:eastAsia="Times New Roman" w:hAnsi="Arial" w:cs="Arial"/>
          <w:color w:val="000000"/>
          <w:sz w:val="20"/>
          <w:szCs w:val="20"/>
          <w:lang w:val="vi-VN"/>
        </w:rPr>
        <w:t>được xác định phụ thuộc vào phương pháp xác định định mức; nhóm công tác (đơn giản hay phức tạp theo dây chuyền công nghệ tổ chức thi công; điều kiện thi công, yêu cầu kỹ thuật; chu kỳ làm việc (liên tục hay gián đoạn)); số liệu khảo sát.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79"/>
        <w:gridCol w:w="2479"/>
        <w:gridCol w:w="2286"/>
        <w:gridCol w:w="2096"/>
      </w:tblGrid>
      <w:tr w:rsidR="0004654B" w:rsidRPr="0004654B" w:rsidTr="0004654B">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Nội dung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Tính toán theo hồ sơ thiết kế, quy chuẩn, tiêu chuẩn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Theo số liệu thống kê của công trình đã thực hiện</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Tổ chức khảo sát, thu thập số liệu từ thi công thực tế</w:t>
            </w:r>
          </w:p>
        </w:tc>
      </w:tr>
      <w:tr w:rsidR="0004654B" w:rsidRPr="0004654B" w:rsidTr="0004654B">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nhân công</w:t>
            </w:r>
          </w:p>
        </w:tc>
        <w:tc>
          <w:tcPr>
            <w:tcW w:w="13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1,2</w:t>
            </w:r>
          </w:p>
        </w:tc>
        <w:tc>
          <w:tcPr>
            <w:tcW w:w="12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1,15</w:t>
            </w:r>
          </w:p>
        </w:tc>
        <w:tc>
          <w:tcPr>
            <w:tcW w:w="11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1,1</w:t>
            </w:r>
          </w:p>
        </w:tc>
      </w:tr>
      <w:tr w:rsidR="0004654B" w:rsidRPr="0004654B" w:rsidTr="0004654B">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Hao phí máy thi công</w:t>
            </w:r>
          </w:p>
        </w:tc>
        <w:tc>
          <w:tcPr>
            <w:tcW w:w="13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1,15</w:t>
            </w:r>
          </w:p>
        </w:tc>
        <w:tc>
          <w:tcPr>
            <w:tcW w:w="12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1,1</w:t>
            </w:r>
          </w:p>
        </w:tc>
        <w:tc>
          <w:tcPr>
            <w:tcW w:w="1100" w:type="pct"/>
            <w:tcBorders>
              <w:top w:val="nil"/>
              <w:left w:val="nil"/>
              <w:bottom w:val="single" w:sz="8" w:space="0" w:color="auto"/>
              <w:right w:val="single" w:sz="8" w:space="0" w:color="auto"/>
            </w:tcBorders>
            <w:shd w:val="clear" w:color="auto" w:fill="FFFFFF"/>
            <w:vAlign w:val="center"/>
            <w:hideMark/>
          </w:tcPr>
          <w:p w:rsidR="0004654B" w:rsidRPr="0004654B" w:rsidRDefault="0004654B" w:rsidP="0004654B">
            <w:pPr>
              <w:spacing w:before="120" w:after="120" w:line="234" w:lineRule="atLeast"/>
              <w:jc w:val="center"/>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1,05</w:t>
            </w:r>
          </w:p>
        </w:tc>
      </w:tr>
    </w:tbl>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b/>
          <w:bCs/>
          <w:color w:val="000000"/>
          <w:sz w:val="20"/>
          <w:szCs w:val="20"/>
          <w:lang w:val="vi-VN"/>
        </w:rPr>
        <w:t>II. ĐIỀU CHỈNH ĐỊNH MỨC DỰ TOÁN CỦA CÔNG TRÌNH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1. Việc điều chỉnh định mức dự toán được thực hiện đối với công tác xây dựng đã quy định trong hệ thống định mức xây dựng được cơ quan nhà nước có thẩm quyền ban hành nhưng chưa phù hợp với yêu cầu thiết kế, yêu cầu kỹ thuật, điều kiện thi công, biện pháp thi công của công trình.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 Trình tự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Căn cứ vào danh mục công tác xây dựng cần điều chỉnh định mức và tổng hợp báo cáo căn cứ điều chỉnh định mức, trình tự điều chỉnh định mức thực hiện như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2.1. Bước 1: Phân tích, so sánh về yêu cầu kỹ thuật, điều kiện thi công, biện pháp thi công cụ thể, thành phần công việc của công tác so với nội dung trong định mức dự toán được ban hành.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2.2. Bước 2: Căn cứ vào yêu cầu kỹ thuật, điều chỉnh thành phần hao phí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Điều chỉnh hao phí vật liệu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Đối với những loại vật liệu cấu thành nên sản phẩm theo yêu cầu thiết kế thì căn cứ quy định, tiêu chuẩn thiết kế của công trình để tính toán điều chỉnh.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 Đối với vật liệu phục vụ thi công thì điều chỉnh các yếu tố thành phần trong định mức dự toán ban hành, định mức dự toán công trình tương tự thì tính toán điều chỉnh hao phí vật liệu theo biện pháp thi công dự kiến.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Điều chỉnh hao phí nhân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Thành phần, hao phí nhân công được điều chỉnh căn cứ theo điều kiện tổ chức biện pháp thi công của công trình hoặc trên cơ sở định mức dự toán công trình tương tự đã thực hiện.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Điều chỉnh hao phí máy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Trường hợp thay đổi dây chuyền máy, thiết bị thi công theo điều kiện tổ chức của công trình khác với quy định trong định mức dự toán đã ban hành, định mức dự toán công trình tương tự thì tính toán điều chỉnh mức hao phí theo điều kiện tổ chức thi công của công trình.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3. Hồ sơ báo cáo kết quả điều chỉnh định mức: như quy định tại khoản 4.1, 4.2, 4.3 Mục I Phụ lục này.</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b/>
          <w:bCs/>
          <w:color w:val="000000"/>
          <w:sz w:val="20"/>
          <w:szCs w:val="20"/>
          <w:lang w:val="vi-VN"/>
        </w:rPr>
        <w:t>III. RÀ SOÁT, CẬP NHẬT HỆ THỐNG ĐỊNH MỨC XÂY DỰNG</w:t>
      </w:r>
    </w:p>
    <w:p w:rsidR="0004654B" w:rsidRPr="0004654B" w:rsidRDefault="0004654B" w:rsidP="0004654B">
      <w:pPr>
        <w:shd w:val="clear" w:color="auto" w:fill="FFFFFF"/>
        <w:spacing w:after="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1. Hệ thống định mức xây dựng do Bộ Xây dựng, Bộ quản lý công trình xây dựng chuyên ngành, Ủy ban nhân dân các tỉnh ban hành được rà soát, cập nhật theo quy định tại </w:t>
      </w:r>
      <w:bookmarkStart w:id="2" w:name="dc_1"/>
      <w:r w:rsidRPr="0004654B">
        <w:rPr>
          <w:rFonts w:ascii="Arial" w:eastAsia="Times New Roman" w:hAnsi="Arial" w:cs="Arial"/>
          <w:color w:val="000000"/>
          <w:sz w:val="20"/>
          <w:szCs w:val="20"/>
          <w:lang w:val="vi-VN"/>
        </w:rPr>
        <w:t>Điều 22 Nghị định số 10/2021/NĐ-CP</w:t>
      </w:r>
      <w:bookmarkEnd w:id="2"/>
      <w:r w:rsidRPr="0004654B">
        <w:rPr>
          <w:rFonts w:ascii="Arial" w:eastAsia="Times New Roman" w:hAnsi="Arial" w:cs="Arial"/>
          <w:color w:val="000000"/>
          <w:sz w:val="20"/>
          <w:szCs w:val="20"/>
          <w:lang w:val="vi-VN"/>
        </w:rPr>
        <w:t> ngày 09/2/2021 của Chính phủ về quản lý chi phí đầu tư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 Rà soát định mức dự toán xây dựng để loại bỏ các định mức đã lạc hậu; hoặc hiệu chỉnh các định mức dự toán chưa phù hợp với năng suất, trình độ quản lý hiện hành; hoặc xây dựng bổ sung các định mức dự toán xây dựng có công nghệ, biện pháp thi công mới.</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3. Nội dung rà soát, cập nhật hệ thống định mức dự toán xây dựng đã ban hành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Nghiên cứu về công nghệ xây dựng, biện pháp thi công đang được sử dụng phổ biến của các công tác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Căn cứ tiêu chuẩn kỹ thuật, yêu cầu kỹ thuật thi công; quy trình tổ chức thi công các công đoạn, bước công việc của công tác xây dựng; điều kiện thi công; yêu cầu về trình độ tay nghề nhân công xây dựng, về sử dụng máy và thiết bị thi công và các số liệu khảo sát thực tế, dữ liệu định mức công trình đã có để đánh giá, xác định, hoàn thiện và cập nhật các thành phần nội dung định mức dự toán của công tác xây dựng gồm:</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Tên định mức, đơn vị tính của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Quy định áp dụng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Thành phần công việc, quy trình tổ chức thi công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Các thành phần hao phí của định mức và trị số hao phí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 Các ghi chú (nếu có).</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 Trình tự thực hiện rà soát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Trên cơ sở kế hoạch rà soát các định mức dự toán xây dựng đã ban hành, việc thực hiện rà soát theo trình tự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4.1. Bước 1: Nghiên cứu, đánh giá xác định các nội dung bất cập đối với định mức dự toán đã ban hành.</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4.2. Bước 2: Tổ chức thu thập số liệu: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Khảo sát gián tiếp đối với các tổ chức, cá nhân tham gia trong quá trình xây dựng gồm: nhà thầu thi công; nhà thầu tư vấn; nhà sản xuất, cung cấp máy móc thiết bị thi công; cơ quan quản lý nhà nước, Ban Quản lý dự án/Chủ đầu tư;</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Khảo sát trực tiếp tại các công trình, dự án đầu tư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Tổng hợp dữ liệu các định mức dự toán mới, định mức dự toán điều chỉnh của các công trình, của các tổ chức, cá nhân gửi về cơ quan ban hành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4.3. Bước 3: Tổng hợp, thống kê, phân loại, xử lý số liệu thu thập và tính toán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lastRenderedPageBreak/>
        <w:t>a) Tổng hợp, thống kê, đánh giá và phân loại theo các nhóm định mức (loại bỏ, điều chỉnh, bổ sung mới); phân loại số liệu theo các điều kiện, yêu cầu kỹ thuật đối với công tác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Xử lý số liệu, tính toán xác định hao phí định mức của từng công đoạn thi công của công tác xây dựng và tổng hợp theo từng thành phần hao phí vật liệu, nhân công, máy thi công của định mức dự toán.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4.4. Bước 4: Tổng hợp định mức dự toán</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Ban hành đầy đủ các thành phần nội dung định mức dự toán xây dựng như nêu tại điểm b khoản 3 nêu trên và đảm bảo yêu cầu sau:</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(1) Mã hiệu: theo quy định của Bộ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(2) Tên định mức: thể hiện rõ công nghệ xây dựng, biện pháp thi công, yêu cầu kỹ thuật của công tác xây dựng được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(3) Đơn vị tính định mức: phù hợp với đơn vị tính khối lượng của công tác;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(4) Phạm vi áp dụng và hướng dẫn sử dụng định mức: Mô tả rõ về điều kiện tổ chức thi công, phạm vi thực hiện công việc và các điều kiện đảm bảo an toàn lao động, vệ sinh môi trường được quy định cho công tác xây dựng được tính toán định mức; các tiêu chuẩn, quy chuẩn xây dựng, chỉ dẫn kỹ thuật được áp dụng cho công tác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 Thành phần công việc: Mô tả rõ về quy trình công nghệ thi công áp dụng cho công tác, thể hiện rõ các bước công việc (công đoạn) thuộc công tác xây dựng được xác định, tính toán trong định mức (kèm theo sơ đồ thi công của công tác), thể hiện rõ các loại vật tư, máy móc, thiết bị và nhân công được sử dụng tương ứng với biện pháp thi công áp dụng đối với từng bước công việc trong quy trình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(6) Định mức cơ sở của từng công đoạn, bước công việc gồm: định mức sử dụng vật liệu, định mức năng suất lao động, định mức năng suất máy và thiết bị thi công;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(7) Bảng định mức dự toán: tổng hợp các thành phần định mức cơ sở của các bước công việc.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5. Hồ sơ rà soát, cập nhật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a) Tổng hợp số liệu thu thập khảo sát, dữ liệu định mức của các công trình làm cơ sở rà soát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b) Tổng hợp các tài liệu về tiêu chuẩn xây dựng; tiêu chuẩn nhà sản xuất; quy trình thi công... được áp dụng làm căn cứ, cơ sở rà soát các thành phần nội dung của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c) Tổng hợp các tài liệu phân tích, đánh giá số liệu làm căn cứ tính toán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d) Tổng hợp các bảng tính toán chi tiết xác định định mức.</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đ) Báo cáo thuyết minh công tác rà soát hiệu chỉnh hoặc cập nhật bổ sung định mức của từng công tác hoặc nhóm công tác xây dựng.</w:t>
      </w:r>
    </w:p>
    <w:p w:rsidR="0004654B" w:rsidRPr="0004654B" w:rsidRDefault="0004654B" w:rsidP="0004654B">
      <w:pPr>
        <w:shd w:val="clear" w:color="auto" w:fill="FFFFFF"/>
        <w:spacing w:before="120" w:after="120" w:line="234" w:lineRule="atLeast"/>
        <w:rPr>
          <w:rFonts w:ascii="Arial" w:eastAsia="Times New Roman" w:hAnsi="Arial" w:cs="Arial"/>
          <w:color w:val="000000"/>
          <w:sz w:val="18"/>
          <w:szCs w:val="18"/>
        </w:rPr>
      </w:pPr>
      <w:r w:rsidRPr="0004654B">
        <w:rPr>
          <w:rFonts w:ascii="Arial" w:eastAsia="Times New Roman" w:hAnsi="Arial" w:cs="Arial"/>
          <w:color w:val="000000"/>
          <w:sz w:val="20"/>
          <w:szCs w:val="20"/>
          <w:lang w:val="vi-VN"/>
        </w:rPr>
        <w:t>e) Kết quả định mức được hoàn thiện, cập nhật sau khi rà soát.</w:t>
      </w:r>
    </w:p>
    <w:p w:rsidR="00093BFB" w:rsidRPr="0004654B" w:rsidRDefault="0004654B">
      <w:pPr>
        <w:rPr>
          <w:rFonts w:ascii="Times New Roman" w:hAnsi="Times New Roman" w:cs="Times New Roman"/>
        </w:rPr>
      </w:pPr>
      <w:bookmarkStart w:id="3" w:name="_GoBack"/>
      <w:bookmarkEnd w:id="3"/>
    </w:p>
    <w:sectPr w:rsidR="00093BFB" w:rsidRPr="000465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4B"/>
    <w:rsid w:val="0004654B"/>
    <w:rsid w:val="002D6087"/>
    <w:rsid w:val="0092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7156F-8ED0-47ED-B00B-5ECDD83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2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2860</Words>
  <Characters>16308</Characters>
  <Application>Microsoft Office Word</Application>
  <DocSecurity>0</DocSecurity>
  <Lines>135</Lines>
  <Paragraphs>38</Paragraphs>
  <ScaleCrop>false</ScaleCrop>
  <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2024-06-28T06:34:00Z</dcterms:created>
  <dcterms:modified xsi:type="dcterms:W3CDTF">2024-06-28T06:38:00Z</dcterms:modified>
</cp:coreProperties>
</file>