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68F" w:rsidRDefault="001E15B9" w:rsidP="001E15B9">
      <w:pPr>
        <w:jc w:val="center"/>
        <w:rPr>
          <w:rFonts w:ascii="Times New Roman" w:hAnsi="Times New Roman" w:cs="Times New Roman"/>
          <w:b/>
          <w:sz w:val="26"/>
          <w:szCs w:val="26"/>
        </w:rPr>
      </w:pPr>
      <w:bookmarkStart w:id="0" w:name="_GoBack"/>
      <w:bookmarkEnd w:id="0"/>
      <w:r w:rsidRPr="001E15B9">
        <w:rPr>
          <w:rFonts w:ascii="Times New Roman" w:hAnsi="Times New Roman" w:cs="Times New Roman"/>
          <w:b/>
          <w:sz w:val="26"/>
          <w:szCs w:val="26"/>
        </w:rPr>
        <w:t xml:space="preserve">DANH MỤC NGÀNH NGHỀ ĐẦU TƯ KINH DOANH CÓ ĐIỀU KIỆN </w:t>
      </w:r>
      <w:r w:rsidR="009A1B10">
        <w:rPr>
          <w:rFonts w:ascii="Times New Roman" w:hAnsi="Times New Roman" w:cs="Times New Roman"/>
          <w:b/>
          <w:sz w:val="26"/>
          <w:szCs w:val="26"/>
        </w:rPr>
        <w:t>ÁP DỤNG TRƯỚC</w:t>
      </w:r>
      <w:r w:rsidRPr="001E15B9">
        <w:rPr>
          <w:rFonts w:ascii="Times New Roman" w:hAnsi="Times New Roman" w:cs="Times New Roman"/>
          <w:b/>
          <w:sz w:val="26"/>
          <w:szCs w:val="26"/>
        </w:rPr>
        <w:t xml:space="preserve"> 15/01/2025</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07"/>
        <w:gridCol w:w="8837"/>
      </w:tblGrid>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A1B10" w:rsidRPr="009A1B10" w:rsidRDefault="009A1B10" w:rsidP="009A1B10">
            <w:pPr>
              <w:jc w:val="center"/>
              <w:rPr>
                <w:rFonts w:ascii="Times New Roman" w:hAnsi="Times New Roman" w:cs="Times New Roman"/>
                <w:b/>
                <w:sz w:val="26"/>
                <w:szCs w:val="26"/>
              </w:rPr>
            </w:pPr>
            <w:r w:rsidRPr="009A1B10">
              <w:rPr>
                <w:rFonts w:ascii="Times New Roman" w:hAnsi="Times New Roman" w:cs="Times New Roman"/>
                <w:b/>
                <w:sz w:val="26"/>
                <w:szCs w:val="26"/>
              </w:rPr>
              <w:t>STT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A1B10" w:rsidRPr="009A1B10" w:rsidRDefault="009A1B10" w:rsidP="009A1B10">
            <w:pPr>
              <w:jc w:val="center"/>
              <w:rPr>
                <w:rFonts w:ascii="Times New Roman" w:hAnsi="Times New Roman" w:cs="Times New Roman"/>
                <w:b/>
                <w:sz w:val="26"/>
                <w:szCs w:val="26"/>
              </w:rPr>
            </w:pPr>
            <w:r w:rsidRPr="009A1B10">
              <w:rPr>
                <w:rFonts w:ascii="Times New Roman" w:hAnsi="Times New Roman" w:cs="Times New Roman"/>
                <w:b/>
                <w:sz w:val="26"/>
                <w:szCs w:val="26"/>
              </w:rPr>
              <w:t>NGÀNH, NGHỀ ĐẦU TƯ, KINH DOANH CÓ ĐIỀU KIỆN</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Sản xuất con dấu</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công cụ hỗ trợ (bao gồm cả sửa chữa)</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các loại pháo, trừ pháo nổ</w:t>
            </w:r>
          </w:p>
        </w:tc>
      </w:tr>
      <w:tr w:rsidR="009A1B10" w:rsidRPr="009A1B10" w:rsidTr="009A1B10">
        <w:trPr>
          <w:trHeight w:val="72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thiết bị, phần mềm ngụy trang dùng để ghi âm, ghi hình, định vị</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súng bắn sơn</w:t>
            </w:r>
          </w:p>
        </w:tc>
      </w:tr>
      <w:tr w:rsidR="009A1B10" w:rsidRPr="009A1B10" w:rsidTr="009A1B10">
        <w:trPr>
          <w:trHeight w:val="127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quân trang, quân dụng cho lực lượng vũ trang, vũ khí quân dụng, trang thiết bị, kỹ thuật, khí tài, phương tiện chuyên dùng quân sự, công an; linh kiện, bộ phận, phụ tùng, vật tư và trang thiết bị đặc chủng, công nghệ chuyên dùng chế tạo chúng</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cầm đồ</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xoa bóp</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thiết bị phát tín hiệu của xe được quyền ưu tiên</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bảo vệ</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phòng cháy, chữa cháy</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Hành nghề luật sư</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Hành nghề công chứng</w:t>
            </w:r>
          </w:p>
        </w:tc>
      </w:tr>
      <w:tr w:rsidR="009A1B10" w:rsidRPr="009A1B10" w:rsidTr="009A1B10">
        <w:trPr>
          <w:trHeight w:val="72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Hành nghề giám định tư pháp trong các lĩnh vực tài chính, ngân hàng, xây dựng, cổ vật, di vật, bản quyền tác giả</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Hành nghề đấu giá tài sản</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Hành nghề thừa phát lại</w:t>
            </w:r>
          </w:p>
        </w:tc>
      </w:tr>
      <w:tr w:rsidR="009A1B10" w:rsidRPr="009A1B10" w:rsidTr="009A1B10">
        <w:trPr>
          <w:trHeight w:val="72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Hành nghề quản lý, thanh lý tài sản của doanh nghiệp, hợp tác xã trong quá trình giải quyết phá sản</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kế toán</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kiểm toán</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lastRenderedPageBreak/>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làm thủ tục về thuế</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làm thủ tục hải quan</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hàng miễn thuế</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kho ngoại quan, địa điểm thu gom hàng lẻ</w:t>
            </w:r>
          </w:p>
        </w:tc>
      </w:tr>
      <w:tr w:rsidR="009A1B10" w:rsidRPr="009A1B10" w:rsidTr="009A1B10">
        <w:trPr>
          <w:trHeight w:val="72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địa điểm làm thủ tục hải quan, tập kết, kiểm tra, giám sát hải quan</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chứng khoán</w:t>
            </w:r>
          </w:p>
        </w:tc>
      </w:tr>
      <w:tr w:rsidR="009A1B10" w:rsidRPr="009A1B10" w:rsidTr="009A1B10">
        <w:trPr>
          <w:trHeight w:val="99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đăng ký, lưu ký, bù trừ và thanh toán chứng khoán của Tổng công ty lưu ký và bù trừ chứng khoán Việt Nam, tổ chức thị trường giao dịch chứng khoán niêm yết và các loại chứng khoán khác</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bảo hiểm</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tái bảo hiểm</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Môi giới bảo hiểm</w:t>
            </w:r>
          </w:p>
        </w:tc>
      </w:tr>
      <w:tr w:rsidR="009A1B10" w:rsidRPr="009A1B10" w:rsidTr="009A1B10">
        <w:trPr>
          <w:trHeight w:val="28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Dịch vụ phụ trợ bảo hiểm</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Đại lý bảo hiểm</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thẩm định giá</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xổ số</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trò chơi điện tử có thưởng dành cho người nước ngoài</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xếp hạng tín nhiệm</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ca-si-nô (casino)</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đặt cược</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quản lý quỹ hưu trí tự nguyện</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xăng dầu</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khí</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giám định thương mại</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vật liệu nổ công nghiệp (bao gồm cả hoạt động tiêu hủy)</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tiền chất thuốc nổ</w:t>
            </w:r>
          </w:p>
        </w:tc>
      </w:tr>
      <w:tr w:rsidR="009A1B10" w:rsidRPr="009A1B10" w:rsidTr="009A1B10">
        <w:trPr>
          <w:trHeight w:val="72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lastRenderedPageBreak/>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ngành, nghề có sử dụng vật liệu nổ công nghiệp và tiền chất thuốc nổ</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nổ mìn</w:t>
            </w:r>
          </w:p>
        </w:tc>
      </w:tr>
      <w:tr w:rsidR="009A1B10" w:rsidRPr="009A1B10" w:rsidTr="009A1B10">
        <w:trPr>
          <w:trHeight w:val="72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hóa chất, trừ hóa chất bị cấm theo Công ước quốc tế về cấm phát triển, sản xuất, tàng trữ, sử dụng và phá hủy vũ khí hóa học</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rượu</w:t>
            </w:r>
          </w:p>
        </w:tc>
      </w:tr>
      <w:tr w:rsidR="009A1B10" w:rsidRPr="009A1B10" w:rsidTr="009A1B10">
        <w:trPr>
          <w:trHeight w:val="72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sản phẩm thuốc lá, nguyên liệu thuốc lá, máy móc, thiết bị thuộc chuyên ngành thuốc lá</w:t>
            </w:r>
          </w:p>
        </w:tc>
      </w:tr>
      <w:tr w:rsidR="009A1B10" w:rsidRPr="009A1B10" w:rsidTr="009A1B10">
        <w:trPr>
          <w:trHeight w:val="72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thực phẩm thuộc lĩnh vực quản lý chuyên ngành của Bộ Công Thương</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Hoạt động Sở Giao dịch hàng hóa</w:t>
            </w:r>
          </w:p>
        </w:tc>
      </w:tr>
      <w:tr w:rsidR="009A1B10" w:rsidRPr="009A1B10" w:rsidTr="009A1B10">
        <w:trPr>
          <w:trHeight w:val="72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Hoạt động phát điện, truyền tải, phân phối, bán buôn, bán lẻ, tư vấn chuyên ngành điện lực</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Xuất khẩu gạo</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tạm nhập, tái xuất hàng hóa có thuế tiêu thụ đặc biệt</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tạm nhập, tái xuất hàng thực phẩm đông lạnh</w:t>
            </w:r>
          </w:p>
        </w:tc>
      </w:tr>
      <w:tr w:rsidR="009A1B10" w:rsidRPr="009A1B10" w:rsidTr="009A1B10">
        <w:trPr>
          <w:trHeight w:val="72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tạm nhập, tái xuất hàng hóa thuộc Danh mục hàng hóa đã qua sử dụng</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khoáng sản</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tiền chất công nghiệp</w:t>
            </w:r>
          </w:p>
        </w:tc>
      </w:tr>
      <w:tr w:rsidR="009A1B10" w:rsidRPr="009A1B10" w:rsidTr="009A1B10">
        <w:trPr>
          <w:trHeight w:val="99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Hoạt động mua bán hàng hóa và các hoạt động liên quan trực tiếp đến hoạt động mua bán hàng hóa của nhà cung cấp dịch vụ nước ngoài tại Việt Nam</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theo phương thức bán hàng đa cấp</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Hoạt động thương mại điện tử</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Hoạt động dầu khí</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Kiểm toán năng lượng</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Hoạt động giáo dục nghề nghiệp</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Kiểm định chất lượng giáo dục nghề nghiệp</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lastRenderedPageBreak/>
              <w:t>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đánh giá kỹ năng nghề</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kiểm định kỹ thuật an toàn lao động</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huấn luyện an toàn lao động, vệ sinh lao động</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việc làm</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đưa người lao động đi làm việc ở nước ngoài</w:t>
            </w:r>
          </w:p>
        </w:tc>
      </w:tr>
      <w:tr w:rsidR="009A1B10" w:rsidRPr="009A1B10" w:rsidTr="009A1B10">
        <w:trPr>
          <w:trHeight w:val="72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cai nghiện ma túy tự nguyện, cai nghiện thuốc lá, điều trị HIV/AIDS, chăm sóc người cao tuổi, người khuyết tật, trẻ em</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cho thuê lại lao động</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vận tải đường bộ</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bảo hành, bảo dưỡng xe ô tô</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Sản xuất, lắp ráp, nhập khẩu xe ô tô</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kiểm định xe cơ giới</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đào tạo lái xe ô tô</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đào tạo thẩm tra viên an toàn giao thông</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sát hạch lái xe</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thẩm tra an toàn giao thông</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vận tải đường thủy</w:t>
            </w:r>
          </w:p>
        </w:tc>
      </w:tr>
      <w:tr w:rsidR="009A1B10" w:rsidRPr="009A1B10" w:rsidTr="009A1B10">
        <w:trPr>
          <w:trHeight w:val="72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đóng mới, hoán cải, sửa chữa, phục hồi phương tiện thủy nội địa</w:t>
            </w:r>
          </w:p>
        </w:tc>
      </w:tr>
      <w:tr w:rsidR="009A1B10" w:rsidRPr="009A1B10" w:rsidTr="009A1B10">
        <w:trPr>
          <w:trHeight w:val="72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đào tạo thuyền viên và người lái phương tiện thủy nội địa</w:t>
            </w:r>
          </w:p>
        </w:tc>
      </w:tr>
      <w:tr w:rsidR="009A1B10" w:rsidRPr="009A1B10" w:rsidTr="009A1B10">
        <w:trPr>
          <w:trHeight w:val="72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Đào tạo, huấn luyện thuyền viên hàng hải và tổ chức tuyển dụng, cung ứng thuyền viên hàng hải</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bảo đảm an toàn hàng hải</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vận tải biển</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lai dắt tàu biển</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Nhập khẩu, phá dỡ tàu biển đã qua sử dụng</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lastRenderedPageBreak/>
              <w:t>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đóng mới, hoán cải, sửa chữa tàu biển</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khai thác cảng biển</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vận tải hàng không</w:t>
            </w:r>
          </w:p>
        </w:tc>
      </w:tr>
      <w:tr w:rsidR="009A1B10" w:rsidRPr="009A1B10" w:rsidTr="009A1B10">
        <w:trPr>
          <w:trHeight w:val="99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thiết kế, sản xuất, bảo dưỡng, thử nghiệm tàu bay, động cơ tàu bay, cánh quạt tàu bay và trang bị, thiết bị tàu bay tại Việt Nam</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cảng hàng không, sân bay</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hàng không tại cảng hàng không, sân bay</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bảo đảm hoạt động bay</w:t>
            </w:r>
          </w:p>
        </w:tc>
      </w:tr>
      <w:tr w:rsidR="009A1B10" w:rsidRPr="009A1B10" w:rsidTr="009A1B10">
        <w:trPr>
          <w:trHeight w:val="72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đào tạo, huấn luyện nghiệp vụ nhân viên hàng không</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vận tải đường sắt</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kết cấu hạ tầng đường sắt</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đường sắt đô thị</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vận tải đa phương thức</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vận chuyển hàng nguy hiểm</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vận tải đường ống</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bất động sản</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nước sạch (nước sinh hoạt)</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kiến trúc</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tư vấn quản lý dự án đầu tư xây dựng</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khảo sát xây dựng</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thiết kế, thẩm tra thiết kế xây dựng</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tư vấn giám sát thi công xây dựng công trình</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thi công xây dựng công trình</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Hoạt động xây dựng của nhà thầu nước ngoài</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quản lý chi phí đầu tư xây dựng</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lastRenderedPageBreak/>
              <w:t>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kiểm định xây dựng</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thí nghiệm chuyên ngành xây dựng</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quản lý vận hành nhà chung cư</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quản lý, vận hành cơ sở hỏa táng</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lập thiết kế quy hoạch xây dựng</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sản phẩm amiang trắng thuộc nhóm Serpentine</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bưu chính</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viễn thông</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chứng thực chữ ký số</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Hoạt động của nhà xuất bản</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in, trừ in bao bì</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phát hành xuất bản phẩm</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mạng xã hội</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trò chơi trên mạng viễn thông, mạng Internet</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phát thanh, truyền hình trả tiền</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thiết lập trang thông tin điện tử tổng hợp</w:t>
            </w:r>
          </w:p>
        </w:tc>
      </w:tr>
      <w:tr w:rsidR="009A1B10" w:rsidRPr="009A1B10" w:rsidTr="009A1B10">
        <w:trPr>
          <w:trHeight w:val="99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Dịch vụ gia công, tái chế, sửa chữa, làm mới sản phẩm công nghệ thông tin đã qua sử dụng thuộc Danh mục sản phẩm công nghệ thông tin đã qua sử dụng cấm nhập khẩu cho đối tác nước ngoài</w:t>
            </w:r>
          </w:p>
        </w:tc>
      </w:tr>
      <w:tr w:rsidR="009A1B10" w:rsidRPr="009A1B10" w:rsidTr="009A1B10">
        <w:trPr>
          <w:trHeight w:val="72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nội dung thông tin trên mạng viễn thông di động, mạng Internet</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đăng ký, duy trì tên miền</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trung tâm dữ liệu</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định danh và xác thực điện tử</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sản phẩm, dịch vụ an toàn thông tin mạng</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phát hành báo chí nhập khẩu</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sản phẩm, dịch vụ mật mã dân sự</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lastRenderedPageBreak/>
              <w:t>136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các thiết bị gây nhiễu, phá sóng thông tin di động</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Hoạt động của cơ sở giáo dục mầm non</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Hoạt động của cơ sở giáo dục phổ thông</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Hoạt động của cơ sở giáo dục đại học</w:t>
            </w:r>
          </w:p>
        </w:tc>
      </w:tr>
      <w:tr w:rsidR="009A1B10" w:rsidRPr="009A1B10" w:rsidTr="009A1B10">
        <w:trPr>
          <w:trHeight w:val="99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Hoạt động của cơ sở giáo dục có vốn đầu tư nước ngoài, văn phòng đại diện giáo dục nước ngoài tại Việt Nam, phân hiệu cơ sở giáo dục có vốn đầu tư nước ngoài</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Hoạt động của cơ sở giáo dục thường xuyên</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Hoạt động của trường chuyên biệt</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Hoạt động liên kết đào tạo với nước ngoài</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Kiểm định chất lượng giáo dục</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tư vấn du học</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Khai thác thủy sản</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thủy sản</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thức ăn thủy sản, thức ăn chăn nuôi</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khảo nghiệm thức ăn thủy sản, thức ăn chăn nuôi</w:t>
            </w:r>
          </w:p>
        </w:tc>
      </w:tr>
      <w:tr w:rsidR="009A1B10" w:rsidRPr="009A1B10" w:rsidTr="009A1B10">
        <w:trPr>
          <w:trHeight w:val="72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chế phẩm sinh học, vi sinh vật, hóa chất, chất xử lý môi trường trong nuôi trồng thủy sản, chăn nuôi</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đóng mới, cải hoán tàu cá</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Đăng kiểm tàu cá</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Đào tạo, bồi dưỡng thuyền viên tàu cá</w:t>
            </w:r>
          </w:p>
        </w:tc>
      </w:tr>
      <w:tr w:rsidR="009A1B10" w:rsidRPr="009A1B10" w:rsidTr="009A1B10">
        <w:trPr>
          <w:trHeight w:val="99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154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Nuôi, trồng các loài thực vật, động vật hoang dã thuộc các Phụ lục của Công ước CITES và danh mục thực vật rừng, động vật rừng, thủy sản nguy cấp, quý, hiếm</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Nuôi động vật rừng thông thường</w:t>
            </w:r>
          </w:p>
        </w:tc>
      </w:tr>
      <w:tr w:rsidR="009A1B10" w:rsidRPr="009A1B10" w:rsidTr="009A1B10">
        <w:trPr>
          <w:trHeight w:val="127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Xuất khẩu, nhập khẩu, tái xuất khẩu, quá cảnh và nhập nội từ biển mẫu vật từ tự nhiên của các loài thuộc các Phụ lục của Công ước CITES và danh mục thực vật rừng, động vật rừng, thủy sản nguy cấp, quý, hiếm</w:t>
            </w:r>
          </w:p>
        </w:tc>
      </w:tr>
      <w:tr w:rsidR="009A1B10" w:rsidRPr="009A1B10" w:rsidTr="009A1B10">
        <w:trPr>
          <w:trHeight w:val="127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lastRenderedPageBreak/>
              <w:t>157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Xuất khẩu, nhập khẩu, tái xuất khẩu mẫu vật nuôi sinh sản, nuôi sinh trưởng, trồng cấy nhân tạo của các loài thuộc các Phụ lục của Công ước CITES và danh mục thực vật rừng, động vật rừng, thủy sản nguy cấp, quý, hiếm</w:t>
            </w:r>
          </w:p>
        </w:tc>
      </w:tr>
      <w:tr w:rsidR="009A1B10" w:rsidRPr="009A1B10" w:rsidTr="009A1B10">
        <w:trPr>
          <w:trHeight w:val="127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Chế biến, kinh doanh, vận chuyển, quảng cáo, trưng bày, cất giữ mẫu vật của các loài thực vật, động vật thuộc các Phụ lục của Công ước CITES và danh mục thực vật rừng, động vật rừng, thủy sản nguy cấp, quý, hiếm</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thuốc bảo vệ thực vật</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xử lý vật thể thuộc diện kiểm dịch thực vật</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khảo nghiệm thuốc bảo vệ thực vật</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bảo vệ thực vật</w:t>
            </w:r>
          </w:p>
        </w:tc>
      </w:tr>
      <w:tr w:rsidR="009A1B10" w:rsidRPr="009A1B10" w:rsidTr="009A1B10">
        <w:trPr>
          <w:trHeight w:val="72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thuốc thú y, vắc xin, chế phẩm sinh học, vi sinh vật, hóa chất dùng trong thú y</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kỹ thuật về thú y</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xét nghiệm, phẫu thuật động vật</w:t>
            </w:r>
          </w:p>
        </w:tc>
      </w:tr>
      <w:tr w:rsidR="009A1B10" w:rsidRPr="009A1B10" w:rsidTr="009A1B10">
        <w:trPr>
          <w:trHeight w:val="72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166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tiêm phòng, chẩn đoán bệnh, kê đơn, chữa bệnh, chăm sóc sức khỏe động vật</w:t>
            </w:r>
          </w:p>
        </w:tc>
      </w:tr>
      <w:tr w:rsidR="009A1B10" w:rsidRPr="009A1B10" w:rsidTr="009A1B10">
        <w:trPr>
          <w:trHeight w:val="99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kiểm nghiệm, khảo nghiệm thuốc thú y (bao gồm thuốc thú y, thuốc thú y thủy sản, vắc xin, chế phẩm sinh học, vi sinh vật, hóa chất dùng trong thú y, thú y thủy sản)</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chăn nuôi trang trại</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giết mổ gia súc, gia cầm</w:t>
            </w:r>
          </w:p>
        </w:tc>
      </w:tr>
      <w:tr w:rsidR="009A1B10" w:rsidRPr="009A1B10" w:rsidTr="009A1B10">
        <w:trPr>
          <w:trHeight w:val="72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thực phẩm thuộc lĩnh vực quản lý chuyên ngành của Bộ Nông nghiệp và Phát triển nông thôn</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cách ly kiểm dịch động vật, sản phẩm động vật</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phân bón</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khảo nghiệm phân bón</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giống cây trồng, giống vật nuôi</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giống thủy sản</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lastRenderedPageBreak/>
              <w:t>176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khảo nghiệm giống cây trồng, giống vật nuôi</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khảo nghiệm giống thủy sản</w:t>
            </w:r>
          </w:p>
        </w:tc>
      </w:tr>
      <w:tr w:rsidR="009A1B10" w:rsidRPr="009A1B10" w:rsidTr="009A1B10">
        <w:trPr>
          <w:trHeight w:val="99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thử nghiệm, khảo nghiệm chế phẩm sinh học, vi sinh vật, hóa chất, chất xử lý môi trường trong nuôi trồng thủy sản, chăn nuôi</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sản phẩm biến đổi gen</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khám bệnh, chữa bệnh</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phẫu thuật thẩm mỹ</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dược</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Sản xuất mỹ phẩm</w:t>
            </w:r>
          </w:p>
        </w:tc>
      </w:tr>
      <w:tr w:rsidR="009A1B10" w:rsidRPr="009A1B10" w:rsidTr="009A1B10">
        <w:trPr>
          <w:trHeight w:val="72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hóa chất, chế phẩm diệt côn trùng, diệt khuẩn dùng trong lĩnh vực gia dụng y tế</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trang thiết bị y tế</w:t>
            </w:r>
          </w:p>
        </w:tc>
      </w:tr>
      <w:tr w:rsidR="009A1B10" w:rsidRPr="009A1B10" w:rsidTr="009A1B10">
        <w:trPr>
          <w:trHeight w:val="99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giám định về sở hữu trí tuệ (bao gồm giám định về quyền tác giả và quyền liên quan, giám định sở hữu công nghiệp và giám định về quyền đối với giống cây trồng)</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tiến hành công việc bức xạ</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hỗ trợ ứng dụng năng lượng nguyên tử</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đánh giá sự phù hợp</w:t>
            </w:r>
          </w:p>
        </w:tc>
      </w:tr>
      <w:tr w:rsidR="009A1B10" w:rsidRPr="009A1B10" w:rsidTr="009A1B10">
        <w:trPr>
          <w:trHeight w:val="72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kiểm định, hiệu chuẩn, thử nghiệm phương tiện đo, chuẩn đo lường</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đánh giá, thẩm định giá và giám định công nghệ</w:t>
            </w:r>
          </w:p>
        </w:tc>
      </w:tr>
      <w:tr w:rsidR="009A1B10" w:rsidRPr="009A1B10" w:rsidTr="009A1B10">
        <w:trPr>
          <w:trHeight w:val="99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đại diện quyền sở hữu trí tuệ (bao gồm dịch vụ đại diện sở hữu công nghiệp và dịch vụ đại diện quyền đối với giống cây trồng)</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phổ biến phim</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giám định cổ vật</w:t>
            </w:r>
          </w:p>
        </w:tc>
      </w:tr>
      <w:tr w:rsidR="009A1B10" w:rsidRPr="009A1B10" w:rsidTr="009A1B10">
        <w:trPr>
          <w:trHeight w:val="72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lập quy hoạch dự án, tổ chức thi công, giám sát thi công dự án bảo quản, tu bổ và phục hồi di tích</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lastRenderedPageBreak/>
              <w:t>196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ka-ra-ô-kê (karaoke), vũ trường</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lữ hành</w:t>
            </w:r>
          </w:p>
        </w:tc>
      </w:tr>
      <w:tr w:rsidR="009A1B10" w:rsidRPr="009A1B10" w:rsidTr="009A1B10">
        <w:trPr>
          <w:trHeight w:val="72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hoạt động thể thao của doanh nghiệp thể thao, câu lạc bộ thể thao chuyên nghiệp</w:t>
            </w:r>
          </w:p>
        </w:tc>
      </w:tr>
      <w:tr w:rsidR="009A1B10" w:rsidRPr="009A1B10" w:rsidTr="009A1B10">
        <w:trPr>
          <w:trHeight w:val="72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199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biểu diễn nghệ thuật, trình diễn thời trang, tổ chức thi người đẹp, người mẫu</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bản ghi âm, ghi hình ca múa nhạc, sân khấu</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201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lưu trú</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202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Mua bán di vật, cổ vật, bảo vật quốc gia</w:t>
            </w:r>
          </w:p>
        </w:tc>
      </w:tr>
      <w:tr w:rsidR="009A1B10" w:rsidRPr="009A1B10" w:rsidTr="009A1B10">
        <w:trPr>
          <w:trHeight w:val="99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203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Xuất khẩu di vật, cổ vật không thuộc sở hữu nhà nước, sở hữu của tổ chức chính trị, tổ chức chính trị - xã hội; nhập khẩu hàng hóa văn hóa thuộc diện quản lý chuyên ngành của Bộ Văn hóa, Thể thao và Du lịch</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204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bảo tàng</w:t>
            </w:r>
          </w:p>
        </w:tc>
      </w:tr>
      <w:tr w:rsidR="009A1B10" w:rsidRPr="009A1B10" w:rsidTr="009A1B10">
        <w:trPr>
          <w:trHeight w:val="99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205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trò chơi điện tử (trừ kinh doanh trò chơi điện tử có thưởng dành cho người nước ngoài và kinh doanh trò chơi điện tử có thưởng trên mạng)</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206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tư vấn điều tra, đánh giá đất đai</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207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về lập quy hoạch, kế hoạch sử dụng đất</w:t>
            </w:r>
          </w:p>
        </w:tc>
      </w:tr>
      <w:tr w:rsidR="009A1B10" w:rsidRPr="009A1B10" w:rsidTr="009A1B10">
        <w:trPr>
          <w:trHeight w:val="72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208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xây dựng hạ tầng kỹ thuật công nghệ thông tin, xây dựng phần mềm của hệ thống thông tin đất đai</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209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xây dựng cơ sở dữ liệu đất đai</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210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xác định giá đất</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đo đạc và bản đồ</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dự báo, cảnh báo khí tượng thủy văn</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213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khoan nước dưới đất, thăm dò nước dưới đất</w:t>
            </w:r>
          </w:p>
        </w:tc>
      </w:tr>
      <w:tr w:rsidR="009A1B10" w:rsidRPr="009A1B10" w:rsidTr="009A1B10">
        <w:trPr>
          <w:trHeight w:val="72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214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khai thác, sử dụng tài nguyên nước, xả nước thải vào nguồn nước</w:t>
            </w:r>
          </w:p>
        </w:tc>
      </w:tr>
      <w:tr w:rsidR="009A1B10" w:rsidRPr="009A1B10" w:rsidTr="009A1B10">
        <w:trPr>
          <w:trHeight w:val="72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điều tra cơ bản, tư vấn lập quy hoạch, đề án, báo cáo tài nguyên nước</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lastRenderedPageBreak/>
              <w:t>216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thăm dò khoáng sản</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217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Khai thác khoáng sản</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218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vận chuyển, xử lý chất thải nguy hại</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219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Nhập khẩu phế liệu</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220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dịch vụ quan trắc môi trường</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221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Hoạt động kinh doanh của ngân hàng thương mại</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222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Hoạt động kinh doanh của tổ chức tín dụng phi ngân hàng</w:t>
            </w:r>
          </w:p>
        </w:tc>
      </w:tr>
      <w:tr w:rsidR="009A1B10" w:rsidRPr="009A1B10" w:rsidTr="009A1B10">
        <w:trPr>
          <w:trHeight w:val="72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223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Hoạt động kinh doanh của ngân hàng hợp tác xã, quỹ tín dụng nhân dân, tổ chức tài chính vi mô</w:t>
            </w:r>
          </w:p>
        </w:tc>
      </w:tr>
      <w:tr w:rsidR="009A1B10" w:rsidRPr="009A1B10" w:rsidTr="009A1B10">
        <w:trPr>
          <w:trHeight w:val="72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224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Cung ứng dịch vụ trung gian thanh toán, cung ứng dịch vụ thanh toán không qua tài khoản thanh toán của khách hàng</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225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Cung ứng dịch vụ thông tin tín dụng</w:t>
            </w:r>
          </w:p>
        </w:tc>
      </w:tr>
      <w:tr w:rsidR="009A1B10" w:rsidRPr="009A1B10" w:rsidTr="009A1B10">
        <w:trPr>
          <w:trHeight w:val="72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226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Hoạt động kinh doanh, cung ứng dịch vụ ngoại hối của tổ chức không phải là tổ chức tín dụng</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227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vàng</w:t>
            </w:r>
          </w:p>
        </w:tc>
      </w:tr>
      <w:tr w:rsidR="009A1B10" w:rsidRPr="009A1B10" w:rsidTr="009A1B10">
        <w:trPr>
          <w:trHeight w:val="435"/>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228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Hoạt động in, đúc tiền</w:t>
            </w:r>
          </w:p>
        </w:tc>
      </w:tr>
      <w:tr w:rsidR="009A1B10" w:rsidRPr="009A1B10" w:rsidTr="009A1B10">
        <w:trPr>
          <w:trHeight w:val="99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229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A1B10" w:rsidRPr="009A1B10" w:rsidRDefault="009A1B10" w:rsidP="009A1B10">
            <w:pPr>
              <w:rPr>
                <w:rFonts w:ascii="Times New Roman" w:hAnsi="Times New Roman" w:cs="Times New Roman"/>
                <w:sz w:val="26"/>
                <w:szCs w:val="26"/>
              </w:rPr>
            </w:pPr>
            <w:r w:rsidRPr="009A1B10">
              <w:rPr>
                <w:rFonts w:ascii="Times New Roman" w:hAnsi="Times New Roman" w:cs="Times New Roman"/>
                <w:sz w:val="26"/>
                <w:szCs w:val="26"/>
              </w:rPr>
              <w:t>Kinh doanh sản phẩm, dịch vụ an ninh mạng (không bao gồm kinh doanh sản phẩm, dịch vụ an toàn thông tin mạng và kinh doanh sản phẩm, dịch vụ mật mã dân sự)</w:t>
            </w:r>
          </w:p>
        </w:tc>
      </w:tr>
    </w:tbl>
    <w:p w:rsidR="009A1B10" w:rsidRDefault="009A1B10" w:rsidP="009A1B10">
      <w:pPr>
        <w:rPr>
          <w:rFonts w:ascii="Times New Roman" w:hAnsi="Times New Roman" w:cs="Times New Roman"/>
          <w:b/>
          <w:sz w:val="26"/>
          <w:szCs w:val="26"/>
        </w:rPr>
      </w:pPr>
    </w:p>
    <w:sectPr w:rsidR="009A1B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065" w:rsidRDefault="00436065" w:rsidP="001E15B9">
      <w:pPr>
        <w:spacing w:after="0" w:line="240" w:lineRule="auto"/>
      </w:pPr>
      <w:r>
        <w:separator/>
      </w:r>
    </w:p>
  </w:endnote>
  <w:endnote w:type="continuationSeparator" w:id="0">
    <w:p w:rsidR="00436065" w:rsidRDefault="00436065" w:rsidP="001E1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065" w:rsidRDefault="00436065" w:rsidP="001E15B9">
      <w:pPr>
        <w:spacing w:after="0" w:line="240" w:lineRule="auto"/>
      </w:pPr>
      <w:r>
        <w:separator/>
      </w:r>
    </w:p>
  </w:footnote>
  <w:footnote w:type="continuationSeparator" w:id="0">
    <w:p w:rsidR="00436065" w:rsidRDefault="00436065" w:rsidP="001E15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5B9"/>
    <w:rsid w:val="0014668F"/>
    <w:rsid w:val="001E15B9"/>
    <w:rsid w:val="00436065"/>
    <w:rsid w:val="009A1B10"/>
    <w:rsid w:val="00B12C96"/>
    <w:rsid w:val="00EF2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70747-EE6C-468B-8311-7691F10A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15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15B9"/>
    <w:rPr>
      <w:b/>
      <w:bCs/>
    </w:rPr>
  </w:style>
  <w:style w:type="paragraph" w:styleId="Header">
    <w:name w:val="header"/>
    <w:basedOn w:val="Normal"/>
    <w:link w:val="HeaderChar"/>
    <w:uiPriority w:val="99"/>
    <w:unhideWhenUsed/>
    <w:rsid w:val="001E1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5B9"/>
  </w:style>
  <w:style w:type="paragraph" w:styleId="Footer">
    <w:name w:val="footer"/>
    <w:basedOn w:val="Normal"/>
    <w:link w:val="FooterChar"/>
    <w:uiPriority w:val="99"/>
    <w:unhideWhenUsed/>
    <w:rsid w:val="001E1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077466">
      <w:bodyDiv w:val="1"/>
      <w:marLeft w:val="0"/>
      <w:marRight w:val="0"/>
      <w:marTop w:val="0"/>
      <w:marBottom w:val="0"/>
      <w:divBdr>
        <w:top w:val="none" w:sz="0" w:space="0" w:color="auto"/>
        <w:left w:val="none" w:sz="0" w:space="0" w:color="auto"/>
        <w:bottom w:val="none" w:sz="0" w:space="0" w:color="auto"/>
        <w:right w:val="none" w:sz="0" w:space="0" w:color="auto"/>
      </w:divBdr>
    </w:div>
    <w:div w:id="205896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2103</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2</cp:revision>
  <dcterms:created xsi:type="dcterms:W3CDTF">2024-12-11T04:41:00Z</dcterms:created>
  <dcterms:modified xsi:type="dcterms:W3CDTF">2024-12-11T04:41:00Z</dcterms:modified>
</cp:coreProperties>
</file>