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153" w:type="dxa"/>
        <w:tblInd w:w="-2694" w:type="dxa"/>
        <w:shd w:val="clear" w:color="auto" w:fill="FFFFFF"/>
        <w:tblCellMar>
          <w:left w:w="0" w:type="dxa"/>
          <w:right w:w="0" w:type="dxa"/>
        </w:tblCellMar>
        <w:tblLook w:val="04A0" w:firstRow="1" w:lastRow="0" w:firstColumn="1" w:lastColumn="0" w:noHBand="0" w:noVBand="1"/>
      </w:tblPr>
      <w:tblGrid>
        <w:gridCol w:w="9215"/>
        <w:gridCol w:w="7938"/>
      </w:tblGrid>
      <w:tr w:rsidR="00AE636E" w:rsidRPr="00AE636E" w:rsidTr="00AE636E">
        <w:trPr>
          <w:trHeight w:val="720"/>
        </w:trPr>
        <w:tc>
          <w:tcPr>
            <w:tcW w:w="9215" w:type="dxa"/>
            <w:shd w:val="clear" w:color="auto" w:fill="FFFFFF"/>
            <w:tcMar>
              <w:top w:w="60" w:type="dxa"/>
              <w:left w:w="60" w:type="dxa"/>
              <w:bottom w:w="60" w:type="dxa"/>
              <w:right w:w="60" w:type="dxa"/>
            </w:tcMar>
            <w:vAlign w:val="center"/>
            <w:hideMark/>
          </w:tcPr>
          <w:p w:rsidR="00AE636E" w:rsidRPr="00AE636E" w:rsidRDefault="00AE636E" w:rsidP="00AE636E">
            <w:pPr>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UỶ BAN NHÂN DÂN</w:t>
            </w:r>
            <w:r>
              <w:rPr>
                <w:rFonts w:ascii="Times New Roman" w:eastAsia="Times New Roman" w:hAnsi="Times New Roman" w:cs="Times New Roman"/>
                <w:kern w:val="0"/>
                <w:sz w:val="30"/>
                <w:szCs w:val="30"/>
                <w14:ligatures w14:val="none"/>
              </w:rPr>
              <w:t xml:space="preserve"> </w:t>
            </w:r>
            <w:r w:rsidRPr="00AE636E">
              <w:rPr>
                <w:rFonts w:ascii="Times New Roman" w:eastAsia="Times New Roman" w:hAnsi="Times New Roman" w:cs="Times New Roman"/>
                <w:b/>
                <w:bCs/>
                <w:kern w:val="0"/>
                <w:sz w:val="30"/>
                <w:szCs w:val="30"/>
                <w:bdr w:val="none" w:sz="0" w:space="0" w:color="auto" w:frame="1"/>
                <w14:ligatures w14:val="none"/>
              </w:rPr>
              <w:t>QUẬN ......................</w:t>
            </w:r>
          </w:p>
        </w:tc>
        <w:tc>
          <w:tcPr>
            <w:tcW w:w="7938" w:type="dxa"/>
            <w:shd w:val="clear" w:color="auto" w:fill="FFFFFF"/>
            <w:tcMar>
              <w:top w:w="60" w:type="dxa"/>
              <w:left w:w="60" w:type="dxa"/>
              <w:bottom w:w="60" w:type="dxa"/>
              <w:right w:w="60" w:type="dxa"/>
            </w:tcMar>
            <w:vAlign w:val="center"/>
            <w:hideMark/>
          </w:tcPr>
          <w:p w:rsidR="00AE636E" w:rsidRPr="00AE636E" w:rsidRDefault="00AE636E" w:rsidP="00AE636E">
            <w:pPr>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CỘNG HOÀ XÃ HỘI CHỦ NGHĨA VIỆT NAM</w:t>
            </w:r>
            <w:r w:rsidRPr="00AE636E">
              <w:rPr>
                <w:rFonts w:ascii="Times New Roman" w:eastAsia="Times New Roman" w:hAnsi="Times New Roman" w:cs="Times New Roman"/>
                <w:kern w:val="0"/>
                <w:sz w:val="30"/>
                <w:szCs w:val="30"/>
                <w14:ligatures w14:val="none"/>
              </w:rPr>
              <w:br/>
            </w:r>
            <w:r w:rsidRPr="00AE636E">
              <w:rPr>
                <w:rFonts w:ascii="Times New Roman" w:eastAsia="Times New Roman" w:hAnsi="Times New Roman" w:cs="Times New Roman"/>
                <w:b/>
                <w:bCs/>
                <w:kern w:val="0"/>
                <w:sz w:val="30"/>
                <w:szCs w:val="30"/>
                <w:bdr w:val="none" w:sz="0" w:space="0" w:color="auto" w:frame="1"/>
                <w14:ligatures w14:val="none"/>
              </w:rPr>
              <w:t>Độc lập - Tự do - Hạnh phúc</w:t>
            </w:r>
          </w:p>
        </w:tc>
      </w:tr>
      <w:tr w:rsidR="00AE636E" w:rsidRPr="00AE636E" w:rsidTr="00AE636E">
        <w:trPr>
          <w:trHeight w:val="360"/>
        </w:trPr>
        <w:tc>
          <w:tcPr>
            <w:tcW w:w="9215" w:type="dxa"/>
            <w:shd w:val="clear" w:color="auto" w:fill="FFFFFF"/>
            <w:tcMar>
              <w:top w:w="60" w:type="dxa"/>
              <w:left w:w="60" w:type="dxa"/>
              <w:bottom w:w="60" w:type="dxa"/>
              <w:right w:w="60" w:type="dxa"/>
            </w:tcMar>
            <w:vAlign w:val="center"/>
            <w:hideMark/>
          </w:tcPr>
          <w:p w:rsidR="00AE636E" w:rsidRPr="00AE636E" w:rsidRDefault="00AE636E" w:rsidP="00AE636E">
            <w:pPr>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Số: ......./QĐ-UBND</w:t>
            </w:r>
          </w:p>
        </w:tc>
        <w:tc>
          <w:tcPr>
            <w:tcW w:w="7938" w:type="dxa"/>
            <w:shd w:val="clear" w:color="auto" w:fill="FFFFFF"/>
            <w:tcMar>
              <w:top w:w="60" w:type="dxa"/>
              <w:left w:w="60" w:type="dxa"/>
              <w:bottom w:w="60" w:type="dxa"/>
              <w:right w:w="60" w:type="dxa"/>
            </w:tcMar>
            <w:vAlign w:val="center"/>
            <w:hideMark/>
          </w:tcPr>
          <w:p w:rsidR="00AE636E" w:rsidRPr="00AE636E" w:rsidRDefault="00AE636E" w:rsidP="00AE636E">
            <w:pPr>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i/>
                <w:iCs/>
                <w:kern w:val="0"/>
                <w:sz w:val="30"/>
                <w:szCs w:val="30"/>
                <w:bdr w:val="none" w:sz="0" w:space="0" w:color="auto" w:frame="1"/>
                <w14:ligatures w14:val="none"/>
              </w:rPr>
              <w:t>..........., ngày ... tháng ... năm 20....</w:t>
            </w:r>
          </w:p>
        </w:tc>
      </w:tr>
    </w:tbl>
    <w:p w:rsidR="00AE636E" w:rsidRPr="00AE636E" w:rsidRDefault="00AE636E" w:rsidP="00AE636E">
      <w:pPr>
        <w:shd w:val="clear" w:color="auto" w:fill="FFFFFF"/>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QUYẾT ĐỊNH</w:t>
      </w:r>
    </w:p>
    <w:p w:rsidR="00AE636E" w:rsidRPr="00AE636E" w:rsidRDefault="00AE636E" w:rsidP="00AE636E">
      <w:pPr>
        <w:shd w:val="clear" w:color="auto" w:fill="FFFFFF"/>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Về việc thưởng cán bộ, công chức, viên chức, người lao động</w:t>
      </w:r>
      <w:r w:rsidRPr="00AE636E">
        <w:rPr>
          <w:rFonts w:ascii="Times New Roman" w:eastAsia="Times New Roman" w:hAnsi="Times New Roman" w:cs="Times New Roman"/>
          <w:kern w:val="0"/>
          <w:sz w:val="30"/>
          <w:szCs w:val="30"/>
          <w14:ligatures w14:val="none"/>
        </w:rPr>
        <w:br/>
        <w:t>hoàn thành tốt, hoàn thành xuất sắc nhiệm vụ tháng .../20....</w:t>
      </w:r>
    </w:p>
    <w:p w:rsidR="00AE636E" w:rsidRPr="00777C55" w:rsidRDefault="00777C55" w:rsidP="00AE636E">
      <w:pPr>
        <w:shd w:val="clear" w:color="auto" w:fill="FFFFFF"/>
        <w:spacing w:after="0" w:line="360" w:lineRule="auto"/>
        <w:jc w:val="center"/>
        <w:rPr>
          <w:rFonts w:ascii="Times New Roman" w:eastAsia="Times New Roman" w:hAnsi="Times New Roman" w:cs="Times New Roman"/>
          <w:kern w:val="0"/>
          <w:sz w:val="30"/>
          <w:szCs w:val="30"/>
          <w:lang w:val="vi-VN"/>
          <w14:ligatures w14:val="none"/>
        </w:rPr>
      </w:pPr>
      <w:r>
        <w:rPr>
          <w:rFonts w:ascii="Times New Roman" w:eastAsia="Times New Roman" w:hAnsi="Times New Roman" w:cs="Times New Roman"/>
          <w:b/>
          <w:bCs/>
          <w:kern w:val="0"/>
          <w:sz w:val="30"/>
          <w:szCs w:val="30"/>
          <w:bdr w:val="none" w:sz="0" w:space="0" w:color="auto" w:frame="1"/>
          <w14:ligatures w14:val="none"/>
        </w:rPr>
        <w:t>CHỦ TỊCH UỶ BAN NHÂN DÂN …</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Căn cứ Luật Tổ chức chính quyền địa phương ngày 19/6/2015; Luật sửa đổi, bổ sung một số điều của Luật tổ chức Chính phủ và Luật tổ chức chính quyền địa phương ngày 22/11/2019 của Quốc hội;</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Căn cứ Luật Thi đua, Khen thưởng năm 2022 của Quốc hội;</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Căn cứ Nghị định số 98/2023/NĐ-CP ngày 31/12/2023 của Chính phủ quy định chi tiết thi hành một số điều của Luật Thi đua, khen thưởng;</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Căn cứ ....................................................................................................</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Theo đề nghị của Thường trực Hội đồng Thi đua - Khen thưởng quận.</w:t>
      </w:r>
    </w:p>
    <w:p w:rsidR="00AE636E" w:rsidRPr="00AE636E" w:rsidRDefault="00AE636E" w:rsidP="00AE636E">
      <w:pPr>
        <w:shd w:val="clear" w:color="auto" w:fill="FFFFFF"/>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QUYẾT ĐỊNH:</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lastRenderedPageBreak/>
        <w:t>Điều 1.</w:t>
      </w:r>
      <w:r w:rsidRPr="00AE636E">
        <w:rPr>
          <w:rFonts w:ascii="Times New Roman" w:eastAsia="Times New Roman" w:hAnsi="Times New Roman" w:cs="Times New Roman"/>
          <w:kern w:val="0"/>
          <w:sz w:val="30"/>
          <w:szCs w:val="30"/>
          <w14:ligatures w14:val="none"/>
        </w:rPr>
        <w:t xml:space="preserve"> Biểu dương và thưởng tiền cho ..... cán bộ, công chức, viên chức, người lao động thuộc Quận uỷ, HĐND, UBND quận, các đơn vị trường học khối Mầm non, Tiểu học, THCS công lập trực thuộc </w:t>
      </w:r>
      <w:r w:rsidR="00777C55">
        <w:rPr>
          <w:rFonts w:ascii="Times New Roman" w:eastAsia="Times New Roman" w:hAnsi="Times New Roman" w:cs="Times New Roman"/>
          <w:kern w:val="0"/>
          <w:sz w:val="30"/>
          <w:szCs w:val="30"/>
          <w:lang w:val="vi-VN"/>
          <w14:ligatures w14:val="none"/>
        </w:rPr>
        <w:t>...</w:t>
      </w:r>
      <w:r w:rsidRPr="00AE636E">
        <w:rPr>
          <w:rFonts w:ascii="Times New Roman" w:eastAsia="Times New Roman" w:hAnsi="Times New Roman" w:cs="Times New Roman"/>
          <w:kern w:val="0"/>
          <w:sz w:val="30"/>
          <w:szCs w:val="30"/>
          <w14:ligatures w14:val="none"/>
        </w:rPr>
        <w:t xml:space="preserve">; Bộ phận Tiếp dân quận, phường hoàn thành tốt, hoàn thành xuất sắc nhiệm vụ tháng </w:t>
      </w:r>
      <w:r w:rsidR="00777C55">
        <w:rPr>
          <w:rFonts w:ascii="Times New Roman" w:eastAsia="Times New Roman" w:hAnsi="Times New Roman" w:cs="Times New Roman"/>
          <w:kern w:val="0"/>
          <w:sz w:val="30"/>
          <w:szCs w:val="30"/>
          <w:lang w:val="vi-VN"/>
          <w14:ligatures w14:val="none"/>
        </w:rPr>
        <w:t>...</w:t>
      </w:r>
      <w:bookmarkStart w:id="0" w:name="_GoBack"/>
      <w:bookmarkEnd w:id="0"/>
      <w:r w:rsidRPr="00AE636E">
        <w:rPr>
          <w:rFonts w:ascii="Times New Roman" w:eastAsia="Times New Roman" w:hAnsi="Times New Roman" w:cs="Times New Roman"/>
          <w:kern w:val="0"/>
          <w:sz w:val="30"/>
          <w:szCs w:val="30"/>
          <w14:ligatures w14:val="none"/>
        </w:rPr>
        <w:t>/2024.</w:t>
      </w:r>
    </w:p>
    <w:p w:rsidR="00AE636E" w:rsidRPr="00AE636E" w:rsidRDefault="00AE636E" w:rsidP="00AE636E">
      <w:pPr>
        <w:shd w:val="clear" w:color="auto" w:fill="FFFFFF"/>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i/>
          <w:iCs/>
          <w:kern w:val="0"/>
          <w:sz w:val="30"/>
          <w:szCs w:val="30"/>
          <w:bdr w:val="none" w:sz="0" w:space="0" w:color="auto" w:frame="1"/>
          <w14:ligatures w14:val="none"/>
        </w:rPr>
        <w:t>(Có danh sách kèm theo)</w:t>
      </w:r>
    </w:p>
    <w:p w:rsidR="00AE636E" w:rsidRPr="00AE636E" w:rsidRDefault="00AE636E" w:rsidP="00AE636E">
      <w:pPr>
        <w:shd w:val="clear" w:color="auto" w:fill="FFFFFF"/>
        <w:spacing w:after="0" w:line="360" w:lineRule="auto"/>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Mức thưởng:</w:t>
      </w:r>
    </w:p>
    <w:p w:rsidR="00AE636E" w:rsidRPr="00AE636E" w:rsidRDefault="00AE636E" w:rsidP="00AE636E">
      <w:pPr>
        <w:shd w:val="clear" w:color="auto" w:fill="FFFFFF"/>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kern w:val="0"/>
          <w:sz w:val="30"/>
          <w:szCs w:val="30"/>
          <w14:ligatures w14:val="none"/>
        </w:rPr>
        <w:t>........ cá nhân x ................ đồng =</w:t>
      </w:r>
      <w:r w:rsidRPr="00AE636E">
        <w:rPr>
          <w:rFonts w:ascii="Times New Roman" w:eastAsia="Times New Roman" w:hAnsi="Times New Roman" w:cs="Times New Roman"/>
          <w:b/>
          <w:bCs/>
          <w:kern w:val="0"/>
          <w:sz w:val="30"/>
          <w:szCs w:val="30"/>
          <w:bdr w:val="none" w:sz="0" w:space="0" w:color="auto" w:frame="1"/>
          <w14:ligatures w14:val="none"/>
        </w:rPr>
        <w:t> ................... đồng</w:t>
      </w:r>
    </w:p>
    <w:p w:rsidR="00AE636E" w:rsidRPr="00AE636E" w:rsidRDefault="00AE636E" w:rsidP="00AE636E">
      <w:pPr>
        <w:shd w:val="clear" w:color="auto" w:fill="FFFFFF"/>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i/>
          <w:iCs/>
          <w:kern w:val="0"/>
          <w:sz w:val="30"/>
          <w:szCs w:val="30"/>
          <w:bdr w:val="none" w:sz="0" w:space="0" w:color="auto" w:frame="1"/>
          <w14:ligatures w14:val="none"/>
        </w:rPr>
        <w:t>(................................................................ nghìn đồng)</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Điều 2.</w:t>
      </w:r>
      <w:r w:rsidRPr="00AE636E">
        <w:rPr>
          <w:rFonts w:ascii="Times New Roman" w:eastAsia="Times New Roman" w:hAnsi="Times New Roman" w:cs="Times New Roman"/>
          <w:kern w:val="0"/>
          <w:sz w:val="30"/>
          <w:szCs w:val="30"/>
          <w14:ligatures w14:val="none"/>
        </w:rPr>
        <w:t> Kinh phí khen thưởng trích từ Quỹ Thi đua khen thưởng quận .............. và được chuyển về tài khoản của phòng Nội vụ </w:t>
      </w:r>
      <w:r w:rsidRPr="00AE636E">
        <w:rPr>
          <w:rFonts w:ascii="Times New Roman" w:eastAsia="Times New Roman" w:hAnsi="Times New Roman" w:cs="Times New Roman"/>
          <w:i/>
          <w:iCs/>
          <w:kern w:val="0"/>
          <w:sz w:val="30"/>
          <w:szCs w:val="30"/>
          <w:bdr w:val="none" w:sz="0" w:space="0" w:color="auto" w:frame="1"/>
          <w14:ligatures w14:val="none"/>
        </w:rPr>
        <w:t>(Cơ quan thường trực Hội đồng Thi đua khen thưởng quận)</w:t>
      </w:r>
      <w:r w:rsidRPr="00AE636E">
        <w:rPr>
          <w:rFonts w:ascii="Times New Roman" w:eastAsia="Times New Roman" w:hAnsi="Times New Roman" w:cs="Times New Roman"/>
          <w:kern w:val="0"/>
          <w:sz w:val="30"/>
          <w:szCs w:val="30"/>
          <w14:ligatures w14:val="none"/>
        </w:rPr>
        <w:t>, Văn phòng Quận uỷ </w:t>
      </w:r>
      <w:r w:rsidRPr="00AE636E">
        <w:rPr>
          <w:rFonts w:ascii="Times New Roman" w:eastAsia="Times New Roman" w:hAnsi="Times New Roman" w:cs="Times New Roman"/>
          <w:i/>
          <w:iCs/>
          <w:kern w:val="0"/>
          <w:sz w:val="30"/>
          <w:szCs w:val="30"/>
          <w:bdr w:val="none" w:sz="0" w:space="0" w:color="auto" w:frame="1"/>
          <w14:ligatures w14:val="none"/>
        </w:rPr>
        <w:t>(Cơ quan thường trực Hội đồng Thi đua khen thưởng cơ quan Dân Đảng)</w:t>
      </w:r>
      <w:r w:rsidRPr="00AE636E">
        <w:rPr>
          <w:rFonts w:ascii="Times New Roman" w:eastAsia="Times New Roman" w:hAnsi="Times New Roman" w:cs="Times New Roman"/>
          <w:kern w:val="0"/>
          <w:sz w:val="30"/>
          <w:szCs w:val="30"/>
          <w14:ligatures w14:val="none"/>
        </w:rPr>
        <w:t> và tài khoản của UBND các phường, các trường học để chi trả cho các cá nhân theo quy định.</w:t>
      </w:r>
    </w:p>
    <w:p w:rsidR="00AE636E" w:rsidRPr="00AE636E" w:rsidRDefault="00AE636E" w:rsidP="00AE636E">
      <w:pPr>
        <w:shd w:val="clear" w:color="auto" w:fill="FFFFFF"/>
        <w:spacing w:after="0" w:line="360" w:lineRule="auto"/>
        <w:jc w:val="both"/>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Điều 3. </w:t>
      </w:r>
      <w:r w:rsidRPr="00AE636E">
        <w:rPr>
          <w:rFonts w:ascii="Times New Roman" w:eastAsia="Times New Roman" w:hAnsi="Times New Roman" w:cs="Times New Roman"/>
          <w:kern w:val="0"/>
          <w:sz w:val="30"/>
          <w:szCs w:val="30"/>
          <w14:ligatures w14:val="none"/>
        </w:rPr>
        <w:t>Chánh Văn phòng HĐND và UBND, Trưởng phòng Tài chính - Kế hoạch, Thường trực Hội đồng Thi đua khen thưởng quận, Thủ trưởng các đơn vị có liên quan và các cá nhân có tên tại Điều 1 chịu trách nhiệm thi hành Quyết định này./.</w:t>
      </w:r>
    </w:p>
    <w:tbl>
      <w:tblPr>
        <w:tblW w:w="10170" w:type="dxa"/>
        <w:shd w:val="clear" w:color="auto" w:fill="FFFFFF"/>
        <w:tblCellMar>
          <w:left w:w="0" w:type="dxa"/>
          <w:right w:w="0" w:type="dxa"/>
        </w:tblCellMar>
        <w:tblLook w:val="04A0" w:firstRow="1" w:lastRow="0" w:firstColumn="1" w:lastColumn="0" w:noHBand="0" w:noVBand="1"/>
      </w:tblPr>
      <w:tblGrid>
        <w:gridCol w:w="4029"/>
        <w:gridCol w:w="6141"/>
      </w:tblGrid>
      <w:tr w:rsidR="00AE636E" w:rsidRPr="00AE636E" w:rsidTr="00AE636E">
        <w:tc>
          <w:tcPr>
            <w:tcW w:w="3934" w:type="dxa"/>
            <w:shd w:val="clear" w:color="auto" w:fill="FFFFFF"/>
            <w:tcMar>
              <w:top w:w="60" w:type="dxa"/>
              <w:left w:w="60" w:type="dxa"/>
              <w:bottom w:w="60" w:type="dxa"/>
              <w:right w:w="60" w:type="dxa"/>
            </w:tcMar>
            <w:vAlign w:val="center"/>
            <w:hideMark/>
          </w:tcPr>
          <w:p w:rsidR="00AE636E" w:rsidRPr="00AE636E" w:rsidRDefault="00AE636E" w:rsidP="00AE636E">
            <w:pPr>
              <w:spacing w:after="0" w:line="360" w:lineRule="auto"/>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i/>
                <w:iCs/>
                <w:kern w:val="0"/>
                <w:sz w:val="30"/>
                <w:szCs w:val="30"/>
                <w:bdr w:val="none" w:sz="0" w:space="0" w:color="auto" w:frame="1"/>
                <w14:ligatures w14:val="none"/>
              </w:rPr>
              <w:t>Nơi nhận:</w:t>
            </w:r>
            <w:r w:rsidRPr="00AE636E">
              <w:rPr>
                <w:rFonts w:ascii="Times New Roman" w:eastAsia="Times New Roman" w:hAnsi="Times New Roman" w:cs="Times New Roman"/>
                <w:kern w:val="0"/>
                <w:sz w:val="30"/>
                <w:szCs w:val="30"/>
                <w14:ligatures w14:val="none"/>
              </w:rPr>
              <w:br/>
              <w:t>- Như điều 3;</w:t>
            </w:r>
            <w:r w:rsidRPr="00AE636E">
              <w:rPr>
                <w:rFonts w:ascii="Times New Roman" w:eastAsia="Times New Roman" w:hAnsi="Times New Roman" w:cs="Times New Roman"/>
                <w:kern w:val="0"/>
                <w:sz w:val="30"/>
                <w:szCs w:val="30"/>
                <w14:ligatures w14:val="none"/>
              </w:rPr>
              <w:br/>
              <w:t>- Lưu: VT, NV</w:t>
            </w:r>
          </w:p>
        </w:tc>
        <w:tc>
          <w:tcPr>
            <w:tcW w:w="5996" w:type="dxa"/>
            <w:shd w:val="clear" w:color="auto" w:fill="FFFFFF"/>
            <w:tcMar>
              <w:top w:w="60" w:type="dxa"/>
              <w:left w:w="60" w:type="dxa"/>
              <w:bottom w:w="60" w:type="dxa"/>
              <w:right w:w="60" w:type="dxa"/>
            </w:tcMar>
            <w:vAlign w:val="center"/>
            <w:hideMark/>
          </w:tcPr>
          <w:p w:rsidR="00AE636E" w:rsidRPr="00AE636E" w:rsidRDefault="00AE636E" w:rsidP="00AE636E">
            <w:pPr>
              <w:spacing w:after="0" w:line="360" w:lineRule="auto"/>
              <w:jc w:val="center"/>
              <w:rPr>
                <w:rFonts w:ascii="Times New Roman" w:eastAsia="Times New Roman" w:hAnsi="Times New Roman" w:cs="Times New Roman"/>
                <w:kern w:val="0"/>
                <w:sz w:val="30"/>
                <w:szCs w:val="30"/>
                <w14:ligatures w14:val="none"/>
              </w:rPr>
            </w:pPr>
            <w:r w:rsidRPr="00AE636E">
              <w:rPr>
                <w:rFonts w:ascii="Times New Roman" w:eastAsia="Times New Roman" w:hAnsi="Times New Roman" w:cs="Times New Roman"/>
                <w:b/>
                <w:bCs/>
                <w:kern w:val="0"/>
                <w:sz w:val="30"/>
                <w:szCs w:val="30"/>
                <w:bdr w:val="none" w:sz="0" w:space="0" w:color="auto" w:frame="1"/>
                <w14:ligatures w14:val="none"/>
              </w:rPr>
              <w:t>CHỦ TỊCH</w:t>
            </w:r>
          </w:p>
        </w:tc>
      </w:tr>
    </w:tbl>
    <w:p w:rsidR="005B417D" w:rsidRPr="00AE636E" w:rsidRDefault="005B417D" w:rsidP="00AE636E">
      <w:pPr>
        <w:spacing w:line="360" w:lineRule="auto"/>
        <w:rPr>
          <w:rFonts w:ascii="Times New Roman" w:hAnsi="Times New Roman" w:cs="Times New Roman"/>
          <w:sz w:val="30"/>
          <w:szCs w:val="30"/>
        </w:rPr>
      </w:pPr>
    </w:p>
    <w:sectPr w:rsidR="005B417D" w:rsidRPr="00AE636E" w:rsidSect="004F399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9F"/>
    <w:rsid w:val="00353647"/>
    <w:rsid w:val="004F399F"/>
    <w:rsid w:val="00514402"/>
    <w:rsid w:val="005B417D"/>
    <w:rsid w:val="0071134A"/>
    <w:rsid w:val="00777C55"/>
    <w:rsid w:val="00AC6177"/>
    <w:rsid w:val="00AE636E"/>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94EE-73A1-4C19-B95C-141F01A3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3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99F"/>
    <w:rPr>
      <w:rFonts w:eastAsiaTheme="majorEastAsia" w:cstheme="majorBidi"/>
      <w:color w:val="272727" w:themeColor="text1" w:themeTint="D8"/>
    </w:rPr>
  </w:style>
  <w:style w:type="paragraph" w:styleId="Title">
    <w:name w:val="Title"/>
    <w:basedOn w:val="Normal"/>
    <w:next w:val="Normal"/>
    <w:link w:val="TitleChar"/>
    <w:uiPriority w:val="10"/>
    <w:qFormat/>
    <w:rsid w:val="004F3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99F"/>
    <w:pPr>
      <w:spacing w:before="160"/>
      <w:jc w:val="center"/>
    </w:pPr>
    <w:rPr>
      <w:i/>
      <w:iCs/>
      <w:color w:val="404040" w:themeColor="text1" w:themeTint="BF"/>
    </w:rPr>
  </w:style>
  <w:style w:type="character" w:customStyle="1" w:styleId="QuoteChar">
    <w:name w:val="Quote Char"/>
    <w:basedOn w:val="DefaultParagraphFont"/>
    <w:link w:val="Quote"/>
    <w:uiPriority w:val="29"/>
    <w:rsid w:val="004F399F"/>
    <w:rPr>
      <w:i/>
      <w:iCs/>
      <w:color w:val="404040" w:themeColor="text1" w:themeTint="BF"/>
    </w:rPr>
  </w:style>
  <w:style w:type="paragraph" w:styleId="ListParagraph">
    <w:name w:val="List Paragraph"/>
    <w:basedOn w:val="Normal"/>
    <w:uiPriority w:val="34"/>
    <w:qFormat/>
    <w:rsid w:val="004F399F"/>
    <w:pPr>
      <w:ind w:left="720"/>
      <w:contextualSpacing/>
    </w:pPr>
  </w:style>
  <w:style w:type="character" w:styleId="IntenseEmphasis">
    <w:name w:val="Intense Emphasis"/>
    <w:basedOn w:val="DefaultParagraphFont"/>
    <w:uiPriority w:val="21"/>
    <w:qFormat/>
    <w:rsid w:val="004F399F"/>
    <w:rPr>
      <w:i/>
      <w:iCs/>
      <w:color w:val="0F4761" w:themeColor="accent1" w:themeShade="BF"/>
    </w:rPr>
  </w:style>
  <w:style w:type="paragraph" w:styleId="IntenseQuote">
    <w:name w:val="Intense Quote"/>
    <w:basedOn w:val="Normal"/>
    <w:next w:val="Normal"/>
    <w:link w:val="IntenseQuoteChar"/>
    <w:uiPriority w:val="30"/>
    <w:qFormat/>
    <w:rsid w:val="004F3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99F"/>
    <w:rPr>
      <w:i/>
      <w:iCs/>
      <w:color w:val="0F4761" w:themeColor="accent1" w:themeShade="BF"/>
    </w:rPr>
  </w:style>
  <w:style w:type="character" w:styleId="IntenseReference">
    <w:name w:val="Intense Reference"/>
    <w:basedOn w:val="DefaultParagraphFont"/>
    <w:uiPriority w:val="32"/>
    <w:qFormat/>
    <w:rsid w:val="004F399F"/>
    <w:rPr>
      <w:b/>
      <w:bCs/>
      <w:smallCaps/>
      <w:color w:val="0F4761" w:themeColor="accent1" w:themeShade="BF"/>
      <w:spacing w:val="5"/>
    </w:rPr>
  </w:style>
  <w:style w:type="paragraph" w:styleId="NormalWeb">
    <w:name w:val="Normal (Web)"/>
    <w:basedOn w:val="Normal"/>
    <w:uiPriority w:val="99"/>
    <w:semiHidden/>
    <w:unhideWhenUsed/>
    <w:rsid w:val="004F399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636E"/>
    <w:rPr>
      <w:b/>
      <w:bCs/>
    </w:rPr>
  </w:style>
  <w:style w:type="character" w:styleId="Emphasis">
    <w:name w:val="Emphasis"/>
    <w:basedOn w:val="DefaultParagraphFont"/>
    <w:uiPriority w:val="20"/>
    <w:qFormat/>
    <w:rsid w:val="00AE6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5990">
      <w:bodyDiv w:val="1"/>
      <w:marLeft w:val="0"/>
      <w:marRight w:val="0"/>
      <w:marTop w:val="0"/>
      <w:marBottom w:val="0"/>
      <w:divBdr>
        <w:top w:val="none" w:sz="0" w:space="0" w:color="auto"/>
        <w:left w:val="none" w:sz="0" w:space="0" w:color="auto"/>
        <w:bottom w:val="none" w:sz="0" w:space="0" w:color="auto"/>
        <w:right w:val="none" w:sz="0" w:space="0" w:color="auto"/>
      </w:divBdr>
    </w:div>
    <w:div w:id="15747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PC</cp:lastModifiedBy>
  <cp:revision>2</cp:revision>
  <cp:lastPrinted>2024-12-26T02:07:00Z</cp:lastPrinted>
  <dcterms:created xsi:type="dcterms:W3CDTF">2024-12-26T02:26:00Z</dcterms:created>
  <dcterms:modified xsi:type="dcterms:W3CDTF">2024-12-26T02:26:00Z</dcterms:modified>
</cp:coreProperties>
</file>