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BBB" w:rsidRPr="00356BBB" w:rsidRDefault="00356BBB" w:rsidP="00356BBB">
      <w:pPr>
        <w:shd w:val="clear" w:color="auto" w:fill="FFFFFF"/>
        <w:spacing w:line="234" w:lineRule="atLeast"/>
        <w:jc w:val="center"/>
        <w:rPr>
          <w:rFonts w:eastAsia="Times New Roman"/>
          <w:color w:val="000000"/>
          <w:sz w:val="18"/>
          <w:szCs w:val="18"/>
          <w:lang w:val="en-US"/>
        </w:rPr>
      </w:pPr>
      <w:bookmarkStart w:id="0" w:name="chuong_pl_20"/>
      <w:r w:rsidRPr="00356BBB">
        <w:rPr>
          <w:rFonts w:eastAsia="Times New Roman"/>
          <w:b/>
          <w:bCs/>
          <w:color w:val="000000"/>
          <w:sz w:val="18"/>
          <w:szCs w:val="18"/>
          <w:lang w:val="en-US"/>
        </w:rPr>
        <w:t>Mẫu B.I.12</w:t>
      </w:r>
      <w:bookmarkEnd w:id="0"/>
    </w:p>
    <w:p w:rsidR="00356BBB" w:rsidRPr="00356BBB" w:rsidRDefault="00356BBB" w:rsidP="00356BBB">
      <w:pPr>
        <w:shd w:val="clear" w:color="auto" w:fill="FFFFFF"/>
        <w:spacing w:line="234" w:lineRule="atLeast"/>
        <w:jc w:val="center"/>
        <w:rPr>
          <w:rFonts w:eastAsia="Times New Roman"/>
          <w:color w:val="000000"/>
          <w:sz w:val="18"/>
          <w:szCs w:val="18"/>
          <w:lang w:val="en-US"/>
        </w:rPr>
      </w:pPr>
      <w:bookmarkStart w:id="1" w:name="chuong_pl_20_name"/>
      <w:r w:rsidRPr="00356BBB">
        <w:rPr>
          <w:rFonts w:eastAsia="Times New Roman"/>
          <w:b/>
          <w:bCs/>
          <w:color w:val="000000"/>
          <w:sz w:val="18"/>
          <w:szCs w:val="18"/>
          <w:lang w:val="en-US"/>
        </w:rPr>
        <w:t xml:space="preserve">Thông báo kéo dài thời hạn chuyển lợi nhuận của dự </w:t>
      </w:r>
      <w:proofErr w:type="gramStart"/>
      <w:r w:rsidRPr="00356BBB">
        <w:rPr>
          <w:rFonts w:eastAsia="Times New Roman"/>
          <w:b/>
          <w:bCs/>
          <w:color w:val="000000"/>
          <w:sz w:val="18"/>
          <w:szCs w:val="18"/>
          <w:lang w:val="en-US"/>
        </w:rPr>
        <w:t>án</w:t>
      </w:r>
      <w:proofErr w:type="gramEnd"/>
      <w:r w:rsidRPr="00356BBB">
        <w:rPr>
          <w:rFonts w:eastAsia="Times New Roman"/>
          <w:b/>
          <w:bCs/>
          <w:color w:val="000000"/>
          <w:sz w:val="18"/>
          <w:szCs w:val="18"/>
          <w:lang w:val="en-US"/>
        </w:rPr>
        <w:t xml:space="preserve"> đầu tư ra nước ngoài về Việt Nam</w:t>
      </w:r>
      <w:bookmarkEnd w:id="1"/>
    </w:p>
    <w:p w:rsidR="00356BBB" w:rsidRPr="00356BBB" w:rsidRDefault="00356BBB" w:rsidP="00356BBB">
      <w:pPr>
        <w:shd w:val="clear" w:color="auto" w:fill="FFFFFF"/>
        <w:spacing w:before="120" w:after="120" w:line="234" w:lineRule="atLeast"/>
        <w:jc w:val="center"/>
        <w:rPr>
          <w:rFonts w:eastAsia="Times New Roman"/>
          <w:color w:val="000000"/>
          <w:sz w:val="18"/>
          <w:szCs w:val="18"/>
          <w:lang w:val="en-US"/>
        </w:rPr>
      </w:pPr>
      <w:r w:rsidRPr="00356BBB">
        <w:rPr>
          <w:rFonts w:eastAsia="Times New Roman"/>
          <w:i/>
          <w:iCs/>
          <w:color w:val="000000"/>
          <w:sz w:val="18"/>
          <w:szCs w:val="18"/>
          <w:lang w:val="en-US"/>
        </w:rPr>
        <w:t>(Khoản 2 Điều 68 của Luật Đầu tư)</w:t>
      </w:r>
    </w:p>
    <w:p w:rsidR="00356BBB" w:rsidRPr="00356BBB" w:rsidRDefault="00356BBB" w:rsidP="00356BBB">
      <w:pPr>
        <w:shd w:val="clear" w:color="auto" w:fill="FFFFFF"/>
        <w:spacing w:before="120" w:after="120" w:line="234" w:lineRule="atLeast"/>
        <w:jc w:val="center"/>
        <w:rPr>
          <w:rFonts w:eastAsia="Times New Roman"/>
          <w:color w:val="000000"/>
          <w:sz w:val="18"/>
          <w:szCs w:val="18"/>
          <w:lang w:val="en-US"/>
        </w:rPr>
      </w:pPr>
      <w:r w:rsidRPr="00356BBB">
        <w:rPr>
          <w:rFonts w:eastAsia="Times New Roman"/>
          <w:b/>
          <w:bCs/>
          <w:color w:val="000000"/>
          <w:sz w:val="18"/>
          <w:szCs w:val="18"/>
          <w:lang w:val="en-US"/>
        </w:rPr>
        <w:t>CỘNG HÒA XÃ HỘI CHỦ NGHĨA VIỆT NAM</w:t>
      </w:r>
      <w:r w:rsidRPr="00356BBB">
        <w:rPr>
          <w:rFonts w:eastAsia="Times New Roman"/>
          <w:b/>
          <w:bCs/>
          <w:color w:val="000000"/>
          <w:sz w:val="18"/>
          <w:szCs w:val="18"/>
          <w:lang w:val="en-US"/>
        </w:rPr>
        <w:br/>
        <w:t>Độc lập - Tự do - Hạnh phúc</w:t>
      </w:r>
      <w:r w:rsidRPr="00356BBB">
        <w:rPr>
          <w:rFonts w:eastAsia="Times New Roman"/>
          <w:b/>
          <w:bCs/>
          <w:color w:val="000000"/>
          <w:sz w:val="18"/>
          <w:szCs w:val="18"/>
          <w:lang w:val="en-US"/>
        </w:rPr>
        <w:br/>
        <w:t>----------------</w:t>
      </w:r>
    </w:p>
    <w:p w:rsidR="00356BBB" w:rsidRPr="00356BBB" w:rsidRDefault="00356BBB" w:rsidP="00356BBB">
      <w:pPr>
        <w:shd w:val="clear" w:color="auto" w:fill="FFFFFF"/>
        <w:spacing w:before="120" w:after="120" w:line="234" w:lineRule="atLeast"/>
        <w:jc w:val="center"/>
        <w:rPr>
          <w:rFonts w:eastAsia="Times New Roman"/>
          <w:color w:val="000000"/>
          <w:sz w:val="18"/>
          <w:szCs w:val="18"/>
          <w:lang w:val="en-US"/>
        </w:rPr>
      </w:pPr>
      <w:r w:rsidRPr="00356BBB">
        <w:rPr>
          <w:rFonts w:eastAsia="Times New Roman"/>
          <w:b/>
          <w:bCs/>
          <w:color w:val="000000"/>
          <w:sz w:val="18"/>
          <w:szCs w:val="18"/>
          <w:lang w:val="en-US"/>
        </w:rPr>
        <w:t>THÔNG BÁO</w:t>
      </w:r>
    </w:p>
    <w:p w:rsidR="00356BBB" w:rsidRPr="00356BBB" w:rsidRDefault="00356BBB" w:rsidP="00356BBB">
      <w:pPr>
        <w:shd w:val="clear" w:color="auto" w:fill="FFFFFF"/>
        <w:spacing w:before="120" w:after="120" w:line="234" w:lineRule="atLeast"/>
        <w:jc w:val="center"/>
        <w:rPr>
          <w:rFonts w:eastAsia="Times New Roman"/>
          <w:color w:val="000000"/>
          <w:sz w:val="18"/>
          <w:szCs w:val="18"/>
          <w:lang w:val="en-US"/>
        </w:rPr>
      </w:pPr>
      <w:r w:rsidRPr="00356BBB">
        <w:rPr>
          <w:rFonts w:eastAsia="Times New Roman"/>
          <w:b/>
          <w:bCs/>
          <w:color w:val="000000"/>
          <w:sz w:val="18"/>
          <w:szCs w:val="18"/>
          <w:lang w:val="en-US"/>
        </w:rPr>
        <w:t xml:space="preserve">Kéo dài thời hạn chuyển lợi nhuận của dự </w:t>
      </w:r>
      <w:proofErr w:type="gramStart"/>
      <w:r w:rsidRPr="00356BBB">
        <w:rPr>
          <w:rFonts w:eastAsia="Times New Roman"/>
          <w:b/>
          <w:bCs/>
          <w:color w:val="000000"/>
          <w:sz w:val="18"/>
          <w:szCs w:val="18"/>
          <w:lang w:val="en-US"/>
        </w:rPr>
        <w:t>án</w:t>
      </w:r>
      <w:proofErr w:type="gramEnd"/>
      <w:r w:rsidRPr="00356BBB">
        <w:rPr>
          <w:rFonts w:eastAsia="Times New Roman"/>
          <w:b/>
          <w:bCs/>
          <w:color w:val="000000"/>
          <w:sz w:val="18"/>
          <w:szCs w:val="18"/>
          <w:lang w:val="en-US"/>
        </w:rPr>
        <w:t xml:space="preserve"> đầu tư ra nước ngoài về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31"/>
        <w:gridCol w:w="5598"/>
      </w:tblGrid>
      <w:tr w:rsidR="00356BBB" w:rsidRPr="00356BBB" w:rsidTr="00356BBB">
        <w:trPr>
          <w:tblCellSpacing w:w="0" w:type="dxa"/>
        </w:trPr>
        <w:tc>
          <w:tcPr>
            <w:tcW w:w="1900" w:type="pct"/>
            <w:shd w:val="clear" w:color="auto" w:fill="FFFFFF"/>
            <w:tcMar>
              <w:top w:w="0" w:type="dxa"/>
              <w:left w:w="108" w:type="dxa"/>
              <w:bottom w:w="0" w:type="dxa"/>
              <w:right w:w="108" w:type="dxa"/>
            </w:tcMar>
            <w:hideMark/>
          </w:tcPr>
          <w:p w:rsidR="00356BBB" w:rsidRPr="00356BBB" w:rsidRDefault="00356BBB" w:rsidP="00356BBB">
            <w:pPr>
              <w:spacing w:before="120" w:after="120" w:line="234" w:lineRule="atLeast"/>
              <w:jc w:val="right"/>
              <w:rPr>
                <w:rFonts w:eastAsia="Times New Roman"/>
                <w:color w:val="000000"/>
                <w:sz w:val="18"/>
                <w:szCs w:val="18"/>
                <w:lang w:val="en-US"/>
              </w:rPr>
            </w:pPr>
            <w:r w:rsidRPr="00356BBB">
              <w:rPr>
                <w:rFonts w:eastAsia="Times New Roman"/>
                <w:color w:val="000000"/>
                <w:sz w:val="18"/>
                <w:szCs w:val="18"/>
                <w:lang w:val="en-US"/>
              </w:rPr>
              <w:t>Kính gửi:</w:t>
            </w:r>
          </w:p>
        </w:tc>
        <w:tc>
          <w:tcPr>
            <w:tcW w:w="3100" w:type="pct"/>
            <w:shd w:val="clear" w:color="auto" w:fill="FFFFFF"/>
            <w:tcMar>
              <w:top w:w="0" w:type="dxa"/>
              <w:left w:w="108" w:type="dxa"/>
              <w:bottom w:w="0" w:type="dxa"/>
              <w:right w:w="108" w:type="dxa"/>
            </w:tcMar>
            <w:hideMark/>
          </w:tcPr>
          <w:p w:rsidR="00356BBB" w:rsidRPr="00356BBB" w:rsidRDefault="00356BBB" w:rsidP="00356BBB">
            <w:pPr>
              <w:spacing w:before="120" w:after="120" w:line="234" w:lineRule="atLeast"/>
              <w:rPr>
                <w:rFonts w:eastAsia="Times New Roman"/>
                <w:color w:val="000000"/>
                <w:sz w:val="18"/>
                <w:szCs w:val="18"/>
                <w:lang w:val="en-US"/>
              </w:rPr>
            </w:pPr>
            <w:r w:rsidRPr="00356BBB">
              <w:rPr>
                <w:rFonts w:eastAsia="Times New Roman"/>
                <w:color w:val="000000"/>
                <w:sz w:val="18"/>
                <w:szCs w:val="18"/>
                <w:lang w:val="en-US"/>
              </w:rPr>
              <w:t>- Bộ Kế hoạch và Đầu tư (Cục Đầu tư nước ngoài);</w:t>
            </w:r>
          </w:p>
          <w:p w:rsidR="00356BBB" w:rsidRPr="00356BBB" w:rsidRDefault="00356BBB" w:rsidP="00356BBB">
            <w:pPr>
              <w:spacing w:before="120" w:after="120" w:line="234" w:lineRule="atLeast"/>
              <w:rPr>
                <w:rFonts w:eastAsia="Times New Roman"/>
                <w:color w:val="000000"/>
                <w:sz w:val="18"/>
                <w:szCs w:val="18"/>
                <w:lang w:val="en-US"/>
              </w:rPr>
            </w:pPr>
            <w:r w:rsidRPr="00356BBB">
              <w:rPr>
                <w:rFonts w:eastAsia="Times New Roman"/>
                <w:color w:val="000000"/>
                <w:sz w:val="18"/>
                <w:szCs w:val="18"/>
                <w:lang w:val="en-US"/>
              </w:rPr>
              <w:t>- Ngân hàng Nhà nước Việt Nam;</w:t>
            </w:r>
          </w:p>
        </w:tc>
      </w:tr>
    </w:tbl>
    <w:p w:rsidR="00356BBB" w:rsidRPr="00356BBB" w:rsidRDefault="00356BBB" w:rsidP="00356BBB">
      <w:pPr>
        <w:shd w:val="clear" w:color="auto" w:fill="FFFFFF"/>
        <w:spacing w:before="120" w:after="120" w:line="234" w:lineRule="atLeast"/>
        <w:rPr>
          <w:rFonts w:eastAsia="Times New Roman"/>
          <w:color w:val="000000"/>
          <w:sz w:val="18"/>
          <w:szCs w:val="18"/>
          <w:lang w:val="en-US"/>
        </w:rPr>
      </w:pPr>
      <w:r w:rsidRPr="00356BBB">
        <w:rPr>
          <w:rFonts w:eastAsia="Times New Roman"/>
          <w:color w:val="000000"/>
          <w:sz w:val="18"/>
          <w:szCs w:val="18"/>
          <w:lang w:val="en-US"/>
        </w:rPr>
        <w:t>(Các) nhà đầu tư ... </w:t>
      </w:r>
      <w:r w:rsidRPr="00356BBB">
        <w:rPr>
          <w:rFonts w:eastAsia="Times New Roman"/>
          <w:i/>
          <w:iCs/>
          <w:color w:val="000000"/>
          <w:sz w:val="18"/>
          <w:szCs w:val="18"/>
          <w:lang w:val="en-US"/>
        </w:rPr>
        <w:t>(tên nhà đầu tư)</w:t>
      </w:r>
      <w:r w:rsidRPr="00356BBB">
        <w:rPr>
          <w:rFonts w:eastAsia="Times New Roman"/>
          <w:color w:val="000000"/>
          <w:sz w:val="18"/>
          <w:szCs w:val="18"/>
          <w:lang w:val="en-US"/>
        </w:rPr>
        <w:t> đã được Bộ Kế hoạch và Đầu tư cấp Giấy phép đầu tư/Giấy chứng nhận đầu tư ra nước ngoài/Giấy chứng nhận đăng ký đầu tư ra nước ngoài mã số... ngày ..., thông báo thời hạn chuyển lợi nhuận về Việt Nam như sau:</w:t>
      </w:r>
    </w:p>
    <w:p w:rsidR="00356BBB" w:rsidRPr="00356BBB" w:rsidRDefault="00356BBB" w:rsidP="00356BBB">
      <w:pPr>
        <w:shd w:val="clear" w:color="auto" w:fill="FFFFFF"/>
        <w:spacing w:before="120" w:after="120" w:line="234" w:lineRule="atLeast"/>
        <w:rPr>
          <w:rFonts w:eastAsia="Times New Roman"/>
          <w:color w:val="000000"/>
          <w:sz w:val="18"/>
          <w:szCs w:val="18"/>
          <w:lang w:val="en-US"/>
        </w:rPr>
      </w:pPr>
      <w:r w:rsidRPr="00356BBB">
        <w:rPr>
          <w:rFonts w:eastAsia="Times New Roman"/>
          <w:color w:val="000000"/>
          <w:sz w:val="18"/>
          <w:szCs w:val="18"/>
          <w:lang w:val="en-US"/>
        </w:rPr>
        <w:t>1. Năm tài chính ... </w:t>
      </w:r>
      <w:r w:rsidRPr="00356BBB">
        <w:rPr>
          <w:rFonts w:eastAsia="Times New Roman"/>
          <w:i/>
          <w:iCs/>
          <w:color w:val="000000"/>
          <w:sz w:val="18"/>
          <w:szCs w:val="18"/>
          <w:lang w:val="en-US"/>
        </w:rPr>
        <w:t>(ghi rõ năm tài chính, ví dụ: 01/01/2024-31/12/2024)</w:t>
      </w:r>
    </w:p>
    <w:p w:rsidR="00356BBB" w:rsidRPr="00356BBB" w:rsidRDefault="00356BBB" w:rsidP="00356BBB">
      <w:pPr>
        <w:shd w:val="clear" w:color="auto" w:fill="FFFFFF"/>
        <w:spacing w:before="120" w:after="120" w:line="234" w:lineRule="atLeast"/>
        <w:rPr>
          <w:rFonts w:eastAsia="Times New Roman"/>
          <w:color w:val="000000"/>
          <w:sz w:val="18"/>
          <w:szCs w:val="18"/>
          <w:lang w:val="en-US"/>
        </w:rPr>
      </w:pPr>
      <w:r w:rsidRPr="00356BBB">
        <w:rPr>
          <w:rFonts w:eastAsia="Times New Roman"/>
          <w:color w:val="000000"/>
          <w:sz w:val="18"/>
          <w:szCs w:val="18"/>
          <w:lang w:val="en-US"/>
        </w:rPr>
        <w:t>Ngày có báo cáo tài chính/quyết toán thuế của năm... </w:t>
      </w:r>
      <w:r w:rsidRPr="00356BBB">
        <w:rPr>
          <w:rFonts w:eastAsia="Times New Roman"/>
          <w:i/>
          <w:iCs/>
          <w:color w:val="000000"/>
          <w:sz w:val="18"/>
          <w:szCs w:val="18"/>
          <w:lang w:val="en-US"/>
        </w:rPr>
        <w:t>(</w:t>
      </w:r>
      <w:proofErr w:type="gramStart"/>
      <w:r w:rsidRPr="00356BBB">
        <w:rPr>
          <w:rFonts w:eastAsia="Times New Roman"/>
          <w:i/>
          <w:iCs/>
          <w:color w:val="000000"/>
          <w:sz w:val="18"/>
          <w:szCs w:val="18"/>
          <w:lang w:val="en-US"/>
        </w:rPr>
        <w:t>năm</w:t>
      </w:r>
      <w:proofErr w:type="gramEnd"/>
      <w:r w:rsidRPr="00356BBB">
        <w:rPr>
          <w:rFonts w:eastAsia="Times New Roman"/>
          <w:i/>
          <w:iCs/>
          <w:color w:val="000000"/>
          <w:sz w:val="18"/>
          <w:szCs w:val="18"/>
          <w:lang w:val="en-US"/>
        </w:rPr>
        <w:t xml:space="preserve"> tài chính nêu trên)</w:t>
      </w:r>
      <w:r w:rsidRPr="00356BBB">
        <w:rPr>
          <w:rFonts w:eastAsia="Times New Roman"/>
          <w:color w:val="000000"/>
          <w:sz w:val="18"/>
          <w:szCs w:val="18"/>
          <w:lang w:val="en-US"/>
        </w:rPr>
        <w:t>: Ngày ...</w:t>
      </w:r>
    </w:p>
    <w:p w:rsidR="00356BBB" w:rsidRPr="00356BBB" w:rsidRDefault="00356BBB" w:rsidP="00356BBB">
      <w:pPr>
        <w:shd w:val="clear" w:color="auto" w:fill="FFFFFF"/>
        <w:spacing w:before="120" w:after="120" w:line="234" w:lineRule="atLeast"/>
        <w:rPr>
          <w:rFonts w:eastAsia="Times New Roman"/>
          <w:color w:val="000000"/>
          <w:sz w:val="18"/>
          <w:szCs w:val="18"/>
          <w:lang w:val="en-US"/>
        </w:rPr>
      </w:pPr>
      <w:r w:rsidRPr="00356BBB">
        <w:rPr>
          <w:rFonts w:eastAsia="Times New Roman"/>
          <w:color w:val="000000"/>
          <w:sz w:val="18"/>
          <w:szCs w:val="18"/>
          <w:lang w:val="en-US"/>
        </w:rPr>
        <w:t xml:space="preserve">Lợi nhuận của dự </w:t>
      </w:r>
      <w:proofErr w:type="gramStart"/>
      <w:r w:rsidRPr="00356BBB">
        <w:rPr>
          <w:rFonts w:eastAsia="Times New Roman"/>
          <w:color w:val="000000"/>
          <w:sz w:val="18"/>
          <w:szCs w:val="18"/>
          <w:lang w:val="en-US"/>
        </w:rPr>
        <w:t>án</w:t>
      </w:r>
      <w:proofErr w:type="gramEnd"/>
      <w:r w:rsidRPr="00356BBB">
        <w:rPr>
          <w:rFonts w:eastAsia="Times New Roman"/>
          <w:color w:val="000000"/>
          <w:sz w:val="18"/>
          <w:szCs w:val="18"/>
          <w:lang w:val="en-US"/>
        </w:rPr>
        <w:t xml:space="preserve"> trong năm ... </w:t>
      </w:r>
      <w:r w:rsidRPr="00356BBB">
        <w:rPr>
          <w:rFonts w:eastAsia="Times New Roman"/>
          <w:i/>
          <w:iCs/>
          <w:color w:val="000000"/>
          <w:sz w:val="18"/>
          <w:szCs w:val="18"/>
          <w:lang w:val="en-US"/>
        </w:rPr>
        <w:t>(năm tài chính nêu trên)</w:t>
      </w:r>
      <w:r w:rsidRPr="00356BBB">
        <w:rPr>
          <w:rFonts w:eastAsia="Times New Roman"/>
          <w:color w:val="000000"/>
          <w:sz w:val="18"/>
          <w:szCs w:val="18"/>
          <w:lang w:val="en-US"/>
        </w:rPr>
        <w:t> như sau:</w:t>
      </w:r>
    </w:p>
    <w:tbl>
      <w:tblPr>
        <w:tblW w:w="5000" w:type="pct"/>
        <w:jc w:val="center"/>
        <w:tblCellSpacing w:w="0" w:type="dxa"/>
        <w:tblCellMar>
          <w:left w:w="0" w:type="dxa"/>
          <w:right w:w="0" w:type="dxa"/>
        </w:tblCellMar>
        <w:tblLook w:val="04A0" w:firstRow="1" w:lastRow="0" w:firstColumn="1" w:lastColumn="0" w:noHBand="0" w:noVBand="1"/>
      </w:tblPr>
      <w:tblGrid>
        <w:gridCol w:w="1012"/>
        <w:gridCol w:w="4689"/>
        <w:gridCol w:w="1838"/>
        <w:gridCol w:w="1470"/>
      </w:tblGrid>
      <w:tr w:rsidR="00356BBB" w:rsidRPr="00356BBB" w:rsidTr="00356BBB">
        <w:trPr>
          <w:trHeight w:val="20"/>
          <w:tblCellSpacing w:w="0" w:type="dxa"/>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line="240" w:lineRule="auto"/>
              <w:rPr>
                <w:rFonts w:eastAsia="Times New Roman"/>
                <w:color w:val="000000"/>
                <w:sz w:val="18"/>
                <w:szCs w:val="18"/>
                <w:lang w:val="en-US"/>
              </w:rPr>
            </w:pPr>
          </w:p>
        </w:tc>
        <w:tc>
          <w:tcPr>
            <w:tcW w:w="25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before="120" w:after="120" w:line="234" w:lineRule="atLeast"/>
              <w:jc w:val="center"/>
              <w:rPr>
                <w:rFonts w:ascii="Times New Roman" w:eastAsia="Times New Roman" w:hAnsi="Times New Roman" w:cs="Times New Roman"/>
                <w:sz w:val="24"/>
                <w:szCs w:val="24"/>
                <w:lang w:val="en-US"/>
              </w:rPr>
            </w:pPr>
            <w:r w:rsidRPr="00356BBB">
              <w:rPr>
                <w:rFonts w:ascii="Times New Roman" w:eastAsia="Times New Roman" w:hAnsi="Times New Roman" w:cs="Times New Roman"/>
                <w:b/>
                <w:bCs/>
                <w:sz w:val="24"/>
                <w:szCs w:val="24"/>
                <w:lang w:val="en-US"/>
              </w:rPr>
              <w:t>Tên chỉ tiêu</w:t>
            </w:r>
          </w:p>
        </w:tc>
        <w:tc>
          <w:tcPr>
            <w:tcW w:w="18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before="120" w:after="120" w:line="234" w:lineRule="atLeast"/>
              <w:jc w:val="center"/>
              <w:rPr>
                <w:rFonts w:ascii="Times New Roman" w:eastAsia="Times New Roman" w:hAnsi="Times New Roman" w:cs="Times New Roman"/>
                <w:sz w:val="24"/>
                <w:szCs w:val="24"/>
                <w:lang w:val="en-US"/>
              </w:rPr>
            </w:pPr>
            <w:r w:rsidRPr="00356BBB">
              <w:rPr>
                <w:rFonts w:ascii="Times New Roman" w:eastAsia="Times New Roman" w:hAnsi="Times New Roman" w:cs="Times New Roman"/>
                <w:b/>
                <w:bCs/>
                <w:sz w:val="24"/>
                <w:szCs w:val="24"/>
                <w:lang w:val="en-US"/>
              </w:rPr>
              <w:t>Số tiền</w:t>
            </w:r>
          </w:p>
        </w:tc>
      </w:tr>
      <w:tr w:rsidR="00356BBB" w:rsidRPr="00356BBB" w:rsidTr="00356BBB">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56BBB" w:rsidRPr="00356BBB" w:rsidRDefault="00356BBB" w:rsidP="00356BBB">
            <w:pPr>
              <w:spacing w:line="240" w:lineRule="auto"/>
              <w:rPr>
                <w:rFonts w:eastAsia="Times New Roman"/>
                <w:color w:val="000000"/>
                <w:sz w:val="18"/>
                <w:szCs w:val="18"/>
                <w:lang w:val="en-US"/>
              </w:rPr>
            </w:pPr>
          </w:p>
        </w:tc>
        <w:tc>
          <w:tcPr>
            <w:tcW w:w="0" w:type="auto"/>
            <w:vMerge/>
            <w:tcBorders>
              <w:top w:val="single" w:sz="8" w:space="0" w:color="auto"/>
              <w:left w:val="nil"/>
              <w:bottom w:val="single" w:sz="8" w:space="0" w:color="auto"/>
              <w:right w:val="single" w:sz="8" w:space="0" w:color="auto"/>
            </w:tcBorders>
            <w:vAlign w:val="center"/>
            <w:hideMark/>
          </w:tcPr>
          <w:p w:rsidR="00356BBB" w:rsidRPr="00356BBB" w:rsidRDefault="00356BBB" w:rsidP="00356BBB">
            <w:pPr>
              <w:spacing w:line="240" w:lineRule="auto"/>
              <w:rPr>
                <w:rFonts w:ascii="Times New Roman" w:eastAsia="Times New Roman" w:hAnsi="Times New Roman" w:cs="Times New Roman"/>
                <w:sz w:val="24"/>
                <w:szCs w:val="24"/>
                <w:lang w:val="en-US"/>
              </w:rPr>
            </w:pP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before="120" w:after="120" w:line="234" w:lineRule="atLeast"/>
              <w:jc w:val="center"/>
              <w:rPr>
                <w:rFonts w:ascii="Times New Roman" w:eastAsia="Times New Roman" w:hAnsi="Times New Roman" w:cs="Times New Roman"/>
                <w:sz w:val="24"/>
                <w:szCs w:val="24"/>
                <w:lang w:val="en-US"/>
              </w:rPr>
            </w:pPr>
            <w:r w:rsidRPr="00356BBB">
              <w:rPr>
                <w:rFonts w:ascii="Times New Roman" w:eastAsia="Times New Roman" w:hAnsi="Times New Roman" w:cs="Times New Roman"/>
                <w:i/>
                <w:iCs/>
                <w:sz w:val="24"/>
                <w:szCs w:val="24"/>
                <w:lang w:val="en-US"/>
              </w:rPr>
              <w:t>(loại ngoại tệ dùng để đầu tư)</w:t>
            </w: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before="120" w:after="120" w:line="234" w:lineRule="atLeast"/>
              <w:jc w:val="center"/>
              <w:rPr>
                <w:rFonts w:ascii="Times New Roman" w:eastAsia="Times New Roman" w:hAnsi="Times New Roman" w:cs="Times New Roman"/>
                <w:sz w:val="24"/>
                <w:szCs w:val="24"/>
                <w:lang w:val="en-US"/>
              </w:rPr>
            </w:pPr>
            <w:r w:rsidRPr="00356BBB">
              <w:rPr>
                <w:rFonts w:ascii="Times New Roman" w:eastAsia="Times New Roman" w:hAnsi="Times New Roman" w:cs="Times New Roman"/>
                <w:sz w:val="24"/>
                <w:szCs w:val="24"/>
                <w:lang w:val="en-US"/>
              </w:rPr>
              <w:t>USD</w:t>
            </w:r>
          </w:p>
        </w:tc>
      </w:tr>
      <w:tr w:rsidR="00356BBB" w:rsidRPr="00356BBB" w:rsidTr="00356BBB">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before="120" w:after="120" w:line="234" w:lineRule="atLeast"/>
              <w:jc w:val="center"/>
              <w:rPr>
                <w:rFonts w:ascii="Times New Roman" w:eastAsia="Times New Roman" w:hAnsi="Times New Roman" w:cs="Times New Roman"/>
                <w:sz w:val="24"/>
                <w:szCs w:val="24"/>
                <w:lang w:val="en-US"/>
              </w:rPr>
            </w:pPr>
            <w:r w:rsidRPr="00356BBB">
              <w:rPr>
                <w:rFonts w:ascii="Times New Roman" w:eastAsia="Times New Roman" w:hAnsi="Times New Roman" w:cs="Times New Roman"/>
                <w:sz w:val="24"/>
                <w:szCs w:val="24"/>
                <w:lang w:val="en-US"/>
              </w:rPr>
              <w:t>1</w:t>
            </w:r>
          </w:p>
        </w:tc>
        <w:tc>
          <w:tcPr>
            <w:tcW w:w="2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before="120" w:after="120" w:line="234" w:lineRule="atLeast"/>
              <w:rPr>
                <w:rFonts w:ascii="Times New Roman" w:eastAsia="Times New Roman" w:hAnsi="Times New Roman" w:cs="Times New Roman"/>
                <w:sz w:val="24"/>
                <w:szCs w:val="24"/>
                <w:lang w:val="en-US"/>
              </w:rPr>
            </w:pPr>
            <w:r w:rsidRPr="00356BBB">
              <w:rPr>
                <w:rFonts w:ascii="Times New Roman" w:eastAsia="Times New Roman" w:hAnsi="Times New Roman" w:cs="Times New Roman"/>
                <w:sz w:val="24"/>
                <w:szCs w:val="24"/>
                <w:lang w:val="en-US"/>
              </w:rPr>
              <w:t>Lợi nhuận sau thuế được chia của nhà đầu tư Việt Nam</w:t>
            </w: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line="240" w:lineRule="auto"/>
              <w:rPr>
                <w:rFonts w:ascii="Times New Roman" w:eastAsia="Times New Roman" w:hAnsi="Times New Roman" w:cs="Times New Roman"/>
                <w:sz w:val="24"/>
                <w:szCs w:val="24"/>
                <w:lang w:val="en-US"/>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line="240" w:lineRule="auto"/>
              <w:rPr>
                <w:rFonts w:ascii="Times New Roman" w:eastAsia="Times New Roman" w:hAnsi="Times New Roman" w:cs="Times New Roman"/>
                <w:sz w:val="20"/>
                <w:szCs w:val="20"/>
                <w:lang w:val="en-US"/>
              </w:rPr>
            </w:pPr>
          </w:p>
        </w:tc>
      </w:tr>
      <w:tr w:rsidR="00356BBB" w:rsidRPr="00356BBB" w:rsidTr="00356BBB">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before="120" w:after="120" w:line="234" w:lineRule="atLeast"/>
              <w:jc w:val="center"/>
              <w:rPr>
                <w:rFonts w:ascii="Times New Roman" w:eastAsia="Times New Roman" w:hAnsi="Times New Roman" w:cs="Times New Roman"/>
                <w:sz w:val="24"/>
                <w:szCs w:val="24"/>
                <w:lang w:val="en-US"/>
              </w:rPr>
            </w:pPr>
            <w:r w:rsidRPr="00356BBB">
              <w:rPr>
                <w:rFonts w:ascii="Times New Roman" w:eastAsia="Times New Roman" w:hAnsi="Times New Roman" w:cs="Times New Roman"/>
                <w:sz w:val="24"/>
                <w:szCs w:val="24"/>
                <w:lang w:val="en-US"/>
              </w:rPr>
              <w:t>2</w:t>
            </w:r>
          </w:p>
        </w:tc>
        <w:tc>
          <w:tcPr>
            <w:tcW w:w="2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before="120" w:after="120" w:line="234" w:lineRule="atLeast"/>
              <w:rPr>
                <w:rFonts w:ascii="Times New Roman" w:eastAsia="Times New Roman" w:hAnsi="Times New Roman" w:cs="Times New Roman"/>
                <w:sz w:val="24"/>
                <w:szCs w:val="24"/>
                <w:lang w:val="en-US"/>
              </w:rPr>
            </w:pPr>
            <w:r w:rsidRPr="00356BBB">
              <w:rPr>
                <w:rFonts w:ascii="Times New Roman" w:eastAsia="Times New Roman" w:hAnsi="Times New Roman" w:cs="Times New Roman"/>
                <w:sz w:val="24"/>
                <w:szCs w:val="24"/>
                <w:lang w:val="en-US"/>
              </w:rPr>
              <w:t>Lợi nhuận của nhà đầu tư Việt Nam đã chuyển về nước</w:t>
            </w: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line="240" w:lineRule="auto"/>
              <w:rPr>
                <w:rFonts w:ascii="Times New Roman" w:eastAsia="Times New Roman" w:hAnsi="Times New Roman" w:cs="Times New Roman"/>
                <w:sz w:val="24"/>
                <w:szCs w:val="24"/>
                <w:lang w:val="en-US"/>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line="240" w:lineRule="auto"/>
              <w:rPr>
                <w:rFonts w:ascii="Times New Roman" w:eastAsia="Times New Roman" w:hAnsi="Times New Roman" w:cs="Times New Roman"/>
                <w:sz w:val="20"/>
                <w:szCs w:val="20"/>
                <w:lang w:val="en-US"/>
              </w:rPr>
            </w:pPr>
          </w:p>
        </w:tc>
      </w:tr>
      <w:tr w:rsidR="00356BBB" w:rsidRPr="00356BBB" w:rsidTr="00356BBB">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before="120" w:after="120" w:line="234" w:lineRule="atLeast"/>
              <w:jc w:val="center"/>
              <w:rPr>
                <w:rFonts w:ascii="Times New Roman" w:eastAsia="Times New Roman" w:hAnsi="Times New Roman" w:cs="Times New Roman"/>
                <w:sz w:val="24"/>
                <w:szCs w:val="24"/>
                <w:lang w:val="en-US"/>
              </w:rPr>
            </w:pPr>
            <w:r w:rsidRPr="00356BBB">
              <w:rPr>
                <w:rFonts w:ascii="Times New Roman" w:eastAsia="Times New Roman" w:hAnsi="Times New Roman" w:cs="Times New Roman"/>
                <w:sz w:val="24"/>
                <w:szCs w:val="24"/>
                <w:lang w:val="en-US"/>
              </w:rPr>
              <w:t>3 = 1+2</w:t>
            </w:r>
          </w:p>
        </w:tc>
        <w:tc>
          <w:tcPr>
            <w:tcW w:w="2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before="120" w:after="120" w:line="234" w:lineRule="atLeast"/>
              <w:rPr>
                <w:rFonts w:ascii="Times New Roman" w:eastAsia="Times New Roman" w:hAnsi="Times New Roman" w:cs="Times New Roman"/>
                <w:sz w:val="24"/>
                <w:szCs w:val="24"/>
                <w:lang w:val="en-US"/>
              </w:rPr>
            </w:pPr>
            <w:r w:rsidRPr="00356BBB">
              <w:rPr>
                <w:rFonts w:ascii="Times New Roman" w:eastAsia="Times New Roman" w:hAnsi="Times New Roman" w:cs="Times New Roman"/>
                <w:sz w:val="24"/>
                <w:szCs w:val="24"/>
                <w:lang w:val="en-US"/>
              </w:rPr>
              <w:t>Lợi nhuận còn lại</w:t>
            </w: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line="240" w:lineRule="auto"/>
              <w:rPr>
                <w:rFonts w:ascii="Times New Roman" w:eastAsia="Times New Roman" w:hAnsi="Times New Roman" w:cs="Times New Roman"/>
                <w:sz w:val="24"/>
                <w:szCs w:val="24"/>
                <w:lang w:val="en-US"/>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356BBB" w:rsidRPr="00356BBB" w:rsidRDefault="00356BBB" w:rsidP="00356BBB">
            <w:pPr>
              <w:spacing w:line="240" w:lineRule="auto"/>
              <w:rPr>
                <w:rFonts w:ascii="Times New Roman" w:eastAsia="Times New Roman" w:hAnsi="Times New Roman" w:cs="Times New Roman"/>
                <w:sz w:val="20"/>
                <w:szCs w:val="20"/>
                <w:lang w:val="en-US"/>
              </w:rPr>
            </w:pPr>
          </w:p>
        </w:tc>
      </w:tr>
    </w:tbl>
    <w:p w:rsidR="00356BBB" w:rsidRPr="00356BBB" w:rsidRDefault="00356BBB" w:rsidP="00356BBB">
      <w:pPr>
        <w:shd w:val="clear" w:color="auto" w:fill="FFFFFF"/>
        <w:spacing w:before="120" w:after="120" w:line="234" w:lineRule="atLeast"/>
        <w:rPr>
          <w:rFonts w:eastAsia="Times New Roman"/>
          <w:color w:val="000000"/>
          <w:sz w:val="18"/>
          <w:szCs w:val="18"/>
          <w:lang w:val="en-US"/>
        </w:rPr>
      </w:pPr>
      <w:r w:rsidRPr="00356BBB">
        <w:rPr>
          <w:rFonts w:eastAsia="Times New Roman"/>
          <w:color w:val="000000"/>
          <w:sz w:val="18"/>
          <w:szCs w:val="18"/>
          <w:lang w:val="en-US"/>
        </w:rPr>
        <w:t>2. Thông báo kéo dài thời hạn chuyển lợi nhuận về Việt Nam:</w:t>
      </w:r>
    </w:p>
    <w:p w:rsidR="00356BBB" w:rsidRPr="00356BBB" w:rsidRDefault="00356BBB" w:rsidP="00356BBB">
      <w:pPr>
        <w:shd w:val="clear" w:color="auto" w:fill="FFFFFF"/>
        <w:spacing w:before="120" w:after="120" w:line="234" w:lineRule="atLeast"/>
        <w:rPr>
          <w:rFonts w:eastAsia="Times New Roman"/>
          <w:color w:val="000000"/>
          <w:sz w:val="18"/>
          <w:szCs w:val="18"/>
          <w:lang w:val="en-US"/>
        </w:rPr>
      </w:pPr>
      <w:r w:rsidRPr="00356BBB">
        <w:rPr>
          <w:rFonts w:eastAsia="Times New Roman"/>
          <w:color w:val="000000"/>
          <w:sz w:val="18"/>
          <w:szCs w:val="18"/>
          <w:lang w:val="en-US"/>
        </w:rPr>
        <w:t>Nhà đầu tư thông báo kéo dài thời hạn chuyển về Việt Nam số lợi nhuận còn lại: ... </w:t>
      </w:r>
      <w:r w:rsidRPr="00356BBB">
        <w:rPr>
          <w:rFonts w:eastAsia="Times New Roman"/>
          <w:i/>
          <w:iCs/>
          <w:color w:val="000000"/>
          <w:sz w:val="18"/>
          <w:szCs w:val="18"/>
          <w:lang w:val="en-US"/>
        </w:rPr>
        <w:t>(</w:t>
      </w:r>
      <w:proofErr w:type="gramStart"/>
      <w:r w:rsidRPr="00356BBB">
        <w:rPr>
          <w:rFonts w:eastAsia="Times New Roman"/>
          <w:i/>
          <w:iCs/>
          <w:color w:val="000000"/>
          <w:sz w:val="18"/>
          <w:szCs w:val="18"/>
          <w:lang w:val="en-US"/>
        </w:rPr>
        <w:t>chữ</w:t>
      </w:r>
      <w:proofErr w:type="gramEnd"/>
      <w:r w:rsidRPr="00356BBB">
        <w:rPr>
          <w:rFonts w:eastAsia="Times New Roman"/>
          <w:i/>
          <w:iCs/>
          <w:color w:val="000000"/>
          <w:sz w:val="18"/>
          <w:szCs w:val="18"/>
          <w:lang w:val="en-US"/>
        </w:rPr>
        <w:t>)</w:t>
      </w:r>
      <w:r w:rsidRPr="00356BBB">
        <w:rPr>
          <w:rFonts w:eastAsia="Times New Roman"/>
          <w:color w:val="000000"/>
          <w:sz w:val="18"/>
          <w:szCs w:val="18"/>
          <w:lang w:val="en-US"/>
        </w:rPr>
        <w:t> đô la Mỹ đến ngày... tháng... năm... theo quy định tại khoản 2 Điều 68 của Luật Đầu tư.</w:t>
      </w:r>
    </w:p>
    <w:p w:rsidR="00356BBB" w:rsidRPr="00356BBB" w:rsidRDefault="00356BBB" w:rsidP="00356BBB">
      <w:pPr>
        <w:shd w:val="clear" w:color="auto" w:fill="FFFFFF"/>
        <w:spacing w:before="120" w:after="120" w:line="234" w:lineRule="atLeast"/>
        <w:rPr>
          <w:rFonts w:eastAsia="Times New Roman"/>
          <w:color w:val="000000"/>
          <w:sz w:val="18"/>
          <w:szCs w:val="18"/>
          <w:lang w:val="en-US"/>
        </w:rPr>
      </w:pPr>
      <w:r w:rsidRPr="00356BBB">
        <w:rPr>
          <w:rFonts w:eastAsia="Times New Roman"/>
          <w:color w:val="000000"/>
          <w:sz w:val="18"/>
          <w:szCs w:val="18"/>
          <w:lang w:val="en-US"/>
        </w:rPr>
        <w:t>Lý do kéo dài thời hạn: ...</w:t>
      </w:r>
    </w:p>
    <w:p w:rsidR="00356BBB" w:rsidRPr="00356BBB" w:rsidRDefault="00356BBB" w:rsidP="00356BBB">
      <w:pPr>
        <w:shd w:val="clear" w:color="auto" w:fill="FFFFFF"/>
        <w:spacing w:before="120" w:after="120" w:line="234" w:lineRule="atLeast"/>
        <w:rPr>
          <w:rFonts w:eastAsia="Times New Roman"/>
          <w:color w:val="000000"/>
          <w:sz w:val="18"/>
          <w:szCs w:val="18"/>
          <w:lang w:val="en-US"/>
        </w:rPr>
      </w:pPr>
      <w:r w:rsidRPr="00356BBB">
        <w:rPr>
          <w:rFonts w:eastAsia="Times New Roman"/>
          <w:color w:val="000000"/>
          <w:sz w:val="18"/>
          <w:szCs w:val="18"/>
          <w:lang w:val="en-US"/>
        </w:rPr>
        <w:t>Nhà đầu tư cam kết chuyển số lợi nhuận còn lại nêu trên về nước đúng thời hạn quy định và chịu trách nhiệm về tính trung thực, chính xác của nội dung kê khai.</w:t>
      </w:r>
    </w:p>
    <w:p w:rsidR="00356BBB" w:rsidRPr="00356BBB" w:rsidRDefault="00356BBB" w:rsidP="00356BBB">
      <w:pPr>
        <w:shd w:val="clear" w:color="auto" w:fill="FFFFFF"/>
        <w:spacing w:before="120" w:after="120" w:line="234" w:lineRule="atLeast"/>
        <w:rPr>
          <w:rFonts w:eastAsia="Times New Roman"/>
          <w:color w:val="000000"/>
          <w:sz w:val="18"/>
          <w:szCs w:val="18"/>
          <w:lang w:val="en-US"/>
        </w:rPr>
      </w:pPr>
      <w:r w:rsidRPr="00356BBB">
        <w:rPr>
          <w:rFonts w:eastAsia="Times New Roman"/>
          <w:i/>
          <w:iCs/>
          <w:color w:val="000000"/>
          <w:sz w:val="18"/>
          <w:szCs w:val="18"/>
          <w:lang w:val="en-US"/>
        </w:rPr>
        <w:t>Tài liệu gửi kèm:</w:t>
      </w:r>
      <w:r w:rsidRPr="00356BBB">
        <w:rPr>
          <w:rFonts w:eastAsia="Times New Roman"/>
          <w:color w:val="000000"/>
          <w:sz w:val="18"/>
          <w:szCs w:val="18"/>
          <w:lang w:val="en-US"/>
        </w:rPr>
        <w:t xml:space="preserve"> Báo cáo tài chính, báo cáo quyết toán thuế hoặc văn bản có giá trị pháp lý tương đương của dự án tại nước ngoài cho năm tài </w:t>
      </w:r>
      <w:proofErr w:type="gramStart"/>
      <w:r w:rsidRPr="00356BBB">
        <w:rPr>
          <w:rFonts w:eastAsia="Times New Roman"/>
          <w:color w:val="000000"/>
          <w:sz w:val="18"/>
          <w:szCs w:val="18"/>
          <w:lang w:val="en-US"/>
        </w:rPr>
        <w:t>chính ...</w:t>
      </w:r>
      <w:proofErr w:type="gram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60"/>
        <w:gridCol w:w="4469"/>
      </w:tblGrid>
      <w:tr w:rsidR="00356BBB" w:rsidRPr="00356BBB" w:rsidTr="00356BBB">
        <w:trPr>
          <w:tblCellSpacing w:w="0" w:type="dxa"/>
        </w:trPr>
        <w:tc>
          <w:tcPr>
            <w:tcW w:w="2500" w:type="pct"/>
            <w:shd w:val="clear" w:color="auto" w:fill="FFFFFF"/>
            <w:tcMar>
              <w:top w:w="0" w:type="dxa"/>
              <w:left w:w="108" w:type="dxa"/>
              <w:bottom w:w="0" w:type="dxa"/>
              <w:right w:w="108" w:type="dxa"/>
            </w:tcMar>
            <w:hideMark/>
          </w:tcPr>
          <w:p w:rsidR="00356BBB" w:rsidRPr="00356BBB" w:rsidRDefault="00356BBB" w:rsidP="00356BBB">
            <w:pPr>
              <w:spacing w:line="240" w:lineRule="auto"/>
              <w:rPr>
                <w:rFonts w:eastAsia="Times New Roman"/>
                <w:color w:val="000000"/>
                <w:sz w:val="18"/>
                <w:szCs w:val="18"/>
                <w:lang w:val="en-US"/>
              </w:rPr>
            </w:pPr>
          </w:p>
        </w:tc>
        <w:tc>
          <w:tcPr>
            <w:tcW w:w="2450" w:type="pct"/>
            <w:shd w:val="clear" w:color="auto" w:fill="FFFFFF"/>
            <w:tcMar>
              <w:top w:w="0" w:type="dxa"/>
              <w:left w:w="108" w:type="dxa"/>
              <w:bottom w:w="0" w:type="dxa"/>
              <w:right w:w="108" w:type="dxa"/>
            </w:tcMar>
            <w:hideMark/>
          </w:tcPr>
          <w:p w:rsidR="00356BBB" w:rsidRPr="00356BBB" w:rsidRDefault="00356BBB" w:rsidP="00356BBB">
            <w:pPr>
              <w:spacing w:before="120" w:after="120" w:line="234" w:lineRule="atLeast"/>
              <w:jc w:val="center"/>
              <w:rPr>
                <w:rFonts w:eastAsia="Times New Roman"/>
                <w:color w:val="000000"/>
                <w:sz w:val="18"/>
                <w:szCs w:val="18"/>
                <w:lang w:val="en-US"/>
              </w:rPr>
            </w:pPr>
            <w:r w:rsidRPr="00356BBB">
              <w:rPr>
                <w:rFonts w:eastAsia="Times New Roman"/>
                <w:i/>
                <w:iCs/>
                <w:color w:val="000000"/>
                <w:sz w:val="18"/>
                <w:szCs w:val="18"/>
                <w:lang w:val="en-US"/>
              </w:rPr>
              <w:t>..., ngày... tháng... năm...</w:t>
            </w:r>
          </w:p>
          <w:p w:rsidR="00356BBB" w:rsidRPr="00356BBB" w:rsidRDefault="00356BBB" w:rsidP="00356BBB">
            <w:pPr>
              <w:spacing w:before="120" w:after="120" w:line="234" w:lineRule="atLeast"/>
              <w:jc w:val="center"/>
              <w:rPr>
                <w:rFonts w:eastAsia="Times New Roman"/>
                <w:color w:val="000000"/>
                <w:sz w:val="18"/>
                <w:szCs w:val="18"/>
                <w:lang w:val="en-US"/>
              </w:rPr>
            </w:pPr>
            <w:r w:rsidRPr="00356BBB">
              <w:rPr>
                <w:rFonts w:eastAsia="Times New Roman"/>
                <w:b/>
                <w:bCs/>
                <w:color w:val="000000"/>
                <w:sz w:val="18"/>
                <w:szCs w:val="18"/>
                <w:lang w:val="en-US"/>
              </w:rPr>
              <w:t>Tên nhà đầu tư </w:t>
            </w:r>
            <w:r w:rsidRPr="00356BBB">
              <w:rPr>
                <w:rFonts w:eastAsia="Times New Roman"/>
                <w:i/>
                <w:iCs/>
                <w:color w:val="000000"/>
                <w:sz w:val="18"/>
                <w:szCs w:val="18"/>
                <w:lang w:val="en-US"/>
              </w:rPr>
              <w:t>(nhà đầu tư cá nhân/chủ hộ kinh doanh/người đại diện theo pháp luật của tổ chức/doanh nghiệp; từng nhà đầu tư ký, ghi rõ họ tên, chức danh và đóng dấu - nếu có)</w:t>
            </w:r>
          </w:p>
        </w:tc>
      </w:tr>
    </w:tbl>
    <w:p w:rsidR="00AC3FCF" w:rsidRPr="00356BBB" w:rsidRDefault="00AC3FCF" w:rsidP="00356BBB">
      <w:bookmarkStart w:id="2" w:name="_GoBack"/>
      <w:bookmarkEnd w:id="2"/>
    </w:p>
    <w:sectPr w:rsidR="00AC3FCF" w:rsidRPr="00356BB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CF"/>
    <w:rsid w:val="00142915"/>
    <w:rsid w:val="00152F37"/>
    <w:rsid w:val="001C1ED7"/>
    <w:rsid w:val="00356BBB"/>
    <w:rsid w:val="009B348D"/>
    <w:rsid w:val="00AC3FCF"/>
    <w:rsid w:val="00D5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7BE70-2A06-407E-B87D-8E1C13C2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paragraph" w:styleId="NormalWeb">
    <w:name w:val="Normal (Web)"/>
    <w:basedOn w:val="Normal"/>
    <w:uiPriority w:val="99"/>
    <w:semiHidden/>
    <w:unhideWhenUsed/>
    <w:rsid w:val="001C1E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C1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86969">
      <w:bodyDiv w:val="1"/>
      <w:marLeft w:val="0"/>
      <w:marRight w:val="0"/>
      <w:marTop w:val="0"/>
      <w:marBottom w:val="0"/>
      <w:divBdr>
        <w:top w:val="none" w:sz="0" w:space="0" w:color="auto"/>
        <w:left w:val="none" w:sz="0" w:space="0" w:color="auto"/>
        <w:bottom w:val="none" w:sz="0" w:space="0" w:color="auto"/>
        <w:right w:val="none" w:sz="0" w:space="0" w:color="auto"/>
      </w:divBdr>
    </w:div>
    <w:div w:id="1444839395">
      <w:bodyDiv w:val="1"/>
      <w:marLeft w:val="0"/>
      <w:marRight w:val="0"/>
      <w:marTop w:val="0"/>
      <w:marBottom w:val="0"/>
      <w:divBdr>
        <w:top w:val="none" w:sz="0" w:space="0" w:color="auto"/>
        <w:left w:val="none" w:sz="0" w:space="0" w:color="auto"/>
        <w:bottom w:val="none" w:sz="0" w:space="0" w:color="auto"/>
        <w:right w:val="none" w:sz="0" w:space="0" w:color="auto"/>
      </w:divBdr>
    </w:div>
    <w:div w:id="1862351767">
      <w:bodyDiv w:val="1"/>
      <w:marLeft w:val="0"/>
      <w:marRight w:val="0"/>
      <w:marTop w:val="0"/>
      <w:marBottom w:val="0"/>
      <w:divBdr>
        <w:top w:val="none" w:sz="0" w:space="0" w:color="auto"/>
        <w:left w:val="none" w:sz="0" w:space="0" w:color="auto"/>
        <w:bottom w:val="none" w:sz="0" w:space="0" w:color="auto"/>
        <w:right w:val="none" w:sz="0" w:space="0" w:color="auto"/>
      </w:divBdr>
    </w:div>
    <w:div w:id="1946106862">
      <w:bodyDiv w:val="1"/>
      <w:marLeft w:val="0"/>
      <w:marRight w:val="0"/>
      <w:marTop w:val="0"/>
      <w:marBottom w:val="0"/>
      <w:divBdr>
        <w:top w:val="none" w:sz="0" w:space="0" w:color="auto"/>
        <w:left w:val="none" w:sz="0" w:space="0" w:color="auto"/>
        <w:bottom w:val="none" w:sz="0" w:space="0" w:color="auto"/>
        <w:right w:val="none" w:sz="0" w:space="0" w:color="auto"/>
      </w:divBdr>
    </w:div>
    <w:div w:id="212488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2024-08-20T02:33:00Z</dcterms:created>
  <dcterms:modified xsi:type="dcterms:W3CDTF">2024-08-20T02:33:00Z</dcterms:modified>
</cp:coreProperties>
</file>