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232B" w:rsidRPr="00CD232B" w:rsidRDefault="00CD232B" w:rsidP="00CD232B">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4"/>
      <w:r w:rsidRPr="00CD232B">
        <w:rPr>
          <w:rFonts w:ascii="Arial" w:eastAsia="Times New Roman" w:hAnsi="Arial" w:cs="Arial"/>
          <w:b/>
          <w:bCs/>
          <w:color w:val="000000"/>
          <w:kern w:val="0"/>
          <w:sz w:val="20"/>
          <w:szCs w:val="20"/>
          <w:lang w:val="vi-VN"/>
          <w14:ligatures w14:val="none"/>
        </w:rPr>
        <w:t>MẪU 1: ĐỀ ÁN XÂY DỰNG BAN CHẤP HÀNH  ĐOÀN KHÓA MỚI</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D232B" w:rsidRPr="00CD232B" w:rsidTr="00CD232B">
        <w:trPr>
          <w:tblCellSpacing w:w="0" w:type="dxa"/>
        </w:trPr>
        <w:tc>
          <w:tcPr>
            <w:tcW w:w="3348" w:type="dxa"/>
            <w:shd w:val="clear" w:color="auto" w:fill="FFFFFF"/>
            <w:tcMar>
              <w:top w:w="0" w:type="dxa"/>
              <w:left w:w="108" w:type="dxa"/>
              <w:bottom w:w="0" w:type="dxa"/>
              <w:right w:w="108" w:type="dxa"/>
            </w:tcMar>
            <w:hideMark/>
          </w:tcPr>
          <w:p w:rsidR="00CD232B" w:rsidRPr="00CD232B" w:rsidRDefault="00CD232B" w:rsidP="00CD232B">
            <w:pPr>
              <w:spacing w:before="120" w:after="120" w:line="234" w:lineRule="atLeast"/>
              <w:jc w:val="center"/>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ĐẠI HỘI ĐẠI BIỂU</w:t>
            </w:r>
            <w:r w:rsidRPr="00CD232B">
              <w:rPr>
                <w:rFonts w:ascii="Arial" w:eastAsia="Times New Roman" w:hAnsi="Arial" w:cs="Arial"/>
                <w:b/>
                <w:bCs/>
                <w:color w:val="000000"/>
                <w:kern w:val="0"/>
                <w:sz w:val="20"/>
                <w:szCs w:val="20"/>
                <w:lang w:val="vi-VN"/>
                <w14:ligatures w14:val="none"/>
              </w:rPr>
              <w:br/>
              <w:t>ĐOÀN TNCS HỒ CHÍ MINH TỈNH</w:t>
            </w:r>
            <w:r w:rsidRPr="00CD232B">
              <w:rPr>
                <w:rFonts w:ascii="Arial" w:eastAsia="Times New Roman" w:hAnsi="Arial" w:cs="Arial"/>
                <w:b/>
                <w:bCs/>
                <w:color w:val="000000"/>
                <w:kern w:val="0"/>
                <w:sz w:val="20"/>
                <w:szCs w:val="20"/>
                <w14:ligatures w14:val="none"/>
              </w:rPr>
              <w:br/>
            </w:r>
            <w:r w:rsidRPr="00CD232B">
              <w:rPr>
                <w:rFonts w:ascii="Arial" w:eastAsia="Times New Roman" w:hAnsi="Arial" w:cs="Arial"/>
                <w:b/>
                <w:bCs/>
                <w:color w:val="000000"/>
                <w:kern w:val="0"/>
                <w:sz w:val="20"/>
                <w:szCs w:val="20"/>
                <w:lang w:val="vi-VN"/>
                <w14:ligatures w14:val="none"/>
              </w:rPr>
              <w:t>(HUYỆN, XÃ)...............</w:t>
            </w:r>
            <w:r w:rsidRPr="00CD232B">
              <w:rPr>
                <w:rFonts w:ascii="Arial" w:eastAsia="Times New Roman" w:hAnsi="Arial" w:cs="Arial"/>
                <w:b/>
                <w:bCs/>
                <w:color w:val="000000"/>
                <w:kern w:val="0"/>
                <w:sz w:val="20"/>
                <w:szCs w:val="20"/>
                <w:lang w:val="vi-VN"/>
                <w14:ligatures w14:val="none"/>
              </w:rPr>
              <w:br/>
            </w:r>
            <w:r w:rsidRPr="00CD232B">
              <w:rPr>
                <w:rFonts w:ascii="Arial" w:eastAsia="Times New Roman" w:hAnsi="Arial" w:cs="Arial"/>
                <w:b/>
                <w:bCs/>
                <w:color w:val="000000"/>
                <w:kern w:val="0"/>
                <w:sz w:val="20"/>
                <w:szCs w:val="20"/>
                <w:lang w:val="de-DE"/>
                <w14:ligatures w14:val="none"/>
              </w:rPr>
              <w:t>LẦN THỨ..</w:t>
            </w:r>
            <w:r w:rsidRPr="00CD232B">
              <w:rPr>
                <w:rFonts w:ascii="Arial" w:eastAsia="Times New Roman" w:hAnsi="Arial" w:cs="Arial"/>
                <w:b/>
                <w:bCs/>
                <w:color w:val="000000"/>
                <w:kern w:val="0"/>
                <w:sz w:val="20"/>
                <w:szCs w:val="20"/>
                <w:lang w:val="vi-VN"/>
                <w14:ligatures w14:val="none"/>
              </w:rPr>
              <w:t>..</w:t>
            </w:r>
            <w:r w:rsidRPr="00CD232B">
              <w:rPr>
                <w:rFonts w:ascii="Arial" w:eastAsia="Times New Roman" w:hAnsi="Arial" w:cs="Arial"/>
                <w:b/>
                <w:bCs/>
                <w:color w:val="000000"/>
                <w:kern w:val="0"/>
                <w:sz w:val="20"/>
                <w:szCs w:val="20"/>
                <w14:ligatures w14:val="none"/>
              </w:rPr>
              <w:t>, </w:t>
            </w:r>
            <w:r w:rsidRPr="00CD232B">
              <w:rPr>
                <w:rFonts w:ascii="Arial" w:eastAsia="Times New Roman" w:hAnsi="Arial" w:cs="Arial"/>
                <w:b/>
                <w:bCs/>
                <w:color w:val="000000"/>
                <w:kern w:val="0"/>
                <w:sz w:val="20"/>
                <w:szCs w:val="20"/>
                <w:lang w:val="vi-VN"/>
                <w14:ligatures w14:val="none"/>
              </w:rPr>
              <w:t>NHIỆM KỲ ......</w:t>
            </w:r>
          </w:p>
        </w:tc>
        <w:tc>
          <w:tcPr>
            <w:tcW w:w="5508" w:type="dxa"/>
            <w:shd w:val="clear" w:color="auto" w:fill="FFFFFF"/>
            <w:tcMar>
              <w:top w:w="0" w:type="dxa"/>
              <w:left w:w="108" w:type="dxa"/>
              <w:bottom w:w="0" w:type="dxa"/>
              <w:right w:w="108" w:type="dxa"/>
            </w:tcMar>
            <w:hideMark/>
          </w:tcPr>
          <w:p w:rsidR="00CD232B" w:rsidRPr="00CD232B" w:rsidRDefault="00CD232B" w:rsidP="00CD232B">
            <w:pPr>
              <w:spacing w:before="120" w:after="120" w:line="234" w:lineRule="atLeast"/>
              <w:jc w:val="center"/>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ĐOÀN TNCS HỒ CHÍ MINH</w:t>
            </w:r>
            <w:r w:rsidRPr="00CD232B">
              <w:rPr>
                <w:rFonts w:ascii="Arial" w:eastAsia="Times New Roman" w:hAnsi="Arial" w:cs="Arial"/>
                <w:b/>
                <w:bCs/>
                <w:color w:val="000000"/>
                <w:kern w:val="0"/>
                <w:sz w:val="20"/>
                <w:szCs w:val="20"/>
                <w14:ligatures w14:val="none"/>
              </w:rPr>
              <w:br/>
              <w:t>---------------</w:t>
            </w:r>
          </w:p>
          <w:p w:rsidR="00CD232B" w:rsidRPr="00CD232B" w:rsidRDefault="00CD232B" w:rsidP="00CD232B">
            <w:pPr>
              <w:spacing w:before="120" w:after="120" w:line="234" w:lineRule="atLeast"/>
              <w:jc w:val="right"/>
              <w:rPr>
                <w:rFonts w:ascii="Arial" w:eastAsia="Times New Roman" w:hAnsi="Arial" w:cs="Arial"/>
                <w:color w:val="000000"/>
                <w:kern w:val="0"/>
                <w:sz w:val="18"/>
                <w:szCs w:val="18"/>
                <w14:ligatures w14:val="none"/>
              </w:rPr>
            </w:pPr>
            <w:r w:rsidRPr="00CD232B">
              <w:rPr>
                <w:rFonts w:ascii="Arial" w:eastAsia="Times New Roman" w:hAnsi="Arial" w:cs="Arial"/>
                <w:i/>
                <w:iCs/>
                <w:color w:val="000000"/>
                <w:kern w:val="0"/>
                <w:sz w:val="20"/>
                <w:szCs w:val="20"/>
                <w:lang w:val="vi-VN"/>
                <w14:ligatures w14:val="none"/>
              </w:rPr>
              <w:t>…, ngày … tháng … </w:t>
            </w:r>
            <w:proofErr w:type="spellStart"/>
            <w:r w:rsidRPr="00CD232B">
              <w:rPr>
                <w:rFonts w:ascii="Arial" w:eastAsia="Times New Roman" w:hAnsi="Arial" w:cs="Arial"/>
                <w:i/>
                <w:iCs/>
                <w:color w:val="000000"/>
                <w:kern w:val="0"/>
                <w:sz w:val="20"/>
                <w:szCs w:val="20"/>
                <w14:ligatures w14:val="none"/>
              </w:rPr>
              <w:t>năm</w:t>
            </w:r>
            <w:proofErr w:type="spellEnd"/>
            <w:r w:rsidRPr="00CD232B">
              <w:rPr>
                <w:rFonts w:ascii="Arial" w:eastAsia="Times New Roman" w:hAnsi="Arial" w:cs="Arial"/>
                <w:i/>
                <w:iCs/>
                <w:color w:val="000000"/>
                <w:kern w:val="0"/>
                <w:sz w:val="20"/>
                <w:szCs w:val="20"/>
                <w14:ligatures w14:val="none"/>
              </w:rPr>
              <w:t xml:space="preserve"> 20…</w:t>
            </w:r>
          </w:p>
        </w:tc>
      </w:tr>
    </w:tbl>
    <w:p w:rsidR="00CD232B" w:rsidRPr="00CD232B" w:rsidRDefault="00CD232B" w:rsidP="00CD232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14:ligatures w14:val="none"/>
        </w:rPr>
        <w:t> </w:t>
      </w:r>
    </w:p>
    <w:p w:rsidR="00CD232B" w:rsidRPr="00CD232B" w:rsidRDefault="00CD232B" w:rsidP="00CD232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ĐỀ ÁN</w:t>
      </w:r>
    </w:p>
    <w:p w:rsidR="00CD232B" w:rsidRPr="00CD232B" w:rsidRDefault="00CD232B" w:rsidP="00CD232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BAN CHẤP HÀNH ….... KHOÁ.......,</w:t>
      </w:r>
    </w:p>
    <w:p w:rsidR="00CD232B" w:rsidRPr="00CD232B" w:rsidRDefault="00CD232B" w:rsidP="00CD232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NHIỆM KỲ…..</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Ban Chấp hành ….. là cơ quan lãnh đạo cao nhất giữa hai kỳ Đại hội của ……. Để đáp ứng yêu cầu của công tác đoàn và phong trào thanh thiếu nhi, việc xây dựng Ban Chấp hành … phải đảm bảo tính khoa học, dân chủ, đảm bảo sự lãnh đạo của Đảng và thực hiện đúng quy định của Điều lệ Đoàn.</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Ban Chấp hành …. khoá.... xây dựng Đề án Ban Chấp hành khoá ... trình Đại hội đại biểu Đoàn TNCS Hồ Chí Minh….., như sau:</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I. NHỮNG CĂN CỨ ĐỂ XÂY DỰNG ĐỀ ÁN BAN CHẤP HÀNH KHÓA…</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1.</w:t>
      </w:r>
      <w:r w:rsidRPr="00CD232B">
        <w:rPr>
          <w:rFonts w:ascii="Arial" w:eastAsia="Times New Roman" w:hAnsi="Arial" w:cs="Arial"/>
          <w:color w:val="000000"/>
          <w:kern w:val="0"/>
          <w:sz w:val="20"/>
          <w:szCs w:val="20"/>
          <w:lang w:val="vi-VN"/>
          <w14:ligatures w14:val="none"/>
        </w:rPr>
        <w:t> Căn cứ Nghị quyết Đại hội Đảng toàn quốc lần thứ XIII; “</w:t>
      </w:r>
      <w:r w:rsidRPr="00CD232B">
        <w:rPr>
          <w:rFonts w:ascii="Arial" w:eastAsia="Times New Roman" w:hAnsi="Arial" w:cs="Arial"/>
          <w:i/>
          <w:iCs/>
          <w:color w:val="000000"/>
          <w:kern w:val="0"/>
          <w:sz w:val="20"/>
          <w:szCs w:val="20"/>
          <w:lang w:val="vi-VN"/>
          <w14:ligatures w14:val="none"/>
        </w:rPr>
        <w:t>Quy chế cán bộ Đoàn Thanh niên Cộng sản Hồ Chí Minh</w:t>
      </w:r>
      <w:r w:rsidRPr="00CD232B">
        <w:rPr>
          <w:rFonts w:ascii="Arial" w:eastAsia="Times New Roman" w:hAnsi="Arial" w:cs="Arial"/>
          <w:color w:val="000000"/>
          <w:kern w:val="0"/>
          <w:sz w:val="20"/>
          <w:szCs w:val="20"/>
          <w:lang w:val="vi-VN"/>
          <w14:ligatures w14:val="none"/>
        </w:rPr>
        <w:t>” do Ban Bí thư Trung ương Đảng ban hành theo Quyết định số 289-QĐ/TW, ngày 08 tháng 02 năm 2010 (dưới đây gọi tắt là Quy chế cán bộ đoàn) và Chỉ thị số ....., ngày .................</w:t>
      </w:r>
      <w:r w:rsidRPr="00CD232B">
        <w:rPr>
          <w:rFonts w:ascii="Arial" w:eastAsia="Times New Roman" w:hAnsi="Arial" w:cs="Arial"/>
          <w:b/>
          <w:bCs/>
          <w:color w:val="000000"/>
          <w:kern w:val="0"/>
          <w:sz w:val="20"/>
          <w:szCs w:val="20"/>
          <w:lang w:val="vi-VN"/>
          <w14:ligatures w14:val="none"/>
        </w:rPr>
        <w:t> </w:t>
      </w:r>
      <w:r w:rsidRPr="00CD232B">
        <w:rPr>
          <w:rFonts w:ascii="Arial" w:eastAsia="Times New Roman" w:hAnsi="Arial" w:cs="Arial"/>
          <w:color w:val="000000"/>
          <w:kern w:val="0"/>
          <w:sz w:val="20"/>
          <w:szCs w:val="20"/>
          <w:lang w:val="vi-VN"/>
          <w14:ligatures w14:val="none"/>
        </w:rPr>
        <w:t>của Ban Bí thư Trung ương Đảng ........................</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2.</w:t>
      </w:r>
      <w:r w:rsidRPr="00CD232B">
        <w:rPr>
          <w:rFonts w:ascii="Arial" w:eastAsia="Times New Roman" w:hAnsi="Arial" w:cs="Arial"/>
          <w:color w:val="000000"/>
          <w:kern w:val="0"/>
          <w:sz w:val="20"/>
          <w:szCs w:val="20"/>
          <w:lang w:val="vi-VN"/>
          <w14:ligatures w14:val="none"/>
        </w:rPr>
        <w:t> Căn cứ Kế hoạch số 411-KH/TWĐTN-BTC ngày 25 tháng 8 năm 2021 của Ban Chấp hành Trung ương Đoàn về tổ chức Đại hội Đoàn các cấp, tiến tới Đại hội Đại biểu toàn quốc lần thứ XII của Đoàn TNCS Hồ Chí Minh và Hướng dẫn số ..... ngày...... của Ban Bí thư Trung ương Đoàn về Tổ chức Đại hội Đoàn các cấp tiến tới Đại hội Đại biểu toàn quốc lần thứ XII (nhiệm kỳ 2022 - 2027).</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3.</w:t>
      </w:r>
      <w:r w:rsidRPr="00CD232B">
        <w:rPr>
          <w:rFonts w:ascii="Arial" w:eastAsia="Times New Roman" w:hAnsi="Arial" w:cs="Arial"/>
          <w:color w:val="000000"/>
          <w:kern w:val="0"/>
          <w:sz w:val="20"/>
          <w:szCs w:val="20"/>
          <w:lang w:val="vi-VN"/>
          <w14:ligatures w14:val="none"/>
        </w:rPr>
        <w:t> Căn cứ chức năng, nhiệm vụ của Đoàn TNCS Hồ Chí Minh, yêu cầu đổi mới và nâng cao chất lượng tổ chức và hoạt động, các chương trình công tác của Đoàn và phong trào thanh thiếu nhi trong thời kỳ đẩy mạnh công nghiệp hoá, hiện đại hoá đất nước và hội nhập kinh tế quốc tế.</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4.</w:t>
      </w:r>
      <w:r w:rsidRPr="00CD232B">
        <w:rPr>
          <w:rFonts w:ascii="Arial" w:eastAsia="Times New Roman" w:hAnsi="Arial" w:cs="Arial"/>
          <w:color w:val="000000"/>
          <w:kern w:val="0"/>
          <w:sz w:val="20"/>
          <w:szCs w:val="20"/>
          <w:lang w:val="vi-VN"/>
          <w14:ligatures w14:val="none"/>
        </w:rPr>
        <w:t> Xuất phát từ những kinh nghiệm thực tiễn của việc xây dựng và kết quả hoạt động của Ban Chấp hành … khóa… cũng như Ban Chấp hành các khoá trước đây.</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i/>
          <w:iCs/>
          <w:color w:val="000000"/>
          <w:kern w:val="0"/>
          <w:sz w:val="20"/>
          <w:szCs w:val="20"/>
          <w:lang w:val="vi-VN"/>
          <w14:ligatures w14:val="none"/>
        </w:rPr>
        <w:t>* Đối với các đơn vị Đoàn ở cơ sở, ở huyện, những căn cứ cần cụ thể hơn, gắn với tính chất nhiệm vụ chính trị của địa phương, đơn vị.</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II. YÊU CẦU LỰA CHỌN XÂY DỰNG BAN CHẤP HÀNH</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1.</w:t>
      </w:r>
      <w:r w:rsidRPr="00CD232B">
        <w:rPr>
          <w:rFonts w:ascii="Arial" w:eastAsia="Times New Roman" w:hAnsi="Arial" w:cs="Arial"/>
          <w:color w:val="000000"/>
          <w:kern w:val="0"/>
          <w:sz w:val="20"/>
          <w:szCs w:val="20"/>
          <w:lang w:val="vi-VN"/>
          <w14:ligatures w14:val="none"/>
        </w:rPr>
        <w:t> Xây dựng tập thể Ban Chấp hành … có bản lĩnh chính trị vững vàng, có phẩm chất tốt, trình độ, năng lực và uy tín, đoàn kết, thống nhất ý chí và hành động, tiêu biểu cho ý chí, nguyện vọng của thanh niên, lãnh đạo công tác đoàn và phong trào thanh thiếu nhi thực hiện thắng lợi nhiệm vụ và chương trình công tác của Đoàn...</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2.</w:t>
      </w:r>
      <w:r w:rsidRPr="00CD232B">
        <w:rPr>
          <w:rFonts w:ascii="Arial" w:eastAsia="Times New Roman" w:hAnsi="Arial" w:cs="Arial"/>
          <w:color w:val="000000"/>
          <w:kern w:val="0"/>
          <w:sz w:val="20"/>
          <w:szCs w:val="20"/>
          <w:lang w:val="vi-VN"/>
          <w14:ligatures w14:val="none"/>
        </w:rPr>
        <w:t> Ban Chấp hành Đoàn các cấp phải bảo đảm hợp lý giữa các cơ cấu:</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Cơ cấu hợp lý giữa các độ tuổi.</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Ủy viên Ban Chấp hành được tái cử và Ủy viên Ban Chấp hành mới.</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Ủy viên Ban Chấp hành là cán bộ chủ chốt, chuyên trách và kiêm nhiệm.</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Ủy viên Ban Chấp hành là cán bộ, đoàn viên thuộc các đối tượng, lĩnh vực.</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Với yêu cầu coi trọng tiêu chuẩn, Ban Chấp hành … bao gồm các đồng chí có đủ tiêu chuẩn và điều kiện tham gia, đồng thời cơ cấu hợp lý, thiết thực tránh cơ cấu hình thức, đảm bảo tỷ lệ cán bộ nữ, dân tộc thiểu số theo quy định.</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lastRenderedPageBreak/>
        <w:t>3.</w:t>
      </w:r>
      <w:r w:rsidRPr="00CD232B">
        <w:rPr>
          <w:rFonts w:ascii="Arial" w:eastAsia="Times New Roman" w:hAnsi="Arial" w:cs="Arial"/>
          <w:color w:val="000000"/>
          <w:kern w:val="0"/>
          <w:sz w:val="20"/>
          <w:szCs w:val="20"/>
          <w:lang w:val="vi-VN"/>
          <w14:ligatures w14:val="none"/>
        </w:rPr>
        <w:t> Bảo đảm yêu cầu kế thừa và phát triển, đồng thời bảo đảm sự ổn định đội ngũ cán bộ chủ chốt trong nhiệm kỳ tới. Trong Ban Chấp hành … cần có tỷ lệ hợp lý giữa các độ tuổi:</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Đa số Ủy viên dưới … tuổi.</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Một số Ủy viên từ … đến … tuổi.</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Một số ít Ủy viên trên …. tuổi (lãnh đạo chủ chốt, lực lượng vũ trang và tái cử).</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Coi trọng số Ủy viên trẻ có đủ tiêu chuẩn, có khả năng đáp ứng công việc của Ban Chấp hành; bảo đảm tuổi bình quân của Ban Chấp hành khoá … là dưới … tuổi.</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III. TIÊU CHUẨN ỦY VIÊN BAN CHẤP HÀNH</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1. Tiêu chuẩn chung</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Nhân sự Ban Chấp hành các cấp phải bảo đảm các tiêu chuẩn chung và tiêu chuẩn chức danh trong Quy chế cán bộ đoàn, đặc biệt nhấn mạnh những điểm sau:</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Có đạo đức và năng lực thực tiễn, kinh nghiệm trong công tác, có khả năng hoàn thành tốt nhiệm vụ do Ban Chấp hành phân công; am hiểu và gắn bó với thanh niên, có khả năng đối thoại và định hướng cho thanh niên.</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Có khả năng cụ thể hóa nghị quyết của Đảng, nghị quyết Đại hội Đoàn cấp trên và cấp mình, gắn với thực tiễn công tác Đoàn và tình hình thanh niên ở địa phương, đơn vị.</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Năng động, sáng tạo, dám nghĩ, dám làm, dám dấn thân và dám chịu trách nhiệm.</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Có kiến thức tổng hợp trên nhiều lĩnh vực, có năng lực công tác xã hội và khả năng vận động thanh thiếu nhi, am hiểu về tình hình địa phương, đơn vị.</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Có uy tín và khả năng quy tụ, biết vận động, huy động các nguồn lực của địa phương, đơn vị và xã hội phục vụ cho các hoạt động của tổ chức Đoàn.</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2. Tiêu chuẩn cụ thể:</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i/>
          <w:iCs/>
          <w:color w:val="000000"/>
          <w:kern w:val="0"/>
          <w:sz w:val="20"/>
          <w:szCs w:val="20"/>
          <w:lang w:val="vi-VN"/>
          <w14:ligatures w14:val="none"/>
        </w:rPr>
        <w:t>(Trên cơ sở các tiêu chuẩn chung, các cấp bộ Đoàn cần cụ thể hóa để phù hợp với yêu cầu nhiệm vụ của địa phương, cơ quan, đơn vị mình)</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 ……</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IV. SỐ LƯỢNG, CƠ CẤU BAN CHẤP HÀNH</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1. </w:t>
      </w:r>
      <w:r w:rsidRPr="00CD232B">
        <w:rPr>
          <w:rFonts w:ascii="Arial" w:eastAsia="Times New Roman" w:hAnsi="Arial" w:cs="Arial"/>
          <w:color w:val="000000"/>
          <w:kern w:val="0"/>
          <w:sz w:val="20"/>
          <w:szCs w:val="20"/>
          <w:lang w:val="vi-VN"/>
          <w14:ligatures w14:val="none"/>
        </w:rPr>
        <w:t>Số lượng Ban Chấp hành: Ban Chấp hành khóa … gồm … đồng chí.</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2.</w:t>
      </w:r>
      <w:r w:rsidRPr="00CD232B">
        <w:rPr>
          <w:rFonts w:ascii="Arial" w:eastAsia="Times New Roman" w:hAnsi="Arial" w:cs="Arial"/>
          <w:color w:val="000000"/>
          <w:kern w:val="0"/>
          <w:sz w:val="20"/>
          <w:szCs w:val="20"/>
          <w:lang w:val="vi-VN"/>
          <w14:ligatures w14:val="none"/>
        </w:rPr>
        <w:t> Cơ cấu Ban Chấp hành:</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Dự kiến cơ cấu và số lượng cụ thể của cán bộ chủ chốt, cán bộ đoàn ở cơ quan chuyên trách, cán bộ đoàn ở cấp dưới, các đoàn viên thanh niên tiêu biểu, … đảm bảo cơ cấu và số lượng hợp lý để Ban Chấp hành hoạt động có hiệu quả.</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lang w:val="vi-VN"/>
          <w14:ligatures w14:val="none"/>
        </w:rPr>
        <w:t>V. TỔ CHỨC THỰC HIỆN</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lang w:val="vi-VN"/>
          <w14:ligatures w14:val="none"/>
        </w:rPr>
        <w:t>Ban Chấp hành … giao (tên ban, đơn vị, bộ phận phụ trách nhân sự) tiến hành triển khai Đề án theo hướng dẫn của Ban Thường vụ …, lập danh sách dự kiến nhân sự Ban Chấp hành … để Ban Thường vụ… báo cáo xin ý kiến chỉ đạo của Ban Thường vụ (cấp ủy)… , Ban Thường vụ Đoàn (cấp trên)… trước khi đưa ra Hội nghị Ban Chấp hành… lần thứ … quyết định trình Đại hội lần thứ…</w:t>
      </w:r>
    </w:p>
    <w:p w:rsidR="00CD232B" w:rsidRPr="00CD232B" w:rsidRDefault="00CD232B" w:rsidP="00CD232B">
      <w:pPr>
        <w:shd w:val="clear" w:color="auto" w:fill="FFFFFF"/>
        <w:spacing w:before="120" w:after="120" w:line="234" w:lineRule="atLeast"/>
        <w:rPr>
          <w:rFonts w:ascii="Arial" w:eastAsia="Times New Roman" w:hAnsi="Arial" w:cs="Arial"/>
          <w:color w:val="000000"/>
          <w:kern w:val="0"/>
          <w:sz w:val="18"/>
          <w:szCs w:val="18"/>
          <w14:ligatures w14:val="none"/>
        </w:rPr>
      </w:pPr>
      <w:r w:rsidRPr="00CD232B">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D232B" w:rsidRPr="00CD232B" w:rsidTr="00CD232B">
        <w:trPr>
          <w:tblCellSpacing w:w="0" w:type="dxa"/>
        </w:trPr>
        <w:tc>
          <w:tcPr>
            <w:tcW w:w="4428" w:type="dxa"/>
            <w:shd w:val="clear" w:color="auto" w:fill="FFFFFF"/>
            <w:tcMar>
              <w:top w:w="0" w:type="dxa"/>
              <w:left w:w="108" w:type="dxa"/>
              <w:bottom w:w="0" w:type="dxa"/>
              <w:right w:w="108" w:type="dxa"/>
            </w:tcMar>
            <w:hideMark/>
          </w:tcPr>
          <w:p w:rsidR="00CD232B" w:rsidRPr="00CD232B" w:rsidRDefault="00CD232B" w:rsidP="00CD232B">
            <w:pPr>
              <w:spacing w:before="120" w:after="120" w:line="234" w:lineRule="atLeast"/>
              <w:jc w:val="both"/>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14:ligatures w14:val="none"/>
              </w:rPr>
              <w:t> </w:t>
            </w:r>
          </w:p>
        </w:tc>
        <w:tc>
          <w:tcPr>
            <w:tcW w:w="4428" w:type="dxa"/>
            <w:shd w:val="clear" w:color="auto" w:fill="FFFFFF"/>
            <w:tcMar>
              <w:top w:w="0" w:type="dxa"/>
              <w:left w:w="108" w:type="dxa"/>
              <w:bottom w:w="0" w:type="dxa"/>
              <w:right w:w="108" w:type="dxa"/>
            </w:tcMar>
            <w:hideMark/>
          </w:tcPr>
          <w:p w:rsidR="00CD232B" w:rsidRPr="00CD232B" w:rsidRDefault="00CD232B" w:rsidP="00CD232B">
            <w:pPr>
              <w:spacing w:before="120" w:after="120" w:line="234" w:lineRule="atLeast"/>
              <w:jc w:val="center"/>
              <w:rPr>
                <w:rFonts w:ascii="Arial" w:eastAsia="Times New Roman" w:hAnsi="Arial" w:cs="Arial"/>
                <w:color w:val="000000"/>
                <w:kern w:val="0"/>
                <w:sz w:val="18"/>
                <w:szCs w:val="18"/>
                <w14:ligatures w14:val="none"/>
              </w:rPr>
            </w:pPr>
            <w:r w:rsidRPr="00CD232B">
              <w:rPr>
                <w:rFonts w:ascii="Arial" w:eastAsia="Times New Roman" w:hAnsi="Arial" w:cs="Arial"/>
                <w:b/>
                <w:bCs/>
                <w:color w:val="000000"/>
                <w:kern w:val="0"/>
                <w:sz w:val="20"/>
                <w:szCs w:val="20"/>
                <w14:ligatures w14:val="none"/>
              </w:rPr>
              <w:t>BAN CHẤP HÀNH …………</w:t>
            </w:r>
            <w:proofErr w:type="gramStart"/>
            <w:r w:rsidRPr="00CD232B">
              <w:rPr>
                <w:rFonts w:ascii="Arial" w:eastAsia="Times New Roman" w:hAnsi="Arial" w:cs="Arial"/>
                <w:b/>
                <w:bCs/>
                <w:color w:val="000000"/>
                <w:kern w:val="0"/>
                <w:sz w:val="20"/>
                <w:szCs w:val="20"/>
                <w14:ligatures w14:val="none"/>
              </w:rPr>
              <w:t>…..</w:t>
            </w:r>
            <w:proofErr w:type="gramEnd"/>
            <w:r w:rsidRPr="00CD232B">
              <w:rPr>
                <w:rFonts w:ascii="Arial" w:eastAsia="Times New Roman" w:hAnsi="Arial" w:cs="Arial"/>
                <w:b/>
                <w:bCs/>
                <w:color w:val="000000"/>
                <w:kern w:val="0"/>
                <w:sz w:val="20"/>
                <w:szCs w:val="20"/>
                <w14:ligatures w14:val="none"/>
              </w:rPr>
              <w:t>…</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2B"/>
    <w:rsid w:val="001560B2"/>
    <w:rsid w:val="005B417D"/>
    <w:rsid w:val="005B4D1D"/>
    <w:rsid w:val="0071134A"/>
    <w:rsid w:val="00863071"/>
    <w:rsid w:val="00904FCA"/>
    <w:rsid w:val="00CD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A0609-7E1F-46AD-BCD2-F356BA70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32B"/>
    <w:rPr>
      <w:rFonts w:eastAsiaTheme="majorEastAsia" w:cstheme="majorBidi"/>
      <w:color w:val="272727" w:themeColor="text1" w:themeTint="D8"/>
    </w:rPr>
  </w:style>
  <w:style w:type="paragraph" w:styleId="Title">
    <w:name w:val="Title"/>
    <w:basedOn w:val="Normal"/>
    <w:next w:val="Normal"/>
    <w:link w:val="TitleChar"/>
    <w:uiPriority w:val="10"/>
    <w:qFormat/>
    <w:rsid w:val="00CD2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32B"/>
    <w:pPr>
      <w:spacing w:before="160"/>
      <w:jc w:val="center"/>
    </w:pPr>
    <w:rPr>
      <w:i/>
      <w:iCs/>
      <w:color w:val="404040" w:themeColor="text1" w:themeTint="BF"/>
    </w:rPr>
  </w:style>
  <w:style w:type="character" w:customStyle="1" w:styleId="QuoteChar">
    <w:name w:val="Quote Char"/>
    <w:basedOn w:val="DefaultParagraphFont"/>
    <w:link w:val="Quote"/>
    <w:uiPriority w:val="29"/>
    <w:rsid w:val="00CD232B"/>
    <w:rPr>
      <w:i/>
      <w:iCs/>
      <w:color w:val="404040" w:themeColor="text1" w:themeTint="BF"/>
    </w:rPr>
  </w:style>
  <w:style w:type="paragraph" w:styleId="ListParagraph">
    <w:name w:val="List Paragraph"/>
    <w:basedOn w:val="Normal"/>
    <w:uiPriority w:val="34"/>
    <w:qFormat/>
    <w:rsid w:val="00CD232B"/>
    <w:pPr>
      <w:ind w:left="720"/>
      <w:contextualSpacing/>
    </w:pPr>
  </w:style>
  <w:style w:type="character" w:styleId="IntenseEmphasis">
    <w:name w:val="Intense Emphasis"/>
    <w:basedOn w:val="DefaultParagraphFont"/>
    <w:uiPriority w:val="21"/>
    <w:qFormat/>
    <w:rsid w:val="00CD232B"/>
    <w:rPr>
      <w:i/>
      <w:iCs/>
      <w:color w:val="0F4761" w:themeColor="accent1" w:themeShade="BF"/>
    </w:rPr>
  </w:style>
  <w:style w:type="paragraph" w:styleId="IntenseQuote">
    <w:name w:val="Intense Quote"/>
    <w:basedOn w:val="Normal"/>
    <w:next w:val="Normal"/>
    <w:link w:val="IntenseQuoteChar"/>
    <w:uiPriority w:val="30"/>
    <w:qFormat/>
    <w:rsid w:val="00CD2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32B"/>
    <w:rPr>
      <w:i/>
      <w:iCs/>
      <w:color w:val="0F4761" w:themeColor="accent1" w:themeShade="BF"/>
    </w:rPr>
  </w:style>
  <w:style w:type="character" w:styleId="IntenseReference">
    <w:name w:val="Intense Reference"/>
    <w:basedOn w:val="DefaultParagraphFont"/>
    <w:uiPriority w:val="32"/>
    <w:qFormat/>
    <w:rsid w:val="00CD232B"/>
    <w:rPr>
      <w:b/>
      <w:bCs/>
      <w:smallCaps/>
      <w:color w:val="0F4761" w:themeColor="accent1" w:themeShade="BF"/>
      <w:spacing w:val="5"/>
    </w:rPr>
  </w:style>
  <w:style w:type="paragraph" w:styleId="NormalWeb">
    <w:name w:val="Normal (Web)"/>
    <w:basedOn w:val="Normal"/>
    <w:uiPriority w:val="99"/>
    <w:semiHidden/>
    <w:unhideWhenUsed/>
    <w:rsid w:val="00CD232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7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2024-12-12T03:00:00Z</dcterms:created>
  <dcterms:modified xsi:type="dcterms:W3CDTF">2024-12-12T03:00:00Z</dcterms:modified>
</cp:coreProperties>
</file>