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C1049" w:rsidRPr="001C1049" w:rsidRDefault="001C1049" w:rsidP="001C1049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10"/>
      <w:r w:rsidRPr="001C104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MẪU 7: TỜ TRÌNH ĐỀ NGHỊ CHUẨN Y KẾT QUẢ BẦU CỬ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1C1049" w:rsidRPr="001C1049" w:rsidTr="001C1049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049" w:rsidRPr="001C1049" w:rsidRDefault="001C1049" w:rsidP="001C104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C104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BAN CHẤP HÀNH ….</w:t>
            </w:r>
            <w:r w:rsidRPr="001C104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>***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049" w:rsidRPr="001C1049" w:rsidRDefault="001C1049" w:rsidP="001C104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C104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ĐOÀN TNCS HỒ CHÍ MINH</w:t>
            </w:r>
            <w:r w:rsidRPr="001C104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>---------------</w:t>
            </w:r>
          </w:p>
        </w:tc>
      </w:tr>
      <w:tr w:rsidR="001C1049" w:rsidRPr="001C1049" w:rsidTr="001C1049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049" w:rsidRPr="001C1049" w:rsidRDefault="001C1049" w:rsidP="001C104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C10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Số</w:t>
            </w:r>
            <w:proofErr w:type="spellEnd"/>
            <w:r w:rsidRPr="001C10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:        </w:t>
            </w:r>
            <w:r w:rsidRPr="001C10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-TTr/……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049" w:rsidRPr="001C1049" w:rsidRDefault="001C1049" w:rsidP="001C104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C104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…, ngày … tháng … năm 20…</w:t>
            </w:r>
          </w:p>
        </w:tc>
      </w:tr>
    </w:tbl>
    <w:p w:rsidR="001C1049" w:rsidRPr="001C1049" w:rsidRDefault="001C1049" w:rsidP="001C104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C104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 </w:t>
      </w:r>
    </w:p>
    <w:p w:rsidR="001C1049" w:rsidRPr="001C1049" w:rsidRDefault="001C1049" w:rsidP="001C104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C104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T</w:t>
      </w:r>
      <w:r w:rsidRPr="001C104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Ờ </w:t>
      </w:r>
      <w:r w:rsidRPr="001C104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TRÌNH</w:t>
      </w:r>
    </w:p>
    <w:p w:rsidR="001C1049" w:rsidRPr="001C1049" w:rsidRDefault="001C1049" w:rsidP="001C104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C104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V/v </w:t>
      </w:r>
      <w:proofErr w:type="spellStart"/>
      <w:r w:rsidRPr="001C104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đề</w:t>
      </w:r>
      <w:proofErr w:type="spellEnd"/>
      <w:r w:rsidRPr="001C104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nghị</w:t>
      </w:r>
      <w:proofErr w:type="spellEnd"/>
      <w:r w:rsidRPr="001C104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chuẩn</w:t>
      </w:r>
      <w:proofErr w:type="spellEnd"/>
      <w:r w:rsidRPr="001C104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y </w:t>
      </w:r>
      <w:proofErr w:type="spellStart"/>
      <w:r w:rsidRPr="001C104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kết</w:t>
      </w:r>
      <w:proofErr w:type="spellEnd"/>
      <w:r w:rsidRPr="001C104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quả</w:t>
      </w:r>
      <w:proofErr w:type="spellEnd"/>
      <w:r w:rsidRPr="001C104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bầu</w:t>
      </w:r>
      <w:proofErr w:type="spellEnd"/>
      <w:r w:rsidRPr="001C104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cử</w:t>
      </w:r>
      <w:proofErr w:type="spellEnd"/>
      <w:r w:rsidRPr="001C104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Ban </w:t>
      </w:r>
      <w:proofErr w:type="spellStart"/>
      <w:r w:rsidRPr="001C104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Chấp</w:t>
      </w:r>
      <w:proofErr w:type="spellEnd"/>
      <w:r w:rsidRPr="001C104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hành</w:t>
      </w:r>
      <w:proofErr w:type="spellEnd"/>
      <w:r w:rsidRPr="001C104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, Ban Thường </w:t>
      </w:r>
      <w:proofErr w:type="spellStart"/>
      <w:r w:rsidRPr="001C104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vụ</w:t>
      </w:r>
      <w:proofErr w:type="spellEnd"/>
      <w:r w:rsidRPr="001C104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1C104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Bí</w:t>
      </w:r>
      <w:proofErr w:type="spellEnd"/>
      <w:r w:rsidRPr="001C104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thư</w:t>
      </w:r>
      <w:proofErr w:type="spellEnd"/>
      <w:r w:rsidRPr="001C104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1C104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Phó</w:t>
      </w:r>
      <w:proofErr w:type="spellEnd"/>
      <w:r w:rsidRPr="001C104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Bí</w:t>
      </w:r>
      <w:proofErr w:type="spellEnd"/>
      <w:r w:rsidRPr="001C104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thư</w:t>
      </w:r>
      <w:proofErr w:type="spellEnd"/>
      <w:r w:rsidRPr="001C104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1C104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Ủy</w:t>
      </w:r>
      <w:proofErr w:type="spellEnd"/>
      <w:r w:rsidRPr="001C104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ban </w:t>
      </w:r>
      <w:proofErr w:type="spellStart"/>
      <w:r w:rsidRPr="001C104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Kiểm</w:t>
      </w:r>
      <w:proofErr w:type="spellEnd"/>
      <w:r w:rsidRPr="001C104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tra</w:t>
      </w:r>
      <w:proofErr w:type="spellEnd"/>
      <w:r w:rsidRPr="001C104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và</w:t>
      </w:r>
      <w:proofErr w:type="spellEnd"/>
      <w:r w:rsidRPr="001C104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Chủ</w:t>
      </w:r>
      <w:proofErr w:type="spellEnd"/>
      <w:r w:rsidRPr="001C104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nhiệm</w:t>
      </w:r>
      <w:proofErr w:type="spellEnd"/>
      <w:r w:rsidRPr="001C104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Ủy</w:t>
      </w:r>
      <w:proofErr w:type="spellEnd"/>
      <w:r w:rsidRPr="001C104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ban </w:t>
      </w:r>
      <w:proofErr w:type="spellStart"/>
      <w:r w:rsidRPr="001C104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Kiểm</w:t>
      </w:r>
      <w:proofErr w:type="spellEnd"/>
      <w:r w:rsidRPr="001C104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tra</w:t>
      </w:r>
      <w:proofErr w:type="spellEnd"/>
    </w:p>
    <w:p w:rsidR="001C1049" w:rsidRPr="001C1049" w:rsidRDefault="001C1049" w:rsidP="001C104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C104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 Đoàn TNCS </w:t>
      </w:r>
      <w:proofErr w:type="spellStart"/>
      <w:r w:rsidRPr="001C104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Hồ</w:t>
      </w:r>
      <w:proofErr w:type="spellEnd"/>
      <w:r w:rsidRPr="001C104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Chí Minh </w:t>
      </w:r>
      <w:proofErr w:type="spellStart"/>
      <w:r w:rsidRPr="001C104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tỉnh</w:t>
      </w:r>
      <w:proofErr w:type="spellEnd"/>
      <w:r w:rsidRPr="001C104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(</w:t>
      </w:r>
      <w:proofErr w:type="spellStart"/>
      <w:r w:rsidRPr="001C104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huyện</w:t>
      </w:r>
      <w:proofErr w:type="spellEnd"/>
      <w:r w:rsidRPr="001C104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proofErr w:type="gramStart"/>
      <w:r w:rsidRPr="001C104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xã</w:t>
      </w:r>
      <w:proofErr w:type="spellEnd"/>
      <w:r w:rsidRPr="001C104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)…</w:t>
      </w:r>
      <w:proofErr w:type="gramEnd"/>
      <w:r w:rsidRPr="001C104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…..,</w:t>
      </w:r>
    </w:p>
    <w:p w:rsidR="001C1049" w:rsidRPr="001C1049" w:rsidRDefault="001C1049" w:rsidP="001C104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1C104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Nhiệm</w:t>
      </w:r>
      <w:proofErr w:type="spellEnd"/>
      <w:r w:rsidRPr="001C104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kỳ</w:t>
      </w:r>
      <w:proofErr w:type="spellEnd"/>
      <w:r w:rsidRPr="001C104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………</w:t>
      </w:r>
      <w:proofErr w:type="gramStart"/>
      <w:r w:rsidRPr="001C104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…..</w:t>
      </w:r>
      <w:proofErr w:type="gramEnd"/>
    </w:p>
    <w:p w:rsidR="001C1049" w:rsidRPr="001C1049" w:rsidRDefault="001C1049" w:rsidP="001C104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1C1049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14:ligatures w14:val="none"/>
        </w:rPr>
        <w:t>Kính</w:t>
      </w:r>
      <w:proofErr w:type="spellEnd"/>
      <w:r w:rsidRPr="001C1049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14:ligatures w14:val="none"/>
        </w:rPr>
        <w:t>gửi</w:t>
      </w:r>
      <w:proofErr w:type="spellEnd"/>
      <w:r w:rsidRPr="001C104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: </w:t>
      </w:r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………… (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cấp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bộ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Đoàn 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có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thẩm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quyền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chuẩn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y 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kết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quả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bầu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cử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)</w:t>
      </w:r>
    </w:p>
    <w:p w:rsidR="001C1049" w:rsidRPr="001C1049" w:rsidRDefault="001C1049" w:rsidP="001C104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-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Căn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cứ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Điều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lệ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Đoàn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và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Hướng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dẫn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thực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hiện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Điều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lệ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Đoàn TNCS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Hồ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Chí Minh;</w:t>
      </w:r>
    </w:p>
    <w:p w:rsidR="001C1049" w:rsidRPr="001C1049" w:rsidRDefault="001C1049" w:rsidP="001C104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-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Căn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cứ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kết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quả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bầu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cử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Ban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Chấp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hành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Đoàn TNCS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Hồ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Chí Minh… (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tên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đơn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proofErr w:type="gram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vị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)…</w:t>
      </w:r>
      <w:proofErr w:type="gram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.,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nhiệm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kỳ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….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tại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Đại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hội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đại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biểu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Đoàn TNCS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Hồ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Chí Minh… (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tên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đơn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vị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)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lần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thứ</w:t>
      </w:r>
      <w:proofErr w:type="spellEnd"/>
      <w:proofErr w:type="gram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…..</w:t>
      </w:r>
      <w:proofErr w:type="gram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nhiệm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kỳ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…….</w:t>
      </w:r>
    </w:p>
    <w:p w:rsidR="001C1049" w:rsidRPr="001C1049" w:rsidRDefault="001C1049" w:rsidP="001C104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-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Căn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cứ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kết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quả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bầu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cử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Ban Thường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vụ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Bí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thư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Phó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Bí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thư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Ủy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ban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Kiểm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tra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và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Chủ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nhiệm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Ủy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ban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Kiểm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tra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(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nếu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có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)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của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Đoàn TNCS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Hồ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Chí Minh… (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tên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đơn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vị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),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nhiệm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kỳ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……</w:t>
      </w:r>
      <w:proofErr w:type="gram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…..</w:t>
      </w:r>
      <w:proofErr w:type="gram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tại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Hội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nghị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Ban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Chấp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hành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(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tên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đơn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vị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)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lần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thứ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nhất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ngày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</w:t>
      </w:r>
      <w:proofErr w:type="gram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…..</w:t>
      </w:r>
      <w:proofErr w:type="gram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;</w:t>
      </w:r>
    </w:p>
    <w:p w:rsidR="001C1049" w:rsidRPr="001C1049" w:rsidRDefault="001C1049" w:rsidP="001C104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Để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Ban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Chấp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hành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Đoàn TNCS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Hồ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Chí Minh… (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tên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đơn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vị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),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nhiệm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kỳ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…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kịp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thời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lãnh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đạo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và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tổ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chức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thực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hiện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các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nội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dung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Nghị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quyết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Đại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hội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đã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đề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ra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Ban Thường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vụ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Đoàn TNCS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Hồ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Chí Minh… (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tên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đơn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vị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)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kính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đề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nghị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… (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cấp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bộ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đoàn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có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thẩm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quyền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chuẩn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y 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kết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quả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bầu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cử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)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quyết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định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chuẩn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y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kết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quả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bầu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cử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và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công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nhận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Ban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Chấp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hành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Ban Thường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vụ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Bí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thư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Phó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Bí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thư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Ủy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ban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Kiểm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tra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và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Chủ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nhiệm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Ủy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ban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Kiểm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tra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(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nếu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có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),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của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Đoàn TNCS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Hồ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Chí Minh … (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tên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đơn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vị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),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nhiệm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kỳ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………</w:t>
      </w:r>
    </w:p>
    <w:p w:rsidR="001C1049" w:rsidRPr="001C1049" w:rsidRDefault="001C1049" w:rsidP="001C104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1C1049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14:ligatures w14:val="none"/>
        </w:rPr>
        <w:t>Hồ</w:t>
      </w:r>
      <w:proofErr w:type="spellEnd"/>
      <w:r w:rsidRPr="001C1049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14:ligatures w14:val="none"/>
        </w:rPr>
        <w:t>sơ</w:t>
      </w:r>
      <w:proofErr w:type="spellEnd"/>
      <w:r w:rsidRPr="001C1049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14:ligatures w14:val="none"/>
        </w:rPr>
        <w:t>đính</w:t>
      </w:r>
      <w:proofErr w:type="spellEnd"/>
      <w:r w:rsidRPr="001C1049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14:ligatures w14:val="none"/>
        </w:rPr>
        <w:t>kèm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gồm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có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:</w:t>
      </w:r>
    </w:p>
    <w:p w:rsidR="001C1049" w:rsidRPr="001C1049" w:rsidRDefault="001C1049" w:rsidP="001C104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- 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Đề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án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xây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dựng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Ban 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Chấp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hành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, Ban Thường 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vụ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(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nếu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có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) 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của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Đoàn TNCS 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Hồ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Chí Minh… (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tên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đơn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vị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).</w:t>
      </w:r>
    </w:p>
    <w:p w:rsidR="001C1049" w:rsidRPr="001C1049" w:rsidRDefault="001C1049" w:rsidP="001C104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- 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Biên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 </w:t>
      </w:r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bản Đại hội</w:t>
      </w:r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.</w:t>
      </w:r>
    </w:p>
    <w:p w:rsidR="001C1049" w:rsidRPr="001C1049" w:rsidRDefault="001C1049" w:rsidP="001C104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- 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Biên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bản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Hội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nghị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lần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thứ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nhất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Ban 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Chấp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hành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.</w:t>
      </w:r>
    </w:p>
    <w:p w:rsidR="001C1049" w:rsidRPr="001C1049" w:rsidRDefault="001C1049" w:rsidP="001C104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- B</w:t>
      </w:r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iên bản bầu cử Ban Chấp hành, Ban Thường vụ</w:t>
      </w:r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Bí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thư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,</w:t>
      </w:r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Phó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Bí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thư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Ủy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ban 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Kiểm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tra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và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Chủ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nhiệm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Ủy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ban 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Kiểm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tra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(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nếu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có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).</w:t>
      </w:r>
    </w:p>
    <w:p w:rsidR="001C1049" w:rsidRPr="001C1049" w:rsidRDefault="001C1049" w:rsidP="001C104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- D</w:t>
      </w:r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anh sách trích ngang </w:t>
      </w:r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Ban 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Chấp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hành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(</w:t>
      </w:r>
      <w:proofErr w:type="spellStart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mẫu</w:t>
      </w:r>
      <w:proofErr w:type="spellEnd"/>
      <w:r w:rsidRPr="001C10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M1).</w:t>
      </w:r>
    </w:p>
    <w:p w:rsidR="001C1049" w:rsidRPr="001C1049" w:rsidRDefault="001C1049" w:rsidP="001C104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Trân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trọng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cảm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ơn</w:t>
      </w:r>
      <w:proofErr w:type="spellEnd"/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</w:t>
      </w:r>
    </w:p>
    <w:p w:rsidR="001C1049" w:rsidRPr="001C1049" w:rsidRDefault="001C1049" w:rsidP="001C104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1C1049" w:rsidRPr="001C1049" w:rsidTr="001C1049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049" w:rsidRPr="001C1049" w:rsidRDefault="001C1049" w:rsidP="001C104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C104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1C104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Nơi</w:t>
            </w:r>
            <w:proofErr w:type="spellEnd"/>
            <w:r w:rsidRPr="001C104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C104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nhận</w:t>
            </w:r>
            <w:proofErr w:type="spellEnd"/>
            <w:r w:rsidRPr="001C104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  <w:r w:rsidRPr="001C104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1C104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- Như </w:t>
            </w:r>
            <w:proofErr w:type="spellStart"/>
            <w:r w:rsidRPr="001C104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trên</w:t>
            </w:r>
            <w:proofErr w:type="spellEnd"/>
            <w:r w:rsidRPr="001C104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;</w:t>
            </w:r>
            <w:r w:rsidRPr="001C104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br/>
              <w:t>- Lưu.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049" w:rsidRPr="001C1049" w:rsidRDefault="001C1049" w:rsidP="001C104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C104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TM. BAN THƯỜNG VỤ……</w:t>
            </w:r>
            <w:r w:rsidRPr="001C104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1C10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BÍ THƯ</w:t>
            </w:r>
            <w:r w:rsidRPr="001C10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1C104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(</w:t>
            </w:r>
            <w:proofErr w:type="spellStart"/>
            <w:r w:rsidRPr="001C104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ký</w:t>
            </w:r>
            <w:proofErr w:type="spellEnd"/>
            <w:r w:rsidRPr="001C104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C104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tên</w:t>
            </w:r>
            <w:proofErr w:type="spellEnd"/>
            <w:r w:rsidRPr="001C104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C104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đóng</w:t>
            </w:r>
            <w:proofErr w:type="spellEnd"/>
            <w:r w:rsidRPr="001C104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C104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dấu</w:t>
            </w:r>
            <w:proofErr w:type="spellEnd"/>
            <w:r w:rsidRPr="001C104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C104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ghi</w:t>
            </w:r>
            <w:proofErr w:type="spellEnd"/>
            <w:r w:rsidRPr="001C104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C104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rõ</w:t>
            </w:r>
            <w:proofErr w:type="spellEnd"/>
            <w:r w:rsidRPr="001C104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C104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họ</w:t>
            </w:r>
            <w:proofErr w:type="spellEnd"/>
            <w:r w:rsidRPr="001C104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C104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và</w:t>
            </w:r>
            <w:proofErr w:type="spellEnd"/>
            <w:r w:rsidRPr="001C104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C104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tên</w:t>
            </w:r>
            <w:proofErr w:type="spellEnd"/>
            <w:r w:rsidRPr="001C104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</w:tr>
    </w:tbl>
    <w:p w:rsidR="001C1049" w:rsidRPr="001C1049" w:rsidRDefault="001C1049" w:rsidP="001C104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C10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</w:p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49"/>
    <w:rsid w:val="001560B2"/>
    <w:rsid w:val="001C1049"/>
    <w:rsid w:val="005B417D"/>
    <w:rsid w:val="005B4D1D"/>
    <w:rsid w:val="0071134A"/>
    <w:rsid w:val="00863071"/>
    <w:rsid w:val="0090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28A84-2901-4770-8119-F5222175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10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0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0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10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10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10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10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10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0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0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0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10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10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10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10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10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10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10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1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10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10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1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10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10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10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10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10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104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C1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2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2024-12-12T03:02:00Z</dcterms:created>
  <dcterms:modified xsi:type="dcterms:W3CDTF">2024-12-12T03:03:00Z</dcterms:modified>
</cp:coreProperties>
</file>