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DF" w:rsidRDefault="007B510E" w:rsidP="008F16DF">
      <w:pPr>
        <w:rPr>
          <w:lang w:val="en-US"/>
        </w:rPr>
      </w:pPr>
      <w:r>
        <w:rPr>
          <w:lang w:val="en-US"/>
        </w:rPr>
        <w:t>Bảng tra cứu</w:t>
      </w:r>
      <w:r w:rsidR="008F16DF">
        <w:rPr>
          <w:lang w:val="en-US"/>
        </w:rPr>
        <w:t xml:space="preserve"> mức phạt hành chính trong lĩnh vực xuất khẩu lao động</w:t>
      </w:r>
    </w:p>
    <w:p w:rsidR="008F16DF" w:rsidRDefault="008F16DF" w:rsidP="008F16DF">
      <w:pPr>
        <w:rPr>
          <w:b/>
          <w:lang w:val="en-US"/>
        </w:rPr>
      </w:pPr>
      <w:bookmarkStart w:id="0" w:name="_GoBack"/>
      <w:bookmarkEnd w:id="0"/>
      <w:r w:rsidRPr="008F16DF">
        <w:rPr>
          <w:b/>
          <w:lang w:val="en-US"/>
        </w:rPr>
        <w:t>1. Mức phạt hành chính đối với doanh nghiệp dịch vụ</w:t>
      </w:r>
    </w:p>
    <w:tbl>
      <w:tblPr>
        <w:tblStyle w:val="TableGrid"/>
        <w:tblW w:w="0" w:type="auto"/>
        <w:tblLook w:val="04A0" w:firstRow="1" w:lastRow="0" w:firstColumn="1" w:lastColumn="0" w:noHBand="0" w:noVBand="1"/>
      </w:tblPr>
      <w:tblGrid>
        <w:gridCol w:w="4508"/>
        <w:gridCol w:w="4508"/>
      </w:tblGrid>
      <w:tr w:rsidR="007B510E" w:rsidRPr="007B510E" w:rsidTr="007B510E">
        <w:tc>
          <w:tcPr>
            <w:tcW w:w="4508" w:type="dxa"/>
          </w:tcPr>
          <w:p w:rsidR="007B510E" w:rsidRPr="007B510E" w:rsidRDefault="007B510E" w:rsidP="007B510E">
            <w:pPr>
              <w:jc w:val="center"/>
              <w:rPr>
                <w:b/>
                <w:lang w:val="en-US"/>
              </w:rPr>
            </w:pPr>
            <w:r w:rsidRPr="007B510E">
              <w:rPr>
                <w:b/>
                <w:lang w:val="en-US"/>
              </w:rPr>
              <w:t>Hành vi</w:t>
            </w:r>
          </w:p>
        </w:tc>
        <w:tc>
          <w:tcPr>
            <w:tcW w:w="4508" w:type="dxa"/>
          </w:tcPr>
          <w:p w:rsidR="007B510E" w:rsidRPr="007B510E" w:rsidRDefault="007B510E" w:rsidP="004F4483">
            <w:pPr>
              <w:jc w:val="center"/>
              <w:rPr>
                <w:b/>
                <w:lang w:val="en-US"/>
              </w:rPr>
            </w:pPr>
            <w:r w:rsidRPr="007B510E">
              <w:rPr>
                <w:b/>
                <w:lang w:val="en-US"/>
              </w:rPr>
              <w:t>Mức phạt tiền</w:t>
            </w:r>
          </w:p>
        </w:tc>
      </w:tr>
      <w:tr w:rsidR="007B510E" w:rsidTr="007B510E">
        <w:tc>
          <w:tcPr>
            <w:tcW w:w="4508" w:type="dxa"/>
          </w:tcPr>
          <w:p w:rsidR="007B510E" w:rsidRPr="007B510E" w:rsidRDefault="007B510E" w:rsidP="004F4483">
            <w:pPr>
              <w:jc w:val="both"/>
              <w:rPr>
                <w:lang w:val="en-US"/>
              </w:rPr>
            </w:pPr>
            <w:r>
              <w:rPr>
                <w:lang w:val="en-US"/>
              </w:rPr>
              <w:t xml:space="preserve">- </w:t>
            </w:r>
            <w:r w:rsidRPr="007B510E">
              <w:rPr>
                <w:lang w:val="en-US"/>
              </w:rPr>
              <w:t>Không niêm yết công khai bản sao Giấy phép hoạt động dịch vụ đưa người lao động Việt Nam đi làm việc ở nước ngoài theo hợp đồng của doanh nghiệp dịch vụ tại trụ sở chính hoặc không đăng tải trên trang thông tin điện tử của doanh nghiệp trong thời hạn 30 ngày kể từ ngày Giấy phép được cấp, cấp lại hoặc điều chỉnh thông tin;</w:t>
            </w:r>
          </w:p>
          <w:p w:rsidR="007B510E" w:rsidRPr="007B510E" w:rsidRDefault="007B510E" w:rsidP="004F4483">
            <w:pPr>
              <w:jc w:val="both"/>
              <w:rPr>
                <w:lang w:val="en-US"/>
              </w:rPr>
            </w:pPr>
            <w:r>
              <w:rPr>
                <w:lang w:val="en-US"/>
              </w:rPr>
              <w:t xml:space="preserve">- </w:t>
            </w:r>
            <w:r w:rsidRPr="007B510E">
              <w:rPr>
                <w:lang w:val="en-US"/>
              </w:rPr>
              <w:t>Chi nhánh của doanh nghiệp dịch vụ được giao nhiệm vụ hoạt động dịch vụ đưa người lao động Việt Nam đi làm việc ở nước ngoài theo hợp đồng không niêm yết công khai quyết định của doanh nghiệp dịch vụ giao nhiệm vụ cho chi nhánh hoặc bản sao Giấy phép của doanh nghiệp dịch vụ tại trụ sở của chi nhánh;</w:t>
            </w:r>
          </w:p>
          <w:p w:rsidR="007B510E" w:rsidRPr="007B510E" w:rsidRDefault="007B510E" w:rsidP="004F4483">
            <w:pPr>
              <w:jc w:val="both"/>
              <w:rPr>
                <w:lang w:val="en-US"/>
              </w:rPr>
            </w:pPr>
            <w:r>
              <w:rPr>
                <w:lang w:val="en-US"/>
              </w:rPr>
              <w:t xml:space="preserve">- </w:t>
            </w:r>
            <w:r w:rsidRPr="007B510E">
              <w:rPr>
                <w:lang w:val="en-US"/>
              </w:rPr>
              <w:t>Không thông báo bằng văn bản cho Bộ Lao động - Thương binh và Xã hội hoặc không cập nhật thông tin về chi nhánh được giao nhiệm vụ hoạt động dịch vụ đưa người lao động Việt Nam đi làm việc ở nước ngoài theo hợp đồng trên Hệ thống cơ sở dữ liệu về người lao động Việt Nam đi làm việc ở nước ngoài theo hợp đồng theo quy định;</w:t>
            </w:r>
          </w:p>
          <w:p w:rsidR="007B510E" w:rsidRPr="007B510E" w:rsidRDefault="007B510E" w:rsidP="004F4483">
            <w:pPr>
              <w:jc w:val="both"/>
              <w:rPr>
                <w:lang w:val="en-US"/>
              </w:rPr>
            </w:pPr>
            <w:r>
              <w:rPr>
                <w:lang w:val="en-US"/>
              </w:rPr>
              <w:t xml:space="preserve">- </w:t>
            </w:r>
            <w:r w:rsidRPr="007B510E">
              <w:rPr>
                <w:lang w:val="en-US"/>
              </w:rPr>
              <w:t>Không đăng tải hoặc không cập nhật khi có sự thay đổi trên trang thông tin điện tử của doanh nghiệp dịch vụ theo quy định của pháp luật thông tin về: người đại diện theo pháp luật; danh sách nhân viên nghiệp vụ; địa chỉ trụ sở chính, địa điểm kinh doanh; cơ sở vật chất phục vụ hoạt động giáo dục định hướng cho người lao động trước khi đi làm việc ở nước ngoài; quyết định giao nhiệm vụ cho chi nhánh;</w:t>
            </w:r>
          </w:p>
          <w:p w:rsidR="007B510E" w:rsidRPr="007B510E" w:rsidRDefault="007B510E" w:rsidP="004F4483">
            <w:pPr>
              <w:jc w:val="both"/>
              <w:rPr>
                <w:lang w:val="en-US"/>
              </w:rPr>
            </w:pPr>
            <w:r>
              <w:rPr>
                <w:lang w:val="en-US"/>
              </w:rPr>
              <w:t>-</w:t>
            </w:r>
            <w:r w:rsidRPr="007B510E">
              <w:rPr>
                <w:lang w:val="en-US"/>
              </w:rPr>
              <w:t xml:space="preserve"> Không đăng tải trên trang thông tin điện tử của doanh nghiệp dịch vụ thông tin về: văn bản của Bộ Lao động - Thương binh và Xã hội chấp thuận về việc chuẩn bị nguồn lao động; thông tin đầy đủ, chính xác về số lượng hoặc tiêu chuẩn tuyển chọn hoặc điều kiện làm việc hoặc quyền lợi, nghĩa vụ của người lao động theo nội dung hợp đồng cung ứng lao động;</w:t>
            </w:r>
          </w:p>
          <w:p w:rsidR="007B510E" w:rsidRDefault="007B510E" w:rsidP="004F4483">
            <w:pPr>
              <w:jc w:val="both"/>
              <w:rPr>
                <w:lang w:val="en-US"/>
              </w:rPr>
            </w:pPr>
            <w:r>
              <w:rPr>
                <w:lang w:val="en-US"/>
              </w:rPr>
              <w:t>-</w:t>
            </w:r>
            <w:r w:rsidRPr="007B510E">
              <w:rPr>
                <w:lang w:val="en-US"/>
              </w:rPr>
              <w:t xml:space="preserve"> Không báo cáo hoặc báo cáo không đầy đủ, không chính xác hoặc báo cáo không đúng thời hạn về tình hình hoạt động dịch vụ đưa người lao động Việt Nam đi làm việc ở nước ngoài theo hợp đồng theo quy định của pháp luật;</w:t>
            </w:r>
          </w:p>
          <w:p w:rsidR="007B510E" w:rsidRPr="007B510E" w:rsidRDefault="007B510E" w:rsidP="004F4483">
            <w:pPr>
              <w:jc w:val="both"/>
              <w:rPr>
                <w:lang w:val="en-US"/>
              </w:rPr>
            </w:pPr>
            <w:r>
              <w:rPr>
                <w:lang w:val="en-US"/>
              </w:rPr>
              <w:lastRenderedPageBreak/>
              <w:t>-</w:t>
            </w:r>
            <w:r w:rsidRPr="007B510E">
              <w:rPr>
                <w:lang w:val="en-US"/>
              </w:rPr>
              <w:t xml:space="preserve"> Không cập nhật thông tin về người lao động do doanh nghiệp đưa đi trên Hệ thống cơ sở dữ liệu về người lao động Việt Nam đi làm việc ở nước ngoài theo hợp đồng kể từ ngày người lao động xuất cảnh cho đến khi thanh lý hợp đồng đưa người lao động Việt Nam đi làm việc ở nước ngoài theo quy định của pháp luật;</w:t>
            </w:r>
          </w:p>
          <w:p w:rsidR="007B510E" w:rsidRPr="007B510E" w:rsidRDefault="007B510E" w:rsidP="004F4483">
            <w:pPr>
              <w:jc w:val="both"/>
              <w:rPr>
                <w:lang w:val="en-US"/>
              </w:rPr>
            </w:pPr>
            <w:r>
              <w:rPr>
                <w:lang w:val="en-US"/>
              </w:rPr>
              <w:t>-</w:t>
            </w:r>
            <w:r w:rsidRPr="007B510E">
              <w:rPr>
                <w:lang w:val="en-US"/>
              </w:rPr>
              <w:t xml:space="preserve"> Không báo cáo hoặc báo cáo không trung thực với Bộ Lao động - Thương binh và Xã hội về tình hình của người lao động do doanh nghiệp đưa đi làm việc ở nước ngoài và phương án thực hiện các nghĩa vụ của doanh nghiệp trong hợp đồng cung ứng lao động, hợp đồng đưa người lao động Việt Nam đi làm việc ở nước ngoài còn hiệu lực và văn bản thỏa thuận với doanh nghiệp dịch vụ tiếp nhận quyền, nghĩa vụ trong trường hợp quy định tại điểm b khoản 1 Điều 28 của Luật Người lao động Việt Nam đi làm việc ở nước ngoài theo hợp đồng theo quy định;</w:t>
            </w:r>
          </w:p>
          <w:p w:rsidR="007B510E" w:rsidRPr="007B510E" w:rsidRDefault="007B510E" w:rsidP="004F4483">
            <w:pPr>
              <w:jc w:val="both"/>
              <w:rPr>
                <w:lang w:val="en-US"/>
              </w:rPr>
            </w:pPr>
            <w:r>
              <w:rPr>
                <w:lang w:val="en-US"/>
              </w:rPr>
              <w:t xml:space="preserve">- </w:t>
            </w:r>
            <w:r w:rsidRPr="007B510E">
              <w:rPr>
                <w:lang w:val="en-US"/>
              </w:rPr>
              <w:t>Không hướng dẫn người lao động tham gia bảo hiểm xã hội theo quy định của pháp luật về bảo hiểm xã hội;</w:t>
            </w:r>
          </w:p>
          <w:p w:rsidR="007B510E" w:rsidRDefault="007B510E" w:rsidP="004F4483">
            <w:pPr>
              <w:jc w:val="both"/>
              <w:rPr>
                <w:lang w:val="en-US"/>
              </w:rPr>
            </w:pPr>
            <w:r>
              <w:rPr>
                <w:lang w:val="en-US"/>
              </w:rPr>
              <w:t xml:space="preserve">- </w:t>
            </w:r>
            <w:r w:rsidRPr="007B510E">
              <w:rPr>
                <w:lang w:val="en-US"/>
              </w:rPr>
              <w:t>Đóng không đúng thời hạn vào Quỹ hỗ trợ việc làm ngoài nước theo quy định của pháp luật.</w:t>
            </w:r>
          </w:p>
        </w:tc>
        <w:tc>
          <w:tcPr>
            <w:tcW w:w="4508" w:type="dxa"/>
          </w:tcPr>
          <w:p w:rsidR="007B510E" w:rsidRDefault="007B510E" w:rsidP="004F4483">
            <w:pPr>
              <w:jc w:val="center"/>
              <w:rPr>
                <w:lang w:val="en-US"/>
              </w:rPr>
            </w:pPr>
            <w:r w:rsidRPr="007B510E">
              <w:rPr>
                <w:lang w:val="en-US"/>
              </w:rPr>
              <w:lastRenderedPageBreak/>
              <w:t>Phạt tiền từ 10.000.000 đồng đến 15.000.000 đồng</w:t>
            </w:r>
            <w:r>
              <w:rPr>
                <w:lang w:val="en-US"/>
              </w:rPr>
              <w:t>.</w:t>
            </w:r>
          </w:p>
        </w:tc>
      </w:tr>
      <w:tr w:rsidR="007B510E" w:rsidTr="007B510E">
        <w:tc>
          <w:tcPr>
            <w:tcW w:w="4508" w:type="dxa"/>
          </w:tcPr>
          <w:p w:rsidR="007B510E" w:rsidRPr="007B510E" w:rsidRDefault="007B510E" w:rsidP="004F4483">
            <w:pPr>
              <w:jc w:val="both"/>
              <w:rPr>
                <w:lang w:val="en-US"/>
              </w:rPr>
            </w:pPr>
            <w:r>
              <w:rPr>
                <w:lang w:val="en-US"/>
              </w:rPr>
              <w:lastRenderedPageBreak/>
              <w:t xml:space="preserve">- </w:t>
            </w:r>
            <w:r w:rsidRPr="007B510E">
              <w:rPr>
                <w:lang w:val="en-US"/>
              </w:rPr>
              <w:t>Không tổ chức giáo dục định hướng hoặc không cấp Giấy chứng nhận hoàn thành khóa học giáo dục định hướng cho người lao động trước khi đi làm việc ở nước ngoài theo quy định của pháp luật;</w:t>
            </w:r>
          </w:p>
          <w:p w:rsidR="007B510E" w:rsidRPr="007B510E" w:rsidRDefault="007B510E" w:rsidP="004F4483">
            <w:pPr>
              <w:jc w:val="both"/>
              <w:rPr>
                <w:lang w:val="en-US"/>
              </w:rPr>
            </w:pPr>
            <w:r>
              <w:rPr>
                <w:lang w:val="en-US"/>
              </w:rPr>
              <w:t xml:space="preserve">- </w:t>
            </w:r>
            <w:r w:rsidRPr="007B510E">
              <w:rPr>
                <w:lang w:val="en-US"/>
              </w:rPr>
              <w:t>Thỏa thuận mức tiền ký quỹ với người lao động cao hơn quy định của pháp luật;</w:t>
            </w:r>
          </w:p>
          <w:p w:rsidR="007B510E" w:rsidRPr="007B510E" w:rsidRDefault="007B510E" w:rsidP="004F4483">
            <w:pPr>
              <w:jc w:val="both"/>
              <w:rPr>
                <w:lang w:val="en-US"/>
              </w:rPr>
            </w:pPr>
            <w:r>
              <w:rPr>
                <w:lang w:val="en-US"/>
              </w:rPr>
              <w:t xml:space="preserve">- </w:t>
            </w:r>
            <w:r w:rsidRPr="007B510E">
              <w:rPr>
                <w:lang w:val="en-US"/>
              </w:rPr>
              <w:t>Không ký hoặc ký không đúng mẫu hợp đồng đưa người lao động Việt Nam đi làm việc ở nước ngoài theo hợp đồng với người lao động;</w:t>
            </w:r>
          </w:p>
          <w:p w:rsidR="007B510E" w:rsidRPr="007B510E" w:rsidRDefault="007B510E" w:rsidP="004F4483">
            <w:pPr>
              <w:jc w:val="both"/>
              <w:rPr>
                <w:lang w:val="en-US"/>
              </w:rPr>
            </w:pPr>
            <w:r>
              <w:rPr>
                <w:lang w:val="en-US"/>
              </w:rPr>
              <w:t xml:space="preserve">- </w:t>
            </w:r>
            <w:r w:rsidRPr="007B510E">
              <w:rPr>
                <w:lang w:val="en-US"/>
              </w:rPr>
              <w:t>Không ghi rõ thỏa thuận về tiền dịch vụ và chi phí khác của người lao động trong hợp đồng đưa người lao động Việt Nam đi làm việc ở nước ngoài ký với người lao động;</w:t>
            </w:r>
          </w:p>
          <w:p w:rsidR="007B510E" w:rsidRPr="007B510E" w:rsidRDefault="007B510E" w:rsidP="004F4483">
            <w:pPr>
              <w:jc w:val="both"/>
              <w:rPr>
                <w:lang w:val="en-US"/>
              </w:rPr>
            </w:pPr>
            <w:r>
              <w:rPr>
                <w:lang w:val="en-US"/>
              </w:rPr>
              <w:t>-</w:t>
            </w:r>
            <w:r w:rsidRPr="007B510E">
              <w:rPr>
                <w:lang w:val="en-US"/>
              </w:rPr>
              <w:t xml:space="preserve"> Không thanh lý hoặc thanh lý hợp đồng đưa người lao động Việt Nam đi làm việc ở nước ngoài với người lao động không theo quy định của pháp luật;</w:t>
            </w:r>
          </w:p>
          <w:p w:rsidR="007B510E" w:rsidRDefault="007B510E" w:rsidP="004F4483">
            <w:pPr>
              <w:jc w:val="both"/>
              <w:rPr>
                <w:lang w:val="en-US"/>
              </w:rPr>
            </w:pPr>
            <w:r>
              <w:rPr>
                <w:lang w:val="en-US"/>
              </w:rPr>
              <w:t xml:space="preserve">- </w:t>
            </w:r>
            <w:r w:rsidRPr="007B510E">
              <w:rPr>
                <w:lang w:val="en-US"/>
              </w:rPr>
              <w:t>Nội dung hợp đồng đưa người lao động Việt Nam đi làm việc ở nước ngoài không phù hợp với hợp đồng cung ứng lao động đã đăng ký.</w:t>
            </w:r>
          </w:p>
        </w:tc>
        <w:tc>
          <w:tcPr>
            <w:tcW w:w="4508" w:type="dxa"/>
          </w:tcPr>
          <w:p w:rsidR="007B510E" w:rsidRDefault="007B510E" w:rsidP="004F4483">
            <w:pPr>
              <w:jc w:val="center"/>
              <w:rPr>
                <w:lang w:val="en-US"/>
              </w:rPr>
            </w:pPr>
            <w:r w:rsidRPr="007B510E">
              <w:rPr>
                <w:lang w:val="en-US"/>
              </w:rPr>
              <w:t>Phạt tiền từ 10.000.000 đồng đến 20.000.000 đồng khi vi phạm với mỗi người lao động nhưng không quá 200.000.000 đồng</w:t>
            </w:r>
            <w:r>
              <w:rPr>
                <w:lang w:val="en-US"/>
              </w:rPr>
              <w:t>.</w:t>
            </w:r>
          </w:p>
        </w:tc>
      </w:tr>
      <w:tr w:rsidR="007B510E" w:rsidTr="007B510E">
        <w:tc>
          <w:tcPr>
            <w:tcW w:w="4508" w:type="dxa"/>
          </w:tcPr>
          <w:p w:rsidR="007B510E" w:rsidRDefault="007B510E" w:rsidP="004F4483">
            <w:pPr>
              <w:jc w:val="both"/>
              <w:rPr>
                <w:lang w:val="en-US"/>
              </w:rPr>
            </w:pPr>
            <w:r>
              <w:rPr>
                <w:lang w:val="en-US"/>
              </w:rPr>
              <w:t>K</w:t>
            </w:r>
            <w:r w:rsidRPr="007B510E">
              <w:rPr>
                <w:lang w:val="en-US"/>
              </w:rPr>
              <w:t>hông đóng hoặc đóng không đầy đủ vào Quỹ hỗ trợ việc làm ngoài nước theo quy định của pháp luật.</w:t>
            </w:r>
          </w:p>
        </w:tc>
        <w:tc>
          <w:tcPr>
            <w:tcW w:w="4508" w:type="dxa"/>
          </w:tcPr>
          <w:p w:rsidR="007B510E" w:rsidRDefault="007B510E" w:rsidP="004F4483">
            <w:pPr>
              <w:jc w:val="center"/>
              <w:rPr>
                <w:lang w:val="en-US"/>
              </w:rPr>
            </w:pPr>
            <w:r w:rsidRPr="007B510E">
              <w:rPr>
                <w:lang w:val="en-US"/>
              </w:rPr>
              <w:t>Phạt tiền từ 20% đến 30% tổng số tiền phải đóng vào Quỹ hỗ trợ việc làm ngoài nước theo quy định của pháp luật tại thời điểm lập biên bản vi phạm hành chính nhưng không quá 200.000.000 đồng</w:t>
            </w:r>
            <w:r>
              <w:rPr>
                <w:lang w:val="en-US"/>
              </w:rPr>
              <w:t>.</w:t>
            </w:r>
          </w:p>
        </w:tc>
      </w:tr>
      <w:tr w:rsidR="007B510E" w:rsidTr="007B510E">
        <w:tc>
          <w:tcPr>
            <w:tcW w:w="4508" w:type="dxa"/>
          </w:tcPr>
          <w:p w:rsidR="007B510E" w:rsidRDefault="007E7B90" w:rsidP="004F4483">
            <w:pPr>
              <w:jc w:val="both"/>
              <w:rPr>
                <w:lang w:val="en-US"/>
              </w:rPr>
            </w:pPr>
            <w:r>
              <w:rPr>
                <w:lang w:val="en-US"/>
              </w:rPr>
              <w:lastRenderedPageBreak/>
              <w:t>K</w:t>
            </w:r>
            <w:r w:rsidRPr="007B510E">
              <w:rPr>
                <w:lang w:val="en-US"/>
              </w:rPr>
              <w:t>hông đóng hoặc đóng không đầy đủ vào Quỹ hỗ trợ việc làm ngoài nước</w:t>
            </w:r>
            <w:r w:rsidRPr="007B510E">
              <w:rPr>
                <w:lang w:val="en-US"/>
              </w:rPr>
              <w:t xml:space="preserve"> </w:t>
            </w:r>
            <w:r>
              <w:rPr>
                <w:lang w:val="en-US"/>
              </w:rPr>
              <w:t xml:space="preserve">đối với </w:t>
            </w:r>
            <w:r w:rsidR="007B510E" w:rsidRPr="007B510E">
              <w:rPr>
                <w:lang w:val="en-US"/>
              </w:rPr>
              <w:t>số tiền người lao động đóng vào Quỹ hỗ trợ việc làm ngoài nước thông qua doanh nghiệp dịch vụ</w:t>
            </w:r>
            <w:r>
              <w:rPr>
                <w:lang w:val="en-US"/>
              </w:rPr>
              <w:t>.</w:t>
            </w:r>
          </w:p>
        </w:tc>
        <w:tc>
          <w:tcPr>
            <w:tcW w:w="4508" w:type="dxa"/>
          </w:tcPr>
          <w:p w:rsidR="007B510E" w:rsidRDefault="007E7B90" w:rsidP="004F4483">
            <w:pPr>
              <w:jc w:val="center"/>
              <w:rPr>
                <w:lang w:val="en-US"/>
              </w:rPr>
            </w:pPr>
            <w:r w:rsidRPr="007E7B90">
              <w:rPr>
                <w:lang w:val="en-US"/>
              </w:rPr>
              <w:t>Phạt tiền từ 40% đến 50% tổng số tiền người lao động đóng vào Quỹ hỗ trợ việc làm ngoài nước</w:t>
            </w:r>
            <w:r>
              <w:rPr>
                <w:lang w:val="en-US"/>
              </w:rPr>
              <w:t>.</w:t>
            </w:r>
          </w:p>
        </w:tc>
      </w:tr>
      <w:tr w:rsidR="007B510E" w:rsidTr="007B510E">
        <w:tc>
          <w:tcPr>
            <w:tcW w:w="4508" w:type="dxa"/>
          </w:tcPr>
          <w:p w:rsidR="007E7B90" w:rsidRPr="007E7B90" w:rsidRDefault="007E7B90" w:rsidP="004F4483">
            <w:pPr>
              <w:jc w:val="both"/>
              <w:rPr>
                <w:lang w:val="en-US"/>
              </w:rPr>
            </w:pPr>
            <w:r>
              <w:rPr>
                <w:lang w:val="en-US"/>
              </w:rPr>
              <w:t xml:space="preserve">- </w:t>
            </w:r>
            <w:r w:rsidRPr="007E7B90">
              <w:rPr>
                <w:lang w:val="en-US"/>
              </w:rPr>
              <w:t>Không duy trì một trong các điều kiện quy định tại Điều 10 của Luật Người lao động Việt Nam đi làm việc ở nước ngoài theo hợp đồng theo quy định của pháp luật trong suốt quá trình hoạt động;</w:t>
            </w:r>
          </w:p>
          <w:p w:rsidR="007E7B90" w:rsidRPr="007E7B90" w:rsidRDefault="007E7B90" w:rsidP="004F4483">
            <w:pPr>
              <w:jc w:val="both"/>
              <w:rPr>
                <w:lang w:val="en-US"/>
              </w:rPr>
            </w:pPr>
            <w:r>
              <w:rPr>
                <w:lang w:val="en-US"/>
              </w:rPr>
              <w:t xml:space="preserve">- </w:t>
            </w:r>
            <w:r w:rsidRPr="007E7B90">
              <w:rPr>
                <w:lang w:val="en-US"/>
              </w:rPr>
              <w:t>Không duy trì điều kiện quy định tại điểm b khoản 2 Điều 20 của Nghị định số 112/2021/NĐ-CP ngày 10 tháng 12 năm 2021 của Chính phủ quy định chi tiết một số điều và biện pháp thi hành Luật Người lao động Việt Nam đi làm việc ở nước ngoài theo hợp đồng trong suốt thời gian hoạt động dịch vụ đưa người lao động Việt Nam đi làm giúp việc gia đình ở nước ngoài và trong thời gian người lao động Việt Nam do doanh nghiệp đưa đi đang làm giúp việc gia đình ở nước ngoài;</w:t>
            </w:r>
          </w:p>
          <w:p w:rsidR="007E7B90" w:rsidRPr="007E7B90" w:rsidRDefault="007E7B90" w:rsidP="004F4483">
            <w:pPr>
              <w:jc w:val="both"/>
              <w:rPr>
                <w:lang w:val="en-US"/>
              </w:rPr>
            </w:pPr>
            <w:r>
              <w:rPr>
                <w:lang w:val="en-US"/>
              </w:rPr>
              <w:t xml:space="preserve">- </w:t>
            </w:r>
            <w:r w:rsidRPr="007E7B90">
              <w:rPr>
                <w:lang w:val="en-US"/>
              </w:rPr>
              <w:t>Thực hiện không đúng các nội dung hợp đồng cung ứng lao động đã đăng ký và được chấp thuận;</w:t>
            </w:r>
          </w:p>
          <w:p w:rsidR="007E7B90" w:rsidRPr="007E7B90" w:rsidRDefault="007E7B90" w:rsidP="004F4483">
            <w:pPr>
              <w:jc w:val="both"/>
              <w:rPr>
                <w:lang w:val="en-US"/>
              </w:rPr>
            </w:pPr>
            <w:r>
              <w:rPr>
                <w:lang w:val="en-US"/>
              </w:rPr>
              <w:t xml:space="preserve">- </w:t>
            </w:r>
            <w:r w:rsidRPr="007E7B90">
              <w:rPr>
                <w:lang w:val="en-US"/>
              </w:rPr>
              <w:t>Không bồi thường cho người lao động về những thiệt hại do doanh nghiệp hoặc chi nhánh của doanh nghiệp gây ra theo quy định của pháp luật;</w:t>
            </w:r>
          </w:p>
          <w:p w:rsidR="007E7B90" w:rsidRPr="007E7B90" w:rsidRDefault="007E7B90" w:rsidP="004F4483">
            <w:pPr>
              <w:jc w:val="both"/>
              <w:rPr>
                <w:lang w:val="en-US"/>
              </w:rPr>
            </w:pPr>
            <w:r>
              <w:rPr>
                <w:lang w:val="en-US"/>
              </w:rPr>
              <w:t>-</w:t>
            </w:r>
            <w:r w:rsidRPr="007E7B90">
              <w:rPr>
                <w:lang w:val="en-US"/>
              </w:rPr>
              <w:t xml:space="preserve"> Không tư vấn, hỗ trợ cho người lao động các thủ tục liên quan đến chấm dứt hợp đồng lao động, quyền lợi, chế độ và thủ tục về nước;</w:t>
            </w:r>
          </w:p>
          <w:p w:rsidR="007E7B90" w:rsidRPr="007E7B90" w:rsidRDefault="007E7B90" w:rsidP="004F4483">
            <w:pPr>
              <w:jc w:val="both"/>
              <w:rPr>
                <w:lang w:val="en-US"/>
              </w:rPr>
            </w:pPr>
            <w:r>
              <w:rPr>
                <w:lang w:val="en-US"/>
              </w:rPr>
              <w:t>-</w:t>
            </w:r>
            <w:r w:rsidRPr="007E7B90">
              <w:rPr>
                <w:lang w:val="en-US"/>
              </w:rPr>
              <w:t xml:space="preserve"> Chuẩn bị nguồn lao động khi chưa có văn bản chấp thuận của Bộ Lao động - Thương binh và Xã hội;</w:t>
            </w:r>
          </w:p>
          <w:p w:rsidR="007E7B90" w:rsidRPr="007E7B90" w:rsidRDefault="007E7B90" w:rsidP="004F4483">
            <w:pPr>
              <w:jc w:val="both"/>
              <w:rPr>
                <w:lang w:val="en-US"/>
              </w:rPr>
            </w:pPr>
            <w:r>
              <w:rPr>
                <w:lang w:val="en-US"/>
              </w:rPr>
              <w:t>-</w:t>
            </w:r>
            <w:r w:rsidRPr="007E7B90">
              <w:rPr>
                <w:lang w:val="en-US"/>
              </w:rPr>
              <w:t xml:space="preserve"> Không cam kết bằng văn bản việc ưu tiên tuyển chọn người lao động đã tham gia hoạt động chuẩn bị nguồn của doanh nghiệp;</w:t>
            </w:r>
          </w:p>
          <w:p w:rsidR="007E7B90" w:rsidRPr="007E7B90" w:rsidRDefault="007E7B90" w:rsidP="004F4483">
            <w:pPr>
              <w:jc w:val="both"/>
              <w:rPr>
                <w:lang w:val="en-US"/>
              </w:rPr>
            </w:pPr>
            <w:r>
              <w:rPr>
                <w:lang w:val="en-US"/>
              </w:rPr>
              <w:t>-</w:t>
            </w:r>
            <w:r w:rsidRPr="007E7B90">
              <w:rPr>
                <w:lang w:val="en-US"/>
              </w:rPr>
              <w:t xml:space="preserve"> Quảng cáo, tư vấn, thông báo tuyển chọn hoặc cung cấp thông tin không chính xác với người lao động hoặc với chính quyền địa phương tại nơi tuyển chọn về một trong các nội dung: số lượng; tiêu chuẩn tuyển chọn; điều kiện làm việc; quyền lợi, nghĩa vụ của người lao động theo hợp đồng cung ứng lao động;</w:t>
            </w:r>
          </w:p>
          <w:p w:rsidR="007B510E" w:rsidRDefault="007E7B90" w:rsidP="004F4483">
            <w:pPr>
              <w:jc w:val="both"/>
              <w:rPr>
                <w:lang w:val="en-US"/>
              </w:rPr>
            </w:pPr>
            <w:r>
              <w:rPr>
                <w:lang w:val="en-US"/>
              </w:rPr>
              <w:t>-</w:t>
            </w:r>
            <w:r w:rsidRPr="007E7B90">
              <w:rPr>
                <w:lang w:val="en-US"/>
              </w:rPr>
              <w:t xml:space="preserve"> Không cam kết bằng văn bản về thời gian chờ xuất cảnh sau khi người lao động trúng tuyển đi làm việc ở nước ngoài với thời hạn không quá 180 ngày kể từ ngày người lao động trúng tuyển hoặc không thực hiện đúng cam kết về thời gian chờ xuất cảnh.</w:t>
            </w:r>
          </w:p>
        </w:tc>
        <w:tc>
          <w:tcPr>
            <w:tcW w:w="4508" w:type="dxa"/>
          </w:tcPr>
          <w:p w:rsidR="007B510E" w:rsidRDefault="007E7B90" w:rsidP="004F4483">
            <w:pPr>
              <w:jc w:val="center"/>
              <w:rPr>
                <w:lang w:val="en-US"/>
              </w:rPr>
            </w:pPr>
            <w:r w:rsidRPr="007E7B90">
              <w:rPr>
                <w:lang w:val="en-US"/>
              </w:rPr>
              <w:t>Phạt tiền từ 50.000.000 đồng đến 70.000.000 đồng</w:t>
            </w:r>
            <w:r>
              <w:rPr>
                <w:lang w:val="en-US"/>
              </w:rPr>
              <w:t>.</w:t>
            </w:r>
          </w:p>
        </w:tc>
      </w:tr>
      <w:tr w:rsidR="007B510E" w:rsidTr="007B510E">
        <w:tc>
          <w:tcPr>
            <w:tcW w:w="4508" w:type="dxa"/>
          </w:tcPr>
          <w:p w:rsidR="007B510E" w:rsidRDefault="007E7B90" w:rsidP="004F4483">
            <w:pPr>
              <w:jc w:val="both"/>
              <w:rPr>
                <w:lang w:val="en-US"/>
              </w:rPr>
            </w:pPr>
            <w:r>
              <w:rPr>
                <w:lang w:val="en-US"/>
              </w:rPr>
              <w:t>L</w:t>
            </w:r>
            <w:r w:rsidRPr="007E7B90">
              <w:rPr>
                <w:lang w:val="en-US"/>
              </w:rPr>
              <w:t xml:space="preserve">ợi dụng hoạt động chuẩn bị nguồn lao động hoặc tuyển chọn người lao động Việt Nam đi </w:t>
            </w:r>
            <w:r w:rsidRPr="007E7B90">
              <w:rPr>
                <w:lang w:val="en-US"/>
              </w:rPr>
              <w:lastRenderedPageBreak/>
              <w:t>làm việc ở nước ngoài hoặc hoạt động dịch vụ đưa người lao động Việt Nam đi làm việc ở nước ngoài để thu tiền của người lao động trái pháp luật.</w:t>
            </w:r>
          </w:p>
        </w:tc>
        <w:tc>
          <w:tcPr>
            <w:tcW w:w="4508" w:type="dxa"/>
          </w:tcPr>
          <w:p w:rsidR="007B510E" w:rsidRDefault="007E7B90" w:rsidP="004F4483">
            <w:pPr>
              <w:jc w:val="center"/>
              <w:rPr>
                <w:lang w:val="en-US"/>
              </w:rPr>
            </w:pPr>
            <w:r w:rsidRPr="007E7B90">
              <w:rPr>
                <w:lang w:val="en-US"/>
              </w:rPr>
              <w:lastRenderedPageBreak/>
              <w:t xml:space="preserve">Phạt tiền từ 50.000.000 đồng đến 70.000.000 đồng khi vi phạm đối với mỗi </w:t>
            </w:r>
            <w:r w:rsidRPr="007E7B90">
              <w:rPr>
                <w:lang w:val="en-US"/>
              </w:rPr>
              <w:lastRenderedPageBreak/>
              <w:t>người lao động nhưng không quá 200.000.000 đồng</w:t>
            </w:r>
            <w:r>
              <w:rPr>
                <w:lang w:val="en-US"/>
              </w:rPr>
              <w:t>.</w:t>
            </w:r>
          </w:p>
        </w:tc>
      </w:tr>
      <w:tr w:rsidR="007B510E" w:rsidTr="007B510E">
        <w:tc>
          <w:tcPr>
            <w:tcW w:w="4508" w:type="dxa"/>
          </w:tcPr>
          <w:p w:rsidR="007B510E" w:rsidRDefault="007E7B90" w:rsidP="004F4483">
            <w:pPr>
              <w:jc w:val="both"/>
              <w:rPr>
                <w:lang w:val="en-US"/>
              </w:rPr>
            </w:pPr>
            <w:r>
              <w:rPr>
                <w:lang w:val="en-US"/>
              </w:rPr>
              <w:lastRenderedPageBreak/>
              <w:t>Đ</w:t>
            </w:r>
            <w:r w:rsidRPr="007E7B90">
              <w:rPr>
                <w:lang w:val="en-US"/>
              </w:rPr>
              <w:t>ưa người lao động Việt Nam đi làm việc ở nước ngoài vượt quá số lượng người đã đăng ký theo Hợp đồng cung ứng lao động</w:t>
            </w:r>
            <w:r>
              <w:rPr>
                <w:lang w:val="en-US"/>
              </w:rPr>
              <w:t>.</w:t>
            </w:r>
          </w:p>
        </w:tc>
        <w:tc>
          <w:tcPr>
            <w:tcW w:w="4508" w:type="dxa"/>
          </w:tcPr>
          <w:p w:rsidR="007E7B90" w:rsidRPr="007E7B90" w:rsidRDefault="007E7B90" w:rsidP="004F4483">
            <w:pPr>
              <w:jc w:val="center"/>
              <w:rPr>
                <w:lang w:val="en-US"/>
              </w:rPr>
            </w:pPr>
            <w:r>
              <w:rPr>
                <w:lang w:val="en-US"/>
              </w:rPr>
              <w:t xml:space="preserve">- </w:t>
            </w:r>
            <w:r w:rsidRPr="007E7B90">
              <w:rPr>
                <w:lang w:val="en-US"/>
              </w:rPr>
              <w:t>Từ 40.000.000 đồng đến 80.000.000 đồng khi vượt quá số lượng đăng ký từ 01 người đến 10 người;</w:t>
            </w:r>
          </w:p>
          <w:p w:rsidR="007E7B90" w:rsidRPr="007E7B90" w:rsidRDefault="007E7B90" w:rsidP="004F4483">
            <w:pPr>
              <w:jc w:val="center"/>
              <w:rPr>
                <w:lang w:val="en-US"/>
              </w:rPr>
            </w:pPr>
            <w:r>
              <w:rPr>
                <w:lang w:val="en-US"/>
              </w:rPr>
              <w:t xml:space="preserve">- </w:t>
            </w:r>
            <w:r w:rsidRPr="007E7B90">
              <w:rPr>
                <w:lang w:val="en-US"/>
              </w:rPr>
              <w:t>Từ 80.000.000 đồng đến 120.000.000 đồng khi vượt quá số lượng đăng ký từ 11 người đến 50 người;</w:t>
            </w:r>
          </w:p>
          <w:p w:rsidR="007B510E" w:rsidRDefault="007E7B90" w:rsidP="004F4483">
            <w:pPr>
              <w:jc w:val="center"/>
              <w:rPr>
                <w:lang w:val="en-US"/>
              </w:rPr>
            </w:pPr>
            <w:r>
              <w:rPr>
                <w:lang w:val="en-US"/>
              </w:rPr>
              <w:t xml:space="preserve">- </w:t>
            </w:r>
            <w:r w:rsidRPr="007E7B90">
              <w:rPr>
                <w:lang w:val="en-US"/>
              </w:rPr>
              <w:t>Từ 120.000.000 đồng đến 180.000.000 đồng khi vượt quá số lượng đăng ký trên 50 người.</w:t>
            </w:r>
          </w:p>
        </w:tc>
      </w:tr>
      <w:tr w:rsidR="007E7B90" w:rsidTr="007B510E">
        <w:tc>
          <w:tcPr>
            <w:tcW w:w="4508" w:type="dxa"/>
          </w:tcPr>
          <w:p w:rsidR="007E7B90" w:rsidRPr="007E7B90" w:rsidRDefault="007E7B90" w:rsidP="004F4483">
            <w:pPr>
              <w:jc w:val="both"/>
              <w:rPr>
                <w:lang w:val="en-US"/>
              </w:rPr>
            </w:pPr>
            <w:r>
              <w:rPr>
                <w:lang w:val="en-US"/>
              </w:rPr>
              <w:t xml:space="preserve">- </w:t>
            </w:r>
            <w:r w:rsidRPr="007E7B90">
              <w:rPr>
                <w:lang w:val="en-US"/>
              </w:rPr>
              <w:t>Thu tiền dịch vụ của người lao động không đúng quy định của pháp luậ</w:t>
            </w:r>
            <w:r>
              <w:rPr>
                <w:lang w:val="en-US"/>
              </w:rPr>
              <w:t>t;</w:t>
            </w:r>
          </w:p>
          <w:p w:rsidR="007E7B90" w:rsidRDefault="007E7B90" w:rsidP="004F4483">
            <w:pPr>
              <w:jc w:val="both"/>
              <w:rPr>
                <w:lang w:val="en-US"/>
              </w:rPr>
            </w:pPr>
            <w:r>
              <w:rPr>
                <w:lang w:val="en-US"/>
              </w:rPr>
              <w:t>-</w:t>
            </w:r>
            <w:r w:rsidRPr="007E7B90">
              <w:rPr>
                <w:lang w:val="en-US"/>
              </w:rPr>
              <w:t xml:space="preserve"> Không hoàn trả hoặc hoàn trả không đầy đủ cho người lao động phần tiền dịch vụ và khoản tiền lãi theo tỷ lệ tương ứng với thời gian còn lại của Hợp đồng đưa người lao động Việt Nam đi làm việc ở nước ngoài trong trường hợp người lao động đã nộp tiền dịch vụ cho toàn bộ thời gian làm việc theo Hợp đồng đưa người lao động Việt Nam đi làm việc ở nước ngoài mà phải về nước trước thời hạn và không do lỗi của người lao độ</w:t>
            </w:r>
            <w:r>
              <w:rPr>
                <w:lang w:val="en-US"/>
              </w:rPr>
              <w:t>ng;</w:t>
            </w:r>
          </w:p>
          <w:p w:rsidR="007E7B90" w:rsidRPr="007E7B90" w:rsidRDefault="007E7B90" w:rsidP="004F4483">
            <w:pPr>
              <w:jc w:val="both"/>
              <w:rPr>
                <w:lang w:val="en-US"/>
              </w:rPr>
            </w:pPr>
            <w:r>
              <w:rPr>
                <w:lang w:val="en-US"/>
              </w:rPr>
              <w:t>-</w:t>
            </w:r>
            <w:r w:rsidRPr="007E7B90">
              <w:rPr>
                <w:lang w:val="en-US"/>
              </w:rPr>
              <w:t xml:space="preserve"> Không tổ chức quản lý, bảo vệ quyền và lợi ích hợp pháp của người lao động do doanh nghiệp đưa đi làm việc ở nước ngoài theo quy định của pháp luật;</w:t>
            </w:r>
          </w:p>
          <w:p w:rsidR="007E7B90" w:rsidRPr="007E7B90" w:rsidRDefault="007E7B90" w:rsidP="004F4483">
            <w:pPr>
              <w:jc w:val="both"/>
              <w:rPr>
                <w:lang w:val="en-US"/>
              </w:rPr>
            </w:pPr>
            <w:r>
              <w:rPr>
                <w:lang w:val="en-US"/>
              </w:rPr>
              <w:t>-</w:t>
            </w:r>
            <w:r w:rsidRPr="007E7B90">
              <w:rPr>
                <w:lang w:val="en-US"/>
              </w:rPr>
              <w:t xml:space="preserve"> Không cung cấp trợ giúp pháp lý trong trường hợp người lao động cần đến hỗ trợ pháp lý khi bị lạm dụng, bạo lực hoặc phân biệt đối xử trong thời gian làm việc ở nước ngoài;</w:t>
            </w:r>
          </w:p>
          <w:p w:rsidR="007E7B90" w:rsidRPr="007E7B90" w:rsidRDefault="007E7B90" w:rsidP="004F4483">
            <w:pPr>
              <w:jc w:val="both"/>
              <w:rPr>
                <w:lang w:val="en-US"/>
              </w:rPr>
            </w:pPr>
            <w:r>
              <w:rPr>
                <w:lang w:val="en-US"/>
              </w:rPr>
              <w:t>-</w:t>
            </w:r>
            <w:r w:rsidRPr="007E7B90">
              <w:rPr>
                <w:lang w:val="en-US"/>
              </w:rPr>
              <w:t xml:space="preserve"> Không thực hiện yêu cầu của cơ quan có thẩm quyền hoặc không phối hợp với cơ quan, tổ chức có liên quan của nước tiếp nhận lao động để giải quyết tranh chấp liên quan đến người lao động;</w:t>
            </w:r>
          </w:p>
          <w:p w:rsidR="007E7B90" w:rsidRDefault="007E7B90" w:rsidP="004F4483">
            <w:pPr>
              <w:jc w:val="both"/>
              <w:rPr>
                <w:lang w:val="en-US"/>
              </w:rPr>
            </w:pPr>
            <w:r>
              <w:rPr>
                <w:lang w:val="en-US"/>
              </w:rPr>
              <w:t>-</w:t>
            </w:r>
            <w:r w:rsidRPr="007E7B90">
              <w:rPr>
                <w:lang w:val="en-US"/>
              </w:rPr>
              <w:t xml:space="preserve"> Không giải quyết vấn đề phát sinh đối với người lao động theo một trong các trường hợp sau: chết; tai nạn lao động; bệnh nghề nghiệp; bị xâm phạm tính mạng; bị xâm phạm sức khỏe; bị xâm phạm danh dự, nhân phẩm; bị xâm phạm tài sản; thiên tai; dịch bệnh; chiến tranh; bất ổn chính trị; tình trạng khẩn cấp.</w:t>
            </w:r>
          </w:p>
        </w:tc>
        <w:tc>
          <w:tcPr>
            <w:tcW w:w="4508" w:type="dxa"/>
          </w:tcPr>
          <w:p w:rsidR="007E7B90" w:rsidRDefault="007E7B90" w:rsidP="004F4483">
            <w:pPr>
              <w:jc w:val="center"/>
              <w:rPr>
                <w:lang w:val="en-US"/>
              </w:rPr>
            </w:pPr>
            <w:r w:rsidRPr="007E7B90">
              <w:rPr>
                <w:lang w:val="en-US"/>
              </w:rPr>
              <w:t>Phạt tiền từ 80.000.000 đồng đến 100.000.000 đồng</w:t>
            </w:r>
            <w:r>
              <w:rPr>
                <w:lang w:val="en-US"/>
              </w:rPr>
              <w:t>.</w:t>
            </w:r>
          </w:p>
        </w:tc>
      </w:tr>
      <w:tr w:rsidR="007E7B90" w:rsidTr="007B510E">
        <w:tc>
          <w:tcPr>
            <w:tcW w:w="4508" w:type="dxa"/>
          </w:tcPr>
          <w:p w:rsidR="007E7B90" w:rsidRPr="007E7B90" w:rsidRDefault="007E7B90" w:rsidP="004F4483">
            <w:pPr>
              <w:jc w:val="both"/>
              <w:rPr>
                <w:lang w:val="en-US"/>
              </w:rPr>
            </w:pPr>
            <w:r>
              <w:rPr>
                <w:lang w:val="en-US"/>
              </w:rPr>
              <w:t xml:space="preserve">- </w:t>
            </w:r>
            <w:r w:rsidRPr="007E7B90">
              <w:rPr>
                <w:lang w:val="en-US"/>
              </w:rPr>
              <w:t>Lợi dụng hoạt động đưa người lao động Việt Nam đi làm việc ở nước ngoài để tổ chức xuất cảnh trái phép, bóc lột hoặc cưỡng bức lao động nhưng chưa đến mức truy cứu trách nhiệm hình sự;</w:t>
            </w:r>
          </w:p>
          <w:p w:rsidR="007E7B90" w:rsidRPr="007E7B90" w:rsidRDefault="007E7B90" w:rsidP="004F4483">
            <w:pPr>
              <w:jc w:val="both"/>
              <w:rPr>
                <w:lang w:val="en-US"/>
              </w:rPr>
            </w:pPr>
            <w:r>
              <w:rPr>
                <w:lang w:val="en-US"/>
              </w:rPr>
              <w:lastRenderedPageBreak/>
              <w:t xml:space="preserve">- </w:t>
            </w:r>
            <w:r w:rsidRPr="007E7B90">
              <w:rPr>
                <w:lang w:val="en-US"/>
              </w:rPr>
              <w:t>Đưa người lao động Việt Nam đi làm việc ở nước ngoài theo một trong các trường hợp sau: ở khu vực bị cấm; công việc bị cấm; vi phạm đạo đức xã hội; vi phạm sức khỏe của người lao động hoặc cộng đồng nhưng chưa đến mức truy cứu trách nhiệm hình sự; không được nước tiếp nhận lao động cho phép;</w:t>
            </w:r>
          </w:p>
          <w:p w:rsidR="007E7B90" w:rsidRPr="007E7B90" w:rsidRDefault="007E7B90" w:rsidP="004F4483">
            <w:pPr>
              <w:jc w:val="both"/>
              <w:rPr>
                <w:lang w:val="en-US"/>
              </w:rPr>
            </w:pPr>
            <w:r>
              <w:rPr>
                <w:lang w:val="en-US"/>
              </w:rPr>
              <w:t xml:space="preserve">- </w:t>
            </w:r>
            <w:r w:rsidRPr="007E7B90">
              <w:rPr>
                <w:lang w:val="en-US"/>
              </w:rPr>
              <w:t>Cưỡng ép, lôi kéo, dụ dỗ hoặc lừa gạt người lao động Việt Nam ở lại nước ngoài trái phép mà chưa đến mức truy cứu trách nhiệm hình sự;</w:t>
            </w:r>
          </w:p>
          <w:p w:rsidR="007E7B90" w:rsidRPr="007E7B90" w:rsidRDefault="007E7B90" w:rsidP="004F4483">
            <w:pPr>
              <w:jc w:val="both"/>
              <w:rPr>
                <w:lang w:val="en-US"/>
              </w:rPr>
            </w:pPr>
            <w:r>
              <w:rPr>
                <w:lang w:val="en-US"/>
              </w:rPr>
              <w:t xml:space="preserve">- </w:t>
            </w:r>
            <w:r w:rsidRPr="007E7B90">
              <w:rPr>
                <w:lang w:val="en-US"/>
              </w:rPr>
              <w:t>Phân biệt đối xử đối với người lao động hoặc xúc phạm danh dự, nhân phẩm của người lao động trong hoạt động đưa người lao động Việt Nam đi làm việc ở nước ngoài;</w:t>
            </w:r>
          </w:p>
          <w:p w:rsidR="007E7B90" w:rsidRPr="007E7B90" w:rsidRDefault="007E7B90" w:rsidP="004F4483">
            <w:pPr>
              <w:jc w:val="both"/>
              <w:rPr>
                <w:lang w:val="en-US"/>
              </w:rPr>
            </w:pPr>
            <w:r>
              <w:rPr>
                <w:lang w:val="en-US"/>
              </w:rPr>
              <w:t xml:space="preserve">- </w:t>
            </w:r>
            <w:r w:rsidRPr="007E7B90">
              <w:rPr>
                <w:lang w:val="en-US"/>
              </w:rPr>
              <w:t>Đưa người lao động Việt Nam đi làm việc ở nước ngoài nhưng không đăng ký Hợp đồng cung ứng lao động hoặc đã đăng ký Hợp đồng cung ứng lao động nhưng chưa được chấp thuận;</w:t>
            </w:r>
          </w:p>
          <w:p w:rsidR="007E7B90" w:rsidRPr="007E7B90" w:rsidRDefault="007E7B90" w:rsidP="004F4483">
            <w:pPr>
              <w:jc w:val="both"/>
              <w:rPr>
                <w:lang w:val="en-US"/>
              </w:rPr>
            </w:pPr>
            <w:r>
              <w:rPr>
                <w:lang w:val="en-US"/>
              </w:rPr>
              <w:t>-</w:t>
            </w:r>
            <w:r w:rsidRPr="007E7B90">
              <w:rPr>
                <w:lang w:val="en-US"/>
              </w:rPr>
              <w:t xml:space="preserve"> Sửa chữa, làm sai lệch văn bản, tài liệu trong hồ sơ đề nghị cấp hoặc cấp lại Giấy phép hoạt động dịch vụ đưa người lao động Việt Nam đi làm việc ở nước ngoài theo hợp đồng nhưng chưa đến mức truy cứu trách nhiệm hình sự;</w:t>
            </w:r>
          </w:p>
          <w:p w:rsidR="007E7B90" w:rsidRPr="007E7B90" w:rsidRDefault="007E7B90" w:rsidP="004F4483">
            <w:pPr>
              <w:jc w:val="both"/>
              <w:rPr>
                <w:lang w:val="en-US"/>
              </w:rPr>
            </w:pPr>
            <w:r>
              <w:rPr>
                <w:lang w:val="en-US"/>
              </w:rPr>
              <w:t>-</w:t>
            </w:r>
            <w:r w:rsidRPr="007E7B90">
              <w:rPr>
                <w:lang w:val="en-US"/>
              </w:rPr>
              <w:t xml:space="preserve"> Sửa chữa, làm sai lệch nội dung Giấy phép hoạt động dịch vụ đưa người lao động Việt Nam đi làm việc ở nước ngoài theo hợp đồng đã được cấp nhưng chưa đến mức truy cứu trách nhiệm hình sự;</w:t>
            </w:r>
          </w:p>
          <w:p w:rsidR="007E7B90" w:rsidRPr="007E7B90" w:rsidRDefault="007E7B90" w:rsidP="004F4483">
            <w:pPr>
              <w:jc w:val="both"/>
              <w:rPr>
                <w:lang w:val="en-US"/>
              </w:rPr>
            </w:pPr>
            <w:r>
              <w:rPr>
                <w:lang w:val="en-US"/>
              </w:rPr>
              <w:t>-</w:t>
            </w:r>
            <w:r w:rsidRPr="007E7B90">
              <w:rPr>
                <w:lang w:val="en-US"/>
              </w:rPr>
              <w:t xml:space="preserve"> Giả mạo văn bản, tài liệu trong hồ sơ đề nghị cấp hoặc cấp lại Giấy phép hoạt động dịch vụ đưa người lao động Việt Nam đi làm việc ở nước ngoài theo hợp đồng nhưng chưa đến mức truy cứu trách nhiệm hình sự;</w:t>
            </w:r>
          </w:p>
          <w:p w:rsidR="007E7B90" w:rsidRPr="007E7B90" w:rsidRDefault="007E7B90" w:rsidP="004F4483">
            <w:pPr>
              <w:jc w:val="both"/>
              <w:rPr>
                <w:lang w:val="en-US"/>
              </w:rPr>
            </w:pPr>
            <w:r>
              <w:rPr>
                <w:lang w:val="en-US"/>
              </w:rPr>
              <w:t>-</w:t>
            </w:r>
            <w:r w:rsidRPr="007E7B90">
              <w:rPr>
                <w:lang w:val="en-US"/>
              </w:rPr>
              <w:t xml:space="preserve"> Đưa người lao động Việt Nam đi làm việc tại Đài Loan (Trung Quốc) hoặc Nhật Bản khi không được Bộ Lao động - Thương binh và Xã hội giới thiệu hoặc chấp thuận;</w:t>
            </w:r>
          </w:p>
          <w:p w:rsidR="007E7B90" w:rsidRDefault="007E7B90" w:rsidP="004F4483">
            <w:pPr>
              <w:jc w:val="both"/>
              <w:rPr>
                <w:lang w:val="en-US"/>
              </w:rPr>
            </w:pPr>
            <w:r>
              <w:rPr>
                <w:lang w:val="en-US"/>
              </w:rPr>
              <w:t>-</w:t>
            </w:r>
            <w:r w:rsidRPr="007E7B90">
              <w:rPr>
                <w:lang w:val="en-US"/>
              </w:rPr>
              <w:t xml:space="preserve"> Đưa người lao động đi làm giúp việc gia đình ở nước ngoài khi chưa có văn bản chấp thuận của Bộ Lao động - Thương binh và Xã hội để doanh nghiệp tham gia hoạt động dịch vụ đưa người lao động Việt Nam đi làm giúp việc gia đình tại nước ngoài.</w:t>
            </w:r>
          </w:p>
        </w:tc>
        <w:tc>
          <w:tcPr>
            <w:tcW w:w="4508" w:type="dxa"/>
          </w:tcPr>
          <w:p w:rsidR="007E7B90" w:rsidRPr="007E7B90" w:rsidRDefault="007E7B90" w:rsidP="004F4483">
            <w:pPr>
              <w:jc w:val="center"/>
              <w:rPr>
                <w:lang w:val="en-US"/>
              </w:rPr>
            </w:pPr>
            <w:r w:rsidRPr="007E7B90">
              <w:rPr>
                <w:lang w:val="en-US"/>
              </w:rPr>
              <w:lastRenderedPageBreak/>
              <w:t>Phạt tiền từ 150.000.000 đồng đến 180.000.000 đồng</w:t>
            </w:r>
            <w:r>
              <w:rPr>
                <w:lang w:val="en-US"/>
              </w:rPr>
              <w:t>.</w:t>
            </w:r>
          </w:p>
        </w:tc>
      </w:tr>
      <w:tr w:rsidR="007E7B90" w:rsidTr="007B510E">
        <w:tc>
          <w:tcPr>
            <w:tcW w:w="4508" w:type="dxa"/>
          </w:tcPr>
          <w:p w:rsidR="007E7B90" w:rsidRPr="007E7B90" w:rsidRDefault="007E7B90" w:rsidP="004F4483">
            <w:pPr>
              <w:jc w:val="both"/>
              <w:rPr>
                <w:lang w:val="en-US"/>
              </w:rPr>
            </w:pPr>
            <w:r>
              <w:rPr>
                <w:lang w:val="en-US"/>
              </w:rPr>
              <w:lastRenderedPageBreak/>
              <w:t xml:space="preserve">- </w:t>
            </w:r>
            <w:r w:rsidRPr="007E7B90">
              <w:rPr>
                <w:lang w:val="en-US"/>
              </w:rPr>
              <w:t>Sử dụng Giấy phép hoạt động dịch vụ đưa người lao động Việt Nam đi làm việc ở nước ngoài theo hợp đồng của doanh nghiệp khác để tổ chức đưa người lao động Việt Nam đi làm việc ở nước ngoài;</w:t>
            </w:r>
          </w:p>
          <w:p w:rsidR="007E7B90" w:rsidRPr="007E7B90" w:rsidRDefault="007E7B90" w:rsidP="004F4483">
            <w:pPr>
              <w:jc w:val="both"/>
              <w:rPr>
                <w:lang w:val="en-US"/>
              </w:rPr>
            </w:pPr>
            <w:r>
              <w:rPr>
                <w:lang w:val="en-US"/>
              </w:rPr>
              <w:t xml:space="preserve">- </w:t>
            </w:r>
            <w:r w:rsidRPr="007E7B90">
              <w:rPr>
                <w:lang w:val="en-US"/>
              </w:rPr>
              <w:t xml:space="preserve">Cho tổ chức, cá nhân khác sử dụng Giấy phép hoạt động dịch vụ đưa người lao động Việt Nam đi làm việc ở nước ngoài theo hợp </w:t>
            </w:r>
            <w:r w:rsidRPr="007E7B90">
              <w:rPr>
                <w:lang w:val="en-US"/>
              </w:rPr>
              <w:lastRenderedPageBreak/>
              <w:t>đồng của doanh nghiệp mình để đưa người lao động Việt Nam đi làm việc ở nước ngoài;</w:t>
            </w:r>
          </w:p>
          <w:p w:rsidR="007E7B90" w:rsidRPr="007E7B90" w:rsidRDefault="007E7B90" w:rsidP="004F4483">
            <w:pPr>
              <w:jc w:val="both"/>
              <w:rPr>
                <w:lang w:val="en-US"/>
              </w:rPr>
            </w:pPr>
            <w:r>
              <w:rPr>
                <w:lang w:val="en-US"/>
              </w:rPr>
              <w:t xml:space="preserve">- </w:t>
            </w:r>
            <w:r w:rsidRPr="007E7B90">
              <w:rPr>
                <w:lang w:val="en-US"/>
              </w:rPr>
              <w:t>Giao nhiệm vụ hoạt động dịch vụ đưa người lao động Việt Nam đi làm việc ở nước ngoài theo hợp đồng cho chi nhánh của doanh nghiệp không đúng quy định;</w:t>
            </w:r>
          </w:p>
          <w:p w:rsidR="007E7B90" w:rsidRDefault="007E7B90" w:rsidP="004F4483">
            <w:pPr>
              <w:jc w:val="both"/>
              <w:rPr>
                <w:lang w:val="en-US"/>
              </w:rPr>
            </w:pPr>
            <w:r>
              <w:rPr>
                <w:lang w:val="en-US"/>
              </w:rPr>
              <w:t xml:space="preserve">- </w:t>
            </w:r>
            <w:r w:rsidRPr="007E7B90">
              <w:rPr>
                <w:lang w:val="en-US"/>
              </w:rPr>
              <w:t>Thực hiện hoạt động chuẩn bị nguồn lao động trong thời gian bị đình chỉ hoạt động chuẩn bị nguồn lao động; thực hiện hợp đồng cung ứng lao động trong thời gian bị đình chỉ thực hiện hợp đồng cung ứng lao động; thực hiện một trong các hoạt động quy định tại khoản 1, 2, 3, 4 Điều 9 của Luật Người lao động Việt Nam đi làm việc ở nước ngoài theo hợp đồng trong thời gian bị đình chỉ.</w:t>
            </w:r>
          </w:p>
        </w:tc>
        <w:tc>
          <w:tcPr>
            <w:tcW w:w="4508" w:type="dxa"/>
          </w:tcPr>
          <w:p w:rsidR="007E7B90" w:rsidRPr="007E7B90" w:rsidRDefault="007E7B90" w:rsidP="004F4483">
            <w:pPr>
              <w:jc w:val="center"/>
              <w:rPr>
                <w:lang w:val="en-US"/>
              </w:rPr>
            </w:pPr>
            <w:r w:rsidRPr="007E7B90">
              <w:rPr>
                <w:lang w:val="en-US"/>
              </w:rPr>
              <w:lastRenderedPageBreak/>
              <w:t>Phạt tiền từ 180.000.000 đồng đến 200.000.000 đồng</w:t>
            </w:r>
            <w:r>
              <w:rPr>
                <w:lang w:val="en-US"/>
              </w:rPr>
              <w:t>.</w:t>
            </w:r>
          </w:p>
        </w:tc>
      </w:tr>
      <w:tr w:rsidR="007E7B90" w:rsidTr="007B510E">
        <w:tc>
          <w:tcPr>
            <w:tcW w:w="4508" w:type="dxa"/>
          </w:tcPr>
          <w:p w:rsidR="007E7B90" w:rsidRDefault="007E7B90" w:rsidP="004F4483">
            <w:pPr>
              <w:jc w:val="both"/>
              <w:rPr>
                <w:lang w:val="en-US"/>
              </w:rPr>
            </w:pPr>
            <w:r>
              <w:rPr>
                <w:lang w:val="en-US"/>
              </w:rPr>
              <w:lastRenderedPageBreak/>
              <w:t>Đ</w:t>
            </w:r>
            <w:r w:rsidRPr="007E7B90">
              <w:rPr>
                <w:lang w:val="en-US"/>
              </w:rPr>
              <w:t>ưa người lao động Việt Nam không có tên trong danh sách do Bộ Lao động - Thương binh và Xã hội xác nhận để đi làm việc tại Đài Loan (Trung Quốc) hoặc Nhật Bản</w:t>
            </w:r>
            <w:r>
              <w:rPr>
                <w:lang w:val="en-US"/>
              </w:rPr>
              <w:t>.</w:t>
            </w:r>
          </w:p>
        </w:tc>
        <w:tc>
          <w:tcPr>
            <w:tcW w:w="4508" w:type="dxa"/>
          </w:tcPr>
          <w:p w:rsidR="007E7B90" w:rsidRPr="007E7B90" w:rsidRDefault="007E7B90" w:rsidP="004F4483">
            <w:pPr>
              <w:jc w:val="center"/>
              <w:rPr>
                <w:lang w:val="en-US"/>
              </w:rPr>
            </w:pPr>
            <w:r>
              <w:rPr>
                <w:lang w:val="en-US"/>
              </w:rPr>
              <w:t xml:space="preserve">- </w:t>
            </w:r>
            <w:r w:rsidRPr="007E7B90">
              <w:rPr>
                <w:lang w:val="en-US"/>
              </w:rPr>
              <w:t>Từ 20.000.000 đồng đến 40.000.000 đồng khi vi phạm từ 01 người đến 10 người lao động;</w:t>
            </w:r>
          </w:p>
          <w:p w:rsidR="007E7B90" w:rsidRPr="007E7B90" w:rsidRDefault="007E7B90" w:rsidP="004F4483">
            <w:pPr>
              <w:jc w:val="center"/>
              <w:rPr>
                <w:lang w:val="en-US"/>
              </w:rPr>
            </w:pPr>
            <w:r>
              <w:rPr>
                <w:lang w:val="en-US"/>
              </w:rPr>
              <w:t>-</w:t>
            </w:r>
            <w:r w:rsidRPr="007E7B90">
              <w:rPr>
                <w:lang w:val="en-US"/>
              </w:rPr>
              <w:t xml:space="preserve"> Từ 60.000.000 đồng đến 100.000.000 đồng khi vi phạm từ 11 người đến 50 người lao động;</w:t>
            </w:r>
          </w:p>
          <w:p w:rsidR="007E7B90" w:rsidRPr="007E7B90" w:rsidRDefault="007E7B90" w:rsidP="004F4483">
            <w:pPr>
              <w:jc w:val="center"/>
              <w:rPr>
                <w:lang w:val="en-US"/>
              </w:rPr>
            </w:pPr>
            <w:r>
              <w:rPr>
                <w:lang w:val="en-US"/>
              </w:rPr>
              <w:t>-</w:t>
            </w:r>
            <w:r w:rsidRPr="007E7B90">
              <w:rPr>
                <w:lang w:val="en-US"/>
              </w:rPr>
              <w:t xml:space="preserve"> Từ 150.000.000 đồng đến 180.000.000 đồng khi vi phạm trên 50 người lao động.</w:t>
            </w:r>
          </w:p>
        </w:tc>
      </w:tr>
      <w:tr w:rsidR="007E7B90" w:rsidTr="007B510E">
        <w:tc>
          <w:tcPr>
            <w:tcW w:w="4508" w:type="dxa"/>
          </w:tcPr>
          <w:p w:rsidR="007E7B90" w:rsidRDefault="007E7B90" w:rsidP="004F4483">
            <w:pPr>
              <w:jc w:val="both"/>
              <w:rPr>
                <w:lang w:val="en-US"/>
              </w:rPr>
            </w:pPr>
            <w:r>
              <w:rPr>
                <w:lang w:val="en-US"/>
              </w:rPr>
              <w:t>Đ</w:t>
            </w:r>
            <w:r w:rsidRPr="007E7B90">
              <w:rPr>
                <w:lang w:val="en-US"/>
              </w:rPr>
              <w:t>ưa người lao động Việt Nam không có tên trong danh sách do Bộ Lao động - Thương binh và Xã hội xác nhận để đi làm giúp việc gia đình ở nước ngoài</w:t>
            </w:r>
            <w:r>
              <w:rPr>
                <w:lang w:val="en-US"/>
              </w:rPr>
              <w:t>.</w:t>
            </w:r>
          </w:p>
        </w:tc>
        <w:tc>
          <w:tcPr>
            <w:tcW w:w="4508" w:type="dxa"/>
          </w:tcPr>
          <w:p w:rsidR="007E7B90" w:rsidRPr="007E7B90" w:rsidRDefault="007E7B90" w:rsidP="004F4483">
            <w:pPr>
              <w:jc w:val="center"/>
              <w:rPr>
                <w:lang w:val="en-US"/>
              </w:rPr>
            </w:pPr>
            <w:r>
              <w:rPr>
                <w:lang w:val="en-US"/>
              </w:rPr>
              <w:t xml:space="preserve">- </w:t>
            </w:r>
            <w:r w:rsidRPr="007E7B90">
              <w:rPr>
                <w:lang w:val="en-US"/>
              </w:rPr>
              <w:t>Từ 20.000.000 đồng đến 40.000.000 đồng khi vi phạm từ 01 người đến 10 người lao động;</w:t>
            </w:r>
          </w:p>
          <w:p w:rsidR="007E7B90" w:rsidRPr="007E7B90" w:rsidRDefault="007E7B90" w:rsidP="004F4483">
            <w:pPr>
              <w:jc w:val="center"/>
              <w:rPr>
                <w:lang w:val="en-US"/>
              </w:rPr>
            </w:pPr>
            <w:r>
              <w:rPr>
                <w:lang w:val="en-US"/>
              </w:rPr>
              <w:t xml:space="preserve">- </w:t>
            </w:r>
            <w:r w:rsidRPr="007E7B90">
              <w:rPr>
                <w:lang w:val="en-US"/>
              </w:rPr>
              <w:t>Từ 60.000.000 đồng đến 100.000.000 đồng khi vi phạm từ 11 người đến 50 người lao động;</w:t>
            </w:r>
          </w:p>
          <w:p w:rsidR="007E7B90" w:rsidRDefault="007E7B90" w:rsidP="004F4483">
            <w:pPr>
              <w:jc w:val="center"/>
              <w:rPr>
                <w:lang w:val="en-US"/>
              </w:rPr>
            </w:pPr>
            <w:r>
              <w:rPr>
                <w:lang w:val="en-US"/>
              </w:rPr>
              <w:t xml:space="preserve">- </w:t>
            </w:r>
            <w:r w:rsidRPr="007E7B90">
              <w:rPr>
                <w:lang w:val="en-US"/>
              </w:rPr>
              <w:t>Từ 150.000.000 đồng đến 180.000.000 đồng khi vi phạm trên 50 người lao động.</w:t>
            </w:r>
          </w:p>
        </w:tc>
      </w:tr>
    </w:tbl>
    <w:p w:rsidR="008F16DF" w:rsidRDefault="007E7B90" w:rsidP="008F16DF">
      <w:pPr>
        <w:rPr>
          <w:b/>
          <w:lang w:val="en-US"/>
        </w:rPr>
      </w:pPr>
      <w:r w:rsidRPr="007E7B90">
        <w:rPr>
          <w:b/>
          <w:lang w:val="en-US"/>
        </w:rPr>
        <w:t>2. Mức phạt hành chính đối với doanh nghiệp trúng thầu, nhận thầu công trình, dự án ở nước ngoài.</w:t>
      </w:r>
    </w:p>
    <w:tbl>
      <w:tblPr>
        <w:tblStyle w:val="TableGrid"/>
        <w:tblW w:w="0" w:type="auto"/>
        <w:tblLook w:val="04A0" w:firstRow="1" w:lastRow="0" w:firstColumn="1" w:lastColumn="0" w:noHBand="0" w:noVBand="1"/>
      </w:tblPr>
      <w:tblGrid>
        <w:gridCol w:w="4508"/>
        <w:gridCol w:w="4508"/>
      </w:tblGrid>
      <w:tr w:rsidR="007E7B90" w:rsidRPr="004F4483" w:rsidTr="007E7B90">
        <w:tc>
          <w:tcPr>
            <w:tcW w:w="4508" w:type="dxa"/>
          </w:tcPr>
          <w:p w:rsidR="007E7B90" w:rsidRPr="004F4483" w:rsidRDefault="004F4483" w:rsidP="004F4483">
            <w:pPr>
              <w:jc w:val="center"/>
              <w:rPr>
                <w:b/>
                <w:lang w:val="en-US"/>
              </w:rPr>
            </w:pPr>
            <w:r w:rsidRPr="004F4483">
              <w:rPr>
                <w:b/>
                <w:lang w:val="en-US"/>
              </w:rPr>
              <w:t>Hành vi</w:t>
            </w:r>
          </w:p>
        </w:tc>
        <w:tc>
          <w:tcPr>
            <w:tcW w:w="4508" w:type="dxa"/>
          </w:tcPr>
          <w:p w:rsidR="007E7B90" w:rsidRPr="004F4483" w:rsidRDefault="004F4483" w:rsidP="004F4483">
            <w:pPr>
              <w:jc w:val="center"/>
              <w:rPr>
                <w:b/>
                <w:lang w:val="en-US"/>
              </w:rPr>
            </w:pPr>
            <w:r w:rsidRPr="004F4483">
              <w:rPr>
                <w:b/>
                <w:lang w:val="en-US"/>
              </w:rPr>
              <w:t>Mức phạt tiền</w:t>
            </w:r>
          </w:p>
        </w:tc>
      </w:tr>
      <w:tr w:rsidR="007E7B90" w:rsidTr="007E7B90">
        <w:tc>
          <w:tcPr>
            <w:tcW w:w="4508" w:type="dxa"/>
          </w:tcPr>
          <w:p w:rsidR="007E7B90" w:rsidRPr="007E7B90" w:rsidRDefault="007E7B90" w:rsidP="004F4483">
            <w:pPr>
              <w:jc w:val="both"/>
              <w:rPr>
                <w:lang w:val="en-US"/>
              </w:rPr>
            </w:pPr>
            <w:r>
              <w:rPr>
                <w:lang w:val="en-US"/>
              </w:rPr>
              <w:t xml:space="preserve">- </w:t>
            </w:r>
            <w:r w:rsidRPr="007E7B90">
              <w:rPr>
                <w:lang w:val="en-US"/>
              </w:rPr>
              <w:t>Không cập nhật thông tin về người lao động trên Hệ thống cơ sở dữ liệu về người lao động Việt Nam đi làm việc ở nước ngoài theo hợp đồng;</w:t>
            </w:r>
          </w:p>
          <w:p w:rsidR="007E7B90" w:rsidRDefault="007E7B90" w:rsidP="004F4483">
            <w:pPr>
              <w:jc w:val="both"/>
              <w:rPr>
                <w:lang w:val="en-US"/>
              </w:rPr>
            </w:pPr>
            <w:r>
              <w:rPr>
                <w:lang w:val="en-US"/>
              </w:rPr>
              <w:t xml:space="preserve">- </w:t>
            </w:r>
            <w:r w:rsidRPr="007E7B90">
              <w:rPr>
                <w:lang w:val="en-US"/>
              </w:rPr>
              <w:t>Không báo cáo sau khi hoàn thành hợp đồng trúng thầu, nhận thầu ở nước ngoài hoặc không báo cáo đột xuất theo yêu cầu của Bộ Lao động - Thương binh và Xã hội theo quy định của pháp luật.</w:t>
            </w:r>
          </w:p>
        </w:tc>
        <w:tc>
          <w:tcPr>
            <w:tcW w:w="4508" w:type="dxa"/>
          </w:tcPr>
          <w:p w:rsidR="007E7B90" w:rsidRDefault="007E7B90" w:rsidP="008F16DF">
            <w:pPr>
              <w:rPr>
                <w:lang w:val="en-US"/>
              </w:rPr>
            </w:pPr>
            <w:r w:rsidRPr="007E7B90">
              <w:rPr>
                <w:lang w:val="en-US"/>
              </w:rPr>
              <w:t>Phạt tiền từ 3.000.000 đồng đến 5.000.000 đồng</w:t>
            </w:r>
            <w:r>
              <w:rPr>
                <w:lang w:val="en-US"/>
              </w:rPr>
              <w:t>.</w:t>
            </w:r>
          </w:p>
        </w:tc>
      </w:tr>
      <w:tr w:rsidR="007E7B90" w:rsidTr="007E7B90">
        <w:tc>
          <w:tcPr>
            <w:tcW w:w="4508" w:type="dxa"/>
          </w:tcPr>
          <w:p w:rsidR="007E7B90" w:rsidRDefault="007E7B90" w:rsidP="004F4483">
            <w:pPr>
              <w:jc w:val="both"/>
              <w:rPr>
                <w:lang w:val="en-US"/>
              </w:rPr>
            </w:pPr>
            <w:r>
              <w:rPr>
                <w:lang w:val="en-US"/>
              </w:rPr>
              <w:t>K</w:t>
            </w:r>
            <w:r w:rsidRPr="007E7B90">
              <w:rPr>
                <w:lang w:val="en-US"/>
              </w:rPr>
              <w:t>hông bảo đảm để người lao động được kiểm tra sức khỏe định kỳ bao gồm cả sức khỏe sinh sản và khám bệnh, chữa bệnh trong trường hợp người lao động bị ốm đau, tai nạn khi làm việc ở nước ngoài.</w:t>
            </w:r>
          </w:p>
        </w:tc>
        <w:tc>
          <w:tcPr>
            <w:tcW w:w="4508" w:type="dxa"/>
          </w:tcPr>
          <w:p w:rsidR="007E7B90" w:rsidRDefault="007E7B90" w:rsidP="008F16DF">
            <w:pPr>
              <w:rPr>
                <w:lang w:val="en-US"/>
              </w:rPr>
            </w:pPr>
            <w:r w:rsidRPr="007E7B90">
              <w:rPr>
                <w:lang w:val="en-US"/>
              </w:rPr>
              <w:t>Phạt tiền từ 3.000.000 đồng đến 5.000.000 đồng khi vi phạm với mỗi người lao động nhưng không quá 200.000.000 đồng</w:t>
            </w:r>
            <w:r>
              <w:rPr>
                <w:lang w:val="en-US"/>
              </w:rPr>
              <w:t>.</w:t>
            </w:r>
          </w:p>
        </w:tc>
      </w:tr>
      <w:tr w:rsidR="007E7B90" w:rsidTr="007E7B90">
        <w:tc>
          <w:tcPr>
            <w:tcW w:w="4508" w:type="dxa"/>
          </w:tcPr>
          <w:p w:rsidR="007E7B90" w:rsidRPr="007E7B90" w:rsidRDefault="007E7B90" w:rsidP="004F4483">
            <w:pPr>
              <w:jc w:val="both"/>
              <w:rPr>
                <w:lang w:val="en-US"/>
              </w:rPr>
            </w:pPr>
            <w:r>
              <w:rPr>
                <w:lang w:val="en-US"/>
              </w:rPr>
              <w:t xml:space="preserve">- </w:t>
            </w:r>
            <w:r w:rsidRPr="007E7B90">
              <w:rPr>
                <w:lang w:val="en-US"/>
              </w:rPr>
              <w:t>Không tổ chức để người lao động Việt Nam trước khi đi làm việc ở nước ngoài được tham gia khóa học giáo dục định hướng;</w:t>
            </w:r>
          </w:p>
          <w:p w:rsidR="007E7B90" w:rsidRPr="007E7B90" w:rsidRDefault="007E7B90" w:rsidP="004F4483">
            <w:pPr>
              <w:jc w:val="both"/>
              <w:rPr>
                <w:lang w:val="en-US"/>
              </w:rPr>
            </w:pPr>
            <w:r>
              <w:rPr>
                <w:lang w:val="en-US"/>
              </w:rPr>
              <w:t xml:space="preserve">- </w:t>
            </w:r>
            <w:r w:rsidRPr="007E7B90">
              <w:rPr>
                <w:lang w:val="en-US"/>
              </w:rPr>
              <w:t xml:space="preserve">Không thông tin đầy đủ hoặc không thông tin chính xác hoặc không thông tin rõ ràng về </w:t>
            </w:r>
            <w:r w:rsidRPr="007E7B90">
              <w:rPr>
                <w:lang w:val="en-US"/>
              </w:rPr>
              <w:lastRenderedPageBreak/>
              <w:t>một trong các nội dung: điều kiện làm việc; điều kiện sinh hoạt; quyền lợi hoặc chế độ của người lao động làm việc tại công trình, dự án của doanh nghiệp trúng thầu, nhận thầu ở nước ngoài;</w:t>
            </w:r>
          </w:p>
          <w:p w:rsidR="007E7B90" w:rsidRDefault="007E7B90" w:rsidP="004F4483">
            <w:pPr>
              <w:jc w:val="both"/>
              <w:rPr>
                <w:lang w:val="en-US"/>
              </w:rPr>
            </w:pPr>
            <w:r>
              <w:rPr>
                <w:lang w:val="en-US"/>
              </w:rPr>
              <w:t xml:space="preserve">- </w:t>
            </w:r>
            <w:r w:rsidRPr="007E7B90">
              <w:rPr>
                <w:lang w:val="en-US"/>
              </w:rPr>
              <w:t>Không trực tiếp tổ chức đưa người lao động Việt Nam đi làm việc ở nước ngoài.</w:t>
            </w:r>
          </w:p>
        </w:tc>
        <w:tc>
          <w:tcPr>
            <w:tcW w:w="4508" w:type="dxa"/>
          </w:tcPr>
          <w:p w:rsidR="007E7B90" w:rsidRDefault="007E7B90" w:rsidP="008F16DF">
            <w:pPr>
              <w:rPr>
                <w:lang w:val="en-US"/>
              </w:rPr>
            </w:pPr>
            <w:r w:rsidRPr="007E7B90">
              <w:rPr>
                <w:lang w:val="en-US"/>
              </w:rPr>
              <w:lastRenderedPageBreak/>
              <w:t>Phạt tiền từ 10.000.000 đồng đến 20.000.000 đồng khi vi phạm với mỗi người lao động nhưng không quá 200.000.000 đồng</w:t>
            </w:r>
            <w:r>
              <w:rPr>
                <w:lang w:val="en-US"/>
              </w:rPr>
              <w:t>.</w:t>
            </w:r>
          </w:p>
        </w:tc>
      </w:tr>
      <w:tr w:rsidR="007E7B90" w:rsidTr="007E7B90">
        <w:tc>
          <w:tcPr>
            <w:tcW w:w="4508" w:type="dxa"/>
          </w:tcPr>
          <w:p w:rsidR="007E7B90" w:rsidRPr="007E7B90" w:rsidRDefault="007E7B90" w:rsidP="004F4483">
            <w:pPr>
              <w:jc w:val="both"/>
              <w:rPr>
                <w:lang w:val="en-US"/>
              </w:rPr>
            </w:pPr>
            <w:r>
              <w:rPr>
                <w:lang w:val="en-US"/>
              </w:rPr>
              <w:lastRenderedPageBreak/>
              <w:t xml:space="preserve">- </w:t>
            </w:r>
            <w:r w:rsidRPr="007E7B90">
              <w:rPr>
                <w:lang w:val="en-US"/>
              </w:rPr>
              <w:t>Không đưa người lao động về nước hoặc không trả chi phí đưa người lao động về nước khi người lao động bị ốm đau, tai nạn đến mức không còn khả năng tiếp tục làm việc ở nước ngoài;</w:t>
            </w:r>
          </w:p>
          <w:p w:rsidR="007E7B90" w:rsidRDefault="007E7B90" w:rsidP="004F4483">
            <w:pPr>
              <w:jc w:val="both"/>
              <w:rPr>
                <w:lang w:val="en-US"/>
              </w:rPr>
            </w:pPr>
            <w:r>
              <w:rPr>
                <w:lang w:val="en-US"/>
              </w:rPr>
              <w:t xml:space="preserve">- </w:t>
            </w:r>
            <w:r w:rsidRPr="007E7B90">
              <w:rPr>
                <w:lang w:val="en-US"/>
              </w:rPr>
              <w:t>Không tổ chức đưa di hài hoặc thi hài người lao động chết trong thời gian làm việc ở nước ngoài về nước; không trả chi phí liên quan đến việc tổ chức đưa di hài hoặc thi hài người lao động chết trong thời gian làm việc ở nước ngoài về nước.</w:t>
            </w:r>
          </w:p>
        </w:tc>
        <w:tc>
          <w:tcPr>
            <w:tcW w:w="4508" w:type="dxa"/>
          </w:tcPr>
          <w:p w:rsidR="007E7B90" w:rsidRDefault="007E7B90" w:rsidP="008F16DF">
            <w:pPr>
              <w:rPr>
                <w:lang w:val="en-US"/>
              </w:rPr>
            </w:pPr>
            <w:r w:rsidRPr="007E7B90">
              <w:rPr>
                <w:lang w:val="en-US"/>
              </w:rPr>
              <w:t>Phạt tiền từ 20.000.000 đồng đến 30.000.000 đồng</w:t>
            </w:r>
            <w:r>
              <w:rPr>
                <w:lang w:val="en-US"/>
              </w:rPr>
              <w:t>.</w:t>
            </w:r>
          </w:p>
        </w:tc>
      </w:tr>
      <w:tr w:rsidR="007E7B90" w:rsidTr="007E7B90">
        <w:tc>
          <w:tcPr>
            <w:tcW w:w="4508" w:type="dxa"/>
          </w:tcPr>
          <w:p w:rsidR="007E7B90" w:rsidRPr="007E7B90" w:rsidRDefault="007E7B90" w:rsidP="004F4483">
            <w:pPr>
              <w:jc w:val="both"/>
              <w:rPr>
                <w:lang w:val="en-US"/>
              </w:rPr>
            </w:pPr>
            <w:r>
              <w:rPr>
                <w:lang w:val="en-US"/>
              </w:rPr>
              <w:t xml:space="preserve">- </w:t>
            </w:r>
            <w:r w:rsidRPr="007E7B90">
              <w:rPr>
                <w:lang w:val="en-US"/>
              </w:rPr>
              <w:t>Đưa người lao động Việt Nam đi làm việc ở nước ngoài vượt quá số lượng người trong phương án đưa người lao động Việt Nam đi làm việc ở nước ngoài đã được Bộ Lao động - Thương binh và Xã hội chấp thuận;</w:t>
            </w:r>
          </w:p>
          <w:p w:rsidR="007E7B90" w:rsidRDefault="007E7B90" w:rsidP="004F4483">
            <w:pPr>
              <w:jc w:val="both"/>
              <w:rPr>
                <w:lang w:val="en-US"/>
              </w:rPr>
            </w:pPr>
            <w:r>
              <w:rPr>
                <w:lang w:val="en-US"/>
              </w:rPr>
              <w:t xml:space="preserve">- </w:t>
            </w:r>
            <w:r w:rsidRPr="007E7B90">
              <w:rPr>
                <w:lang w:val="en-US"/>
              </w:rPr>
              <w:t>Không thỏa thuận bằng phụ lục hợp đồng lao động với người lao động theo quy định hoặc có thỏa thuận bằng phụ lục hợp đồng lao động nhưng nội dung không phù hợp với phương án đưa người lao động Việt Nam đi làm việc ở nước ngoài đã được Bộ Lao động - Thương binh và Xã hội chấp thuận.</w:t>
            </w:r>
          </w:p>
        </w:tc>
        <w:tc>
          <w:tcPr>
            <w:tcW w:w="4508" w:type="dxa"/>
          </w:tcPr>
          <w:p w:rsidR="007E7B90" w:rsidRDefault="007E7B90" w:rsidP="008F16DF">
            <w:pPr>
              <w:rPr>
                <w:lang w:val="en-US"/>
              </w:rPr>
            </w:pPr>
            <w:r w:rsidRPr="007E7B90">
              <w:rPr>
                <w:lang w:val="en-US"/>
              </w:rPr>
              <w:t>Phạt tiền từ 30.000.000 đồng đến 50.000.000 đồng</w:t>
            </w:r>
            <w:r>
              <w:rPr>
                <w:lang w:val="en-US"/>
              </w:rPr>
              <w:t>.</w:t>
            </w:r>
          </w:p>
        </w:tc>
      </w:tr>
      <w:tr w:rsidR="007E7B90" w:rsidTr="007E7B90">
        <w:tc>
          <w:tcPr>
            <w:tcW w:w="4508" w:type="dxa"/>
          </w:tcPr>
          <w:p w:rsidR="007E7B90" w:rsidRPr="007E7B90" w:rsidRDefault="007E7B90" w:rsidP="004F4483">
            <w:pPr>
              <w:jc w:val="both"/>
              <w:rPr>
                <w:lang w:val="en-US"/>
              </w:rPr>
            </w:pPr>
            <w:r>
              <w:rPr>
                <w:lang w:val="en-US"/>
              </w:rPr>
              <w:t xml:space="preserve">- </w:t>
            </w:r>
            <w:r w:rsidRPr="007E7B90">
              <w:rPr>
                <w:lang w:val="en-US"/>
              </w:rPr>
              <w:t>Không báo cáo hoặc không phối hợp với cơ quan đại diện Việt Nam ở nước ngoài để quản lý, bảo vệ quyền và lợi ích hợp pháp, chính đáng của người lao động trong thời gian làm việc ở nước ngoài;</w:t>
            </w:r>
          </w:p>
          <w:p w:rsidR="007E7B90" w:rsidRPr="007E7B90" w:rsidRDefault="007E7B90" w:rsidP="004F4483">
            <w:pPr>
              <w:jc w:val="both"/>
              <w:rPr>
                <w:lang w:val="en-US"/>
              </w:rPr>
            </w:pPr>
            <w:r>
              <w:rPr>
                <w:lang w:val="en-US"/>
              </w:rPr>
              <w:t xml:space="preserve">- </w:t>
            </w:r>
            <w:r w:rsidRPr="007E7B90">
              <w:rPr>
                <w:lang w:val="en-US"/>
              </w:rPr>
              <w:t>Không thực hiện yêu cầu của cơ quan có thẩm quyền hoặc không phối hợp với cơ quan, tổ chức có liên quan của nước mà người lao động đến làm việc để giải quyết tranh chấp liên quan đến người lao động làm việc ở nước ngoài;</w:t>
            </w:r>
          </w:p>
          <w:p w:rsidR="007E7B90" w:rsidRDefault="007E7B90" w:rsidP="004F4483">
            <w:pPr>
              <w:jc w:val="both"/>
              <w:rPr>
                <w:lang w:val="en-US"/>
              </w:rPr>
            </w:pPr>
            <w:r>
              <w:rPr>
                <w:lang w:val="en-US"/>
              </w:rPr>
              <w:t xml:space="preserve">- </w:t>
            </w:r>
            <w:r w:rsidRPr="007E7B90">
              <w:rPr>
                <w:lang w:val="en-US"/>
              </w:rPr>
              <w:t>Không giải quyết vấn đề phát sinh đối với người lao động theo một trong các trường hợp sau: chết; bị tai nạn; bị xâm phạm tính mạng; bị xâm phạm sức khỏe; bị xâm phạm danh dự, nhân phẩm; bị xâm phạm tài sản; thiên tai; dịch bệnh; chiến tranh; bất ổn chính trị; suy thoái kinh tế; tình trạng khẩn cấp; vì lý do bất khả kháng khác.</w:t>
            </w:r>
          </w:p>
        </w:tc>
        <w:tc>
          <w:tcPr>
            <w:tcW w:w="4508" w:type="dxa"/>
          </w:tcPr>
          <w:p w:rsidR="007E7B90" w:rsidRDefault="007E7B90" w:rsidP="008F16DF">
            <w:pPr>
              <w:rPr>
                <w:lang w:val="en-US"/>
              </w:rPr>
            </w:pPr>
            <w:r w:rsidRPr="007E7B90">
              <w:rPr>
                <w:lang w:val="en-US"/>
              </w:rPr>
              <w:t>Phạt tiền từ 75.000.000 đồng đến 90.000.000 đồng</w:t>
            </w:r>
            <w:r>
              <w:rPr>
                <w:lang w:val="en-US"/>
              </w:rPr>
              <w:t>.</w:t>
            </w:r>
          </w:p>
        </w:tc>
      </w:tr>
      <w:tr w:rsidR="007E7B90" w:rsidTr="007E7B90">
        <w:tc>
          <w:tcPr>
            <w:tcW w:w="4508" w:type="dxa"/>
          </w:tcPr>
          <w:p w:rsidR="007E7B90" w:rsidRDefault="007E7B90" w:rsidP="004F4483">
            <w:pPr>
              <w:jc w:val="both"/>
              <w:rPr>
                <w:lang w:val="en-US"/>
              </w:rPr>
            </w:pPr>
            <w:r>
              <w:rPr>
                <w:lang w:val="en-US"/>
              </w:rPr>
              <w:t>L</w:t>
            </w:r>
            <w:r w:rsidRPr="007E7B90">
              <w:rPr>
                <w:lang w:val="en-US"/>
              </w:rPr>
              <w:t>ợi dụng hoạt động đưa người lao động Việt Nam đi làm việc ở nước ngoài để thu tiền của người lao động trái pháp luật.</w:t>
            </w:r>
          </w:p>
        </w:tc>
        <w:tc>
          <w:tcPr>
            <w:tcW w:w="4508" w:type="dxa"/>
          </w:tcPr>
          <w:p w:rsidR="007E7B90" w:rsidRPr="007E7B90" w:rsidRDefault="007E7B90" w:rsidP="008F16DF">
            <w:pPr>
              <w:rPr>
                <w:lang w:val="en-US"/>
              </w:rPr>
            </w:pPr>
            <w:r w:rsidRPr="007E7B90">
              <w:rPr>
                <w:lang w:val="en-US"/>
              </w:rPr>
              <w:t>Phạt tiền từ 50.000.000 đồng đến 70.000.000 đồng khi vi phạm với mỗi người lao động nhưng không quá 200.000.000 đồng</w:t>
            </w:r>
            <w:r>
              <w:rPr>
                <w:lang w:val="en-US"/>
              </w:rPr>
              <w:t>.</w:t>
            </w:r>
          </w:p>
        </w:tc>
      </w:tr>
      <w:tr w:rsidR="007E7B90" w:rsidTr="007E7B90">
        <w:tc>
          <w:tcPr>
            <w:tcW w:w="4508" w:type="dxa"/>
          </w:tcPr>
          <w:p w:rsidR="007E7B90" w:rsidRPr="007E7B90" w:rsidRDefault="007E7B90" w:rsidP="004F4483">
            <w:pPr>
              <w:jc w:val="both"/>
              <w:rPr>
                <w:lang w:val="en-US"/>
              </w:rPr>
            </w:pPr>
            <w:r>
              <w:rPr>
                <w:lang w:val="en-US"/>
              </w:rPr>
              <w:lastRenderedPageBreak/>
              <w:t xml:space="preserve">- </w:t>
            </w:r>
            <w:r w:rsidRPr="007E7B90">
              <w:rPr>
                <w:lang w:val="en-US"/>
              </w:rPr>
              <w:t>Lợi dụng hoạt động đưa người lao động Việt Nam đi làm việc ở nước ngoài để tổ chức xuất cảnh trái phép, bóc lột hoặc cưỡng bức lao động nhưng chưa đến mức truy cứu trách nhiệm hình sự;</w:t>
            </w:r>
          </w:p>
          <w:p w:rsidR="007E7B90" w:rsidRPr="007E7B90" w:rsidRDefault="007E7B90" w:rsidP="004F4483">
            <w:pPr>
              <w:jc w:val="both"/>
              <w:rPr>
                <w:lang w:val="en-US"/>
              </w:rPr>
            </w:pPr>
            <w:r>
              <w:rPr>
                <w:lang w:val="en-US"/>
              </w:rPr>
              <w:t>-</w:t>
            </w:r>
            <w:r w:rsidRPr="007E7B90">
              <w:rPr>
                <w:lang w:val="en-US"/>
              </w:rPr>
              <w:t xml:space="preserve"> Đưa người lao động Việt Nam đi làm việc ở nước ngoài theo một trong các trường hợp: ở khu vực bị cấm; công việc bị cấm; vi phạm đạo đức xã hội; vi phạm sức khỏe của người lao động hoặc cộng đồng nhưng chưa đến mức truy cứu trách nhiệm hình sự; không được nước tiếp nhận lao động cho phép;</w:t>
            </w:r>
          </w:p>
          <w:p w:rsidR="007E7B90" w:rsidRPr="007E7B90" w:rsidRDefault="007E7B90" w:rsidP="004F4483">
            <w:pPr>
              <w:jc w:val="both"/>
              <w:rPr>
                <w:lang w:val="en-US"/>
              </w:rPr>
            </w:pPr>
            <w:r>
              <w:rPr>
                <w:lang w:val="en-US"/>
              </w:rPr>
              <w:t>-</w:t>
            </w:r>
            <w:r w:rsidRPr="007E7B90">
              <w:rPr>
                <w:lang w:val="en-US"/>
              </w:rPr>
              <w:t xml:space="preserve"> Cưỡng ép, lôi kéo, dụ dỗ hoặc lừa gạt người lao động Việt Nam ở lại nước ngoài trái phép mà chưa đến mức truy cứu trách nhiệm hình sự;</w:t>
            </w:r>
          </w:p>
          <w:p w:rsidR="007E7B90" w:rsidRDefault="007E7B90" w:rsidP="004F4483">
            <w:pPr>
              <w:jc w:val="both"/>
              <w:rPr>
                <w:lang w:val="en-US"/>
              </w:rPr>
            </w:pPr>
            <w:r>
              <w:rPr>
                <w:lang w:val="en-US"/>
              </w:rPr>
              <w:t>-</w:t>
            </w:r>
            <w:r w:rsidRPr="007E7B90">
              <w:rPr>
                <w:lang w:val="en-US"/>
              </w:rPr>
              <w:t xml:space="preserve"> Đưa người lao động Việt Nam đi làm việc ở nước ngoài mà không báo cáo phương án đưa người lao động Việt Nam đi làm việc ở nước hoặc đã báo cáo nhưng chưa được Bộ Lao động - Thương binh và Xã hội chấp thuận.</w:t>
            </w:r>
          </w:p>
        </w:tc>
        <w:tc>
          <w:tcPr>
            <w:tcW w:w="4508" w:type="dxa"/>
          </w:tcPr>
          <w:p w:rsidR="007E7B90" w:rsidRPr="007E7B90" w:rsidRDefault="007E7B90" w:rsidP="008F16DF">
            <w:pPr>
              <w:rPr>
                <w:lang w:val="en-US"/>
              </w:rPr>
            </w:pPr>
            <w:r w:rsidRPr="007E7B90">
              <w:rPr>
                <w:lang w:val="en-US"/>
              </w:rPr>
              <w:t>Phạt tiền từ 150.000.000 đồng đến 180.000.000 đồng</w:t>
            </w:r>
            <w:r>
              <w:rPr>
                <w:lang w:val="en-US"/>
              </w:rPr>
              <w:t>.</w:t>
            </w:r>
          </w:p>
        </w:tc>
      </w:tr>
    </w:tbl>
    <w:p w:rsidR="007E7B90" w:rsidRDefault="00843380" w:rsidP="008F16DF">
      <w:pPr>
        <w:rPr>
          <w:b/>
          <w:lang w:val="en-US"/>
        </w:rPr>
      </w:pPr>
      <w:r w:rsidRPr="00843380">
        <w:rPr>
          <w:b/>
          <w:lang w:val="en-US"/>
        </w:rPr>
        <w:t>3. Mức phạt hành chính đối với tổ chức, cá nhân Việt Nam đầu tư ra nước ngoài</w:t>
      </w:r>
    </w:p>
    <w:tbl>
      <w:tblPr>
        <w:tblStyle w:val="TableGrid"/>
        <w:tblW w:w="0" w:type="auto"/>
        <w:tblLook w:val="04A0" w:firstRow="1" w:lastRow="0" w:firstColumn="1" w:lastColumn="0" w:noHBand="0" w:noVBand="1"/>
      </w:tblPr>
      <w:tblGrid>
        <w:gridCol w:w="4508"/>
        <w:gridCol w:w="4508"/>
      </w:tblGrid>
      <w:tr w:rsidR="00843380" w:rsidRPr="00843380" w:rsidTr="00843380">
        <w:tc>
          <w:tcPr>
            <w:tcW w:w="4508" w:type="dxa"/>
          </w:tcPr>
          <w:p w:rsidR="00843380" w:rsidRPr="00843380" w:rsidRDefault="00843380" w:rsidP="00843380">
            <w:pPr>
              <w:jc w:val="center"/>
              <w:rPr>
                <w:b/>
                <w:lang w:val="en-US"/>
              </w:rPr>
            </w:pPr>
            <w:r w:rsidRPr="00843380">
              <w:rPr>
                <w:b/>
                <w:lang w:val="en-US"/>
              </w:rPr>
              <w:t>Hành vi</w:t>
            </w:r>
          </w:p>
        </w:tc>
        <w:tc>
          <w:tcPr>
            <w:tcW w:w="4508" w:type="dxa"/>
          </w:tcPr>
          <w:p w:rsidR="00843380" w:rsidRPr="00843380" w:rsidRDefault="00843380" w:rsidP="00843380">
            <w:pPr>
              <w:jc w:val="center"/>
              <w:rPr>
                <w:b/>
                <w:lang w:val="en-US"/>
              </w:rPr>
            </w:pPr>
            <w:r w:rsidRPr="00843380">
              <w:rPr>
                <w:b/>
                <w:lang w:val="en-US"/>
              </w:rPr>
              <w:t>Mức phạt tiền</w:t>
            </w:r>
          </w:p>
        </w:tc>
      </w:tr>
      <w:tr w:rsidR="00843380" w:rsidTr="00843380">
        <w:tc>
          <w:tcPr>
            <w:tcW w:w="4508" w:type="dxa"/>
          </w:tcPr>
          <w:p w:rsidR="00843380" w:rsidRDefault="00843380" w:rsidP="007560DC">
            <w:pPr>
              <w:jc w:val="both"/>
              <w:rPr>
                <w:lang w:val="en-US"/>
              </w:rPr>
            </w:pPr>
            <w:r>
              <w:rPr>
                <w:lang w:val="en-US"/>
              </w:rPr>
              <w:t>K</w:t>
            </w:r>
            <w:r w:rsidRPr="00843380">
              <w:rPr>
                <w:lang w:val="en-US"/>
              </w:rPr>
              <w:t>hông báo cáo định kỳ hằng năm theo quy định hoặc không báo cáo đột xuất về tình hình thực hiện đưa người lao động Việt Nam đi làm việc ở nước ngoài theo quy định của pháp luật.</w:t>
            </w:r>
          </w:p>
        </w:tc>
        <w:tc>
          <w:tcPr>
            <w:tcW w:w="4508" w:type="dxa"/>
          </w:tcPr>
          <w:p w:rsidR="00843380" w:rsidRDefault="00843380" w:rsidP="008F16DF">
            <w:pPr>
              <w:rPr>
                <w:lang w:val="en-US"/>
              </w:rPr>
            </w:pPr>
            <w:r w:rsidRPr="00843380">
              <w:rPr>
                <w:lang w:val="en-US"/>
              </w:rPr>
              <w:t>Phạt tiền từ 500.000 đồng đến 1.500.000 đồng</w:t>
            </w:r>
            <w:r>
              <w:rPr>
                <w:lang w:val="en-US"/>
              </w:rPr>
              <w:t>.</w:t>
            </w:r>
          </w:p>
        </w:tc>
      </w:tr>
      <w:tr w:rsidR="00843380" w:rsidTr="00843380">
        <w:tc>
          <w:tcPr>
            <w:tcW w:w="4508" w:type="dxa"/>
          </w:tcPr>
          <w:p w:rsidR="00843380" w:rsidRDefault="00843380" w:rsidP="007560DC">
            <w:pPr>
              <w:jc w:val="both"/>
              <w:rPr>
                <w:lang w:val="en-US"/>
              </w:rPr>
            </w:pPr>
            <w:r>
              <w:rPr>
                <w:lang w:val="en-US"/>
              </w:rPr>
              <w:t>Không</w:t>
            </w:r>
            <w:r w:rsidRPr="00843380">
              <w:rPr>
                <w:lang w:val="en-US"/>
              </w:rPr>
              <w:t xml:space="preserve"> cập nhật thông tin về người lao động trên Hệ thống cơ sở dữ liệu về người lao động Việt Nam đi làm việc ở nước ngoài theo hợp đồng.</w:t>
            </w:r>
          </w:p>
        </w:tc>
        <w:tc>
          <w:tcPr>
            <w:tcW w:w="4508" w:type="dxa"/>
          </w:tcPr>
          <w:p w:rsidR="00843380" w:rsidRDefault="00843380" w:rsidP="008F16DF">
            <w:pPr>
              <w:rPr>
                <w:lang w:val="en-US"/>
              </w:rPr>
            </w:pPr>
            <w:r w:rsidRPr="00843380">
              <w:rPr>
                <w:lang w:val="en-US"/>
              </w:rPr>
              <w:t>Phạt tiền từ 1.500.000 đồng đến 2.500.000 đồng</w:t>
            </w:r>
            <w:r>
              <w:rPr>
                <w:lang w:val="en-US"/>
              </w:rPr>
              <w:t>.</w:t>
            </w:r>
          </w:p>
        </w:tc>
      </w:tr>
      <w:tr w:rsidR="00843380" w:rsidTr="00843380">
        <w:tc>
          <w:tcPr>
            <w:tcW w:w="4508" w:type="dxa"/>
          </w:tcPr>
          <w:p w:rsidR="00843380" w:rsidRPr="00843380" w:rsidRDefault="00843380" w:rsidP="007560DC">
            <w:pPr>
              <w:jc w:val="both"/>
              <w:rPr>
                <w:lang w:val="en-US"/>
              </w:rPr>
            </w:pPr>
            <w:r>
              <w:rPr>
                <w:lang w:val="en-US"/>
              </w:rPr>
              <w:t xml:space="preserve">- </w:t>
            </w:r>
            <w:r w:rsidRPr="00843380">
              <w:rPr>
                <w:lang w:val="en-US"/>
              </w:rPr>
              <w:t>Không tổ chức để người lao động Việt Nam trước khi đi làm việc ở nước ngoài được tham gia khóa học giáo dục định hướng;</w:t>
            </w:r>
          </w:p>
          <w:p w:rsidR="00843380" w:rsidRPr="00843380" w:rsidRDefault="00843380" w:rsidP="007560DC">
            <w:pPr>
              <w:jc w:val="both"/>
              <w:rPr>
                <w:lang w:val="en-US"/>
              </w:rPr>
            </w:pPr>
            <w:r>
              <w:rPr>
                <w:lang w:val="en-US"/>
              </w:rPr>
              <w:t xml:space="preserve">- </w:t>
            </w:r>
            <w:r w:rsidRPr="00843380">
              <w:rPr>
                <w:lang w:val="en-US"/>
              </w:rPr>
              <w:t>Không thông tin đầy đủ hoặc không thông tin chính xác hoặc không thông tin rõ ràng về một trong các nội dung: điều kiện làm việc; điều kiện sinh hoạt; quyền lợi; chế độ của người lao động làm việc tại cơ sở sản xuất, kinh doanh hoặc công trình do tổ chức, cá nhân đầu tư thành lập ở nước ngoài;</w:t>
            </w:r>
          </w:p>
          <w:p w:rsidR="00843380" w:rsidRPr="00843380" w:rsidRDefault="00843380" w:rsidP="007560DC">
            <w:pPr>
              <w:jc w:val="both"/>
              <w:rPr>
                <w:lang w:val="en-US"/>
              </w:rPr>
            </w:pPr>
            <w:r>
              <w:rPr>
                <w:lang w:val="en-US"/>
              </w:rPr>
              <w:t xml:space="preserve">- </w:t>
            </w:r>
            <w:r w:rsidRPr="00843380">
              <w:rPr>
                <w:lang w:val="en-US"/>
              </w:rPr>
              <w:t>Không trực tiếp tổ chức đưa người lao động Việt Nam đi làm việc ở nước ngoài;</w:t>
            </w:r>
          </w:p>
          <w:p w:rsidR="00843380" w:rsidRDefault="00843380" w:rsidP="007560DC">
            <w:pPr>
              <w:jc w:val="both"/>
              <w:rPr>
                <w:lang w:val="en-US"/>
              </w:rPr>
            </w:pPr>
            <w:r>
              <w:rPr>
                <w:lang w:val="en-US"/>
              </w:rPr>
              <w:t xml:space="preserve">- </w:t>
            </w:r>
            <w:r w:rsidRPr="00843380">
              <w:rPr>
                <w:lang w:val="en-US"/>
              </w:rPr>
              <w:t>Không trực tiếp quản lý và sử dụng người lao động Việt Nam đi làm việc ở nước ngoài.</w:t>
            </w:r>
          </w:p>
        </w:tc>
        <w:tc>
          <w:tcPr>
            <w:tcW w:w="4508" w:type="dxa"/>
          </w:tcPr>
          <w:p w:rsidR="00843380" w:rsidRDefault="00843380" w:rsidP="008F16DF">
            <w:pPr>
              <w:rPr>
                <w:lang w:val="en-US"/>
              </w:rPr>
            </w:pPr>
            <w:r w:rsidRPr="00843380">
              <w:rPr>
                <w:lang w:val="en-US"/>
              </w:rPr>
              <w:t>Phạt tiền từ 5.000.000 đồng đến 10.000.000 đồng khi vi phạm với mỗi người lao động nhưng không quá 100.000.000 đồng</w:t>
            </w:r>
            <w:r>
              <w:rPr>
                <w:lang w:val="en-US"/>
              </w:rPr>
              <w:t>.</w:t>
            </w:r>
          </w:p>
        </w:tc>
      </w:tr>
      <w:tr w:rsidR="00843380" w:rsidTr="00843380">
        <w:tc>
          <w:tcPr>
            <w:tcW w:w="4508" w:type="dxa"/>
          </w:tcPr>
          <w:p w:rsidR="00843380" w:rsidRPr="00843380" w:rsidRDefault="00843380" w:rsidP="007560DC">
            <w:pPr>
              <w:jc w:val="both"/>
              <w:rPr>
                <w:lang w:val="en-US"/>
              </w:rPr>
            </w:pPr>
            <w:r>
              <w:rPr>
                <w:lang w:val="en-US"/>
              </w:rPr>
              <w:t xml:space="preserve">- </w:t>
            </w:r>
            <w:r w:rsidRPr="00843380">
              <w:rPr>
                <w:lang w:val="en-US"/>
              </w:rPr>
              <w:t>Đưa người lao động Việt Nam đi làm việc ở nước ngoài vượt quá số lượng người trong phương án đưa người lao động Việt Nam đi làm việc ở nước ngoài đã được Bộ Lao động - Thương binh và Xã hội chấp thuận;</w:t>
            </w:r>
          </w:p>
          <w:p w:rsidR="00843380" w:rsidRPr="00843380" w:rsidRDefault="00843380" w:rsidP="007560DC">
            <w:pPr>
              <w:jc w:val="both"/>
              <w:rPr>
                <w:lang w:val="en-US"/>
              </w:rPr>
            </w:pPr>
            <w:r>
              <w:rPr>
                <w:lang w:val="en-US"/>
              </w:rPr>
              <w:lastRenderedPageBreak/>
              <w:t xml:space="preserve">- </w:t>
            </w:r>
            <w:r w:rsidRPr="00843380">
              <w:rPr>
                <w:lang w:val="en-US"/>
              </w:rPr>
              <w:t>Không thỏa thuận bằng phụ lục hợp đồng lao động với người lao động theo quy định hoặc có thỏa thuận bằng phụ lục hợp đồng lao động nhưng nội dung không phù hợp với phương án đưa người lao động Việt Nam đi làm việc ở nước ngoài đã được Bộ Lao động - Thương binh và Xã hội chấp thuận;</w:t>
            </w:r>
          </w:p>
          <w:p w:rsidR="00843380" w:rsidRPr="00843380" w:rsidRDefault="00843380" w:rsidP="007560DC">
            <w:pPr>
              <w:jc w:val="both"/>
              <w:rPr>
                <w:lang w:val="en-US"/>
              </w:rPr>
            </w:pPr>
            <w:r>
              <w:rPr>
                <w:lang w:val="en-US"/>
              </w:rPr>
              <w:t xml:space="preserve">- </w:t>
            </w:r>
            <w:r w:rsidRPr="00843380">
              <w:rPr>
                <w:lang w:val="en-US"/>
              </w:rPr>
              <w:t>Không ký kết hợp đồng đưa người lao động Việt Nam đi làm việc ở nước ngoài theo nội dung hoặc theo mẫu hợp đồng do Bộ trưởng Bộ Lao động - Thương binh và Xã hội quy định trong trường hợp đưa lao động được tuyển dụng mới đi làm việc ở nước ngoài;</w:t>
            </w:r>
          </w:p>
          <w:p w:rsidR="00843380" w:rsidRDefault="00843380" w:rsidP="007560DC">
            <w:pPr>
              <w:jc w:val="both"/>
              <w:rPr>
                <w:lang w:val="en-US"/>
              </w:rPr>
            </w:pPr>
            <w:r>
              <w:rPr>
                <w:lang w:val="en-US"/>
              </w:rPr>
              <w:t xml:space="preserve">- </w:t>
            </w:r>
            <w:r w:rsidRPr="00843380">
              <w:rPr>
                <w:lang w:val="en-US"/>
              </w:rPr>
              <w:t>Không thanh lý hợp đồng đưa người lao động Việt Nam đi làm việc ở nước ngoài với người lao động trong thời hạn 180 ngày kể từ ngày người lao động chấm dứt hợp đồng lao động.</w:t>
            </w:r>
          </w:p>
        </w:tc>
        <w:tc>
          <w:tcPr>
            <w:tcW w:w="4508" w:type="dxa"/>
          </w:tcPr>
          <w:p w:rsidR="00843380" w:rsidRDefault="00E80DD1" w:rsidP="008F16DF">
            <w:pPr>
              <w:rPr>
                <w:lang w:val="en-US"/>
              </w:rPr>
            </w:pPr>
            <w:r w:rsidRPr="00E80DD1">
              <w:rPr>
                <w:lang w:val="en-US"/>
              </w:rPr>
              <w:lastRenderedPageBreak/>
              <w:t>Phạt tiền từ 15.000.000 đồng đến 25.000.000 đồng</w:t>
            </w:r>
            <w:r>
              <w:rPr>
                <w:lang w:val="en-US"/>
              </w:rPr>
              <w:t>.</w:t>
            </w:r>
          </w:p>
        </w:tc>
      </w:tr>
      <w:tr w:rsidR="00843380" w:rsidTr="00843380">
        <w:tc>
          <w:tcPr>
            <w:tcW w:w="4508" w:type="dxa"/>
          </w:tcPr>
          <w:p w:rsidR="00E80DD1" w:rsidRPr="00E80DD1" w:rsidRDefault="00E80DD1" w:rsidP="007560DC">
            <w:pPr>
              <w:jc w:val="both"/>
              <w:rPr>
                <w:lang w:val="en-US"/>
              </w:rPr>
            </w:pPr>
            <w:r>
              <w:rPr>
                <w:lang w:val="en-US"/>
              </w:rPr>
              <w:lastRenderedPageBreak/>
              <w:t xml:space="preserve">- </w:t>
            </w:r>
            <w:r w:rsidRPr="00E80DD1">
              <w:rPr>
                <w:lang w:val="en-US"/>
              </w:rPr>
              <w:t>Không báo cáo hoặc không phối hợp với cơ quan đại diện Việt Nam ở nước ngoài để quản lý, bảo vệ quyền và lợi ích hợp pháp, chính đáng của người lao động trong thời gian làm việc ở nước ngoài;</w:t>
            </w:r>
          </w:p>
          <w:p w:rsidR="00E80DD1" w:rsidRPr="00E80DD1" w:rsidRDefault="00E80DD1" w:rsidP="007560DC">
            <w:pPr>
              <w:jc w:val="both"/>
              <w:rPr>
                <w:lang w:val="en-US"/>
              </w:rPr>
            </w:pPr>
            <w:r>
              <w:rPr>
                <w:lang w:val="en-US"/>
              </w:rPr>
              <w:t xml:space="preserve">- </w:t>
            </w:r>
            <w:r w:rsidRPr="00E80DD1">
              <w:rPr>
                <w:lang w:val="en-US"/>
              </w:rPr>
              <w:t>Không thực hiện yêu cầu của cơ quan có thẩm quyền hoặc không phối hợp với cơ quan, tổ chức có liên quan của nước mà người lao động đến làm việc để giải quyết tranh chấp liên quan đến người lao động làm việc ở nước ngoài;</w:t>
            </w:r>
          </w:p>
          <w:p w:rsidR="00843380" w:rsidRDefault="00E80DD1" w:rsidP="007560DC">
            <w:pPr>
              <w:jc w:val="both"/>
              <w:rPr>
                <w:lang w:val="en-US"/>
              </w:rPr>
            </w:pPr>
            <w:r>
              <w:rPr>
                <w:lang w:val="en-US"/>
              </w:rPr>
              <w:t>-</w:t>
            </w:r>
            <w:r w:rsidRPr="00E80DD1">
              <w:rPr>
                <w:lang w:val="en-US"/>
              </w:rPr>
              <w:t xml:space="preserve"> Không giải quyết vấn đề phát sinh đối với người lao động theo một trong các trường hợp sau: chết; bị tai nạn; bị xâm phạm tính mạng; bị xâm phạm sức khỏe; bị xâm phạm danh dự, nhân phẩm; bị xâm phạm tài sản; thiên tai; dịch bệnh; chiến tranh; bất ổn chính trị; suy thoái kinh tế; tình trạng khẩn cấp; vì lý do bất khả kháng khác.</w:t>
            </w:r>
          </w:p>
        </w:tc>
        <w:tc>
          <w:tcPr>
            <w:tcW w:w="4508" w:type="dxa"/>
          </w:tcPr>
          <w:p w:rsidR="00843380" w:rsidRDefault="00E80DD1" w:rsidP="008F16DF">
            <w:pPr>
              <w:rPr>
                <w:lang w:val="en-US"/>
              </w:rPr>
            </w:pPr>
            <w:r w:rsidRPr="00E80DD1">
              <w:rPr>
                <w:lang w:val="en-US"/>
              </w:rPr>
              <w:t>Phạt tiền từ 35.000.000 đồng đến 45.000.000 đồng</w:t>
            </w:r>
            <w:r>
              <w:rPr>
                <w:lang w:val="en-US"/>
              </w:rPr>
              <w:t>.</w:t>
            </w:r>
          </w:p>
        </w:tc>
      </w:tr>
      <w:tr w:rsidR="00E80DD1" w:rsidTr="00843380">
        <w:tc>
          <w:tcPr>
            <w:tcW w:w="4508" w:type="dxa"/>
          </w:tcPr>
          <w:p w:rsidR="00E80DD1" w:rsidRDefault="00E80DD1" w:rsidP="007560DC">
            <w:pPr>
              <w:jc w:val="both"/>
              <w:rPr>
                <w:lang w:val="en-US"/>
              </w:rPr>
            </w:pPr>
            <w:r>
              <w:rPr>
                <w:lang w:val="en-US"/>
              </w:rPr>
              <w:t>L</w:t>
            </w:r>
            <w:r w:rsidRPr="00E80DD1">
              <w:rPr>
                <w:lang w:val="en-US"/>
              </w:rPr>
              <w:t>ợi dụng hoạt động đưa người lao động Việt Nam đi làm việc ở nước ngoài để thu tiền của người lao động trái pháp luật.</w:t>
            </w:r>
          </w:p>
        </w:tc>
        <w:tc>
          <w:tcPr>
            <w:tcW w:w="4508" w:type="dxa"/>
          </w:tcPr>
          <w:p w:rsidR="00E80DD1" w:rsidRPr="00E80DD1" w:rsidRDefault="00E80DD1" w:rsidP="008F16DF">
            <w:pPr>
              <w:rPr>
                <w:lang w:val="en-US"/>
              </w:rPr>
            </w:pPr>
            <w:r w:rsidRPr="00E80DD1">
              <w:rPr>
                <w:lang w:val="en-US"/>
              </w:rPr>
              <w:t>Phạt tiền từ 25.000.000 đồng đến 35.000.000 đồng khi vi phạm với mỗi người lao động nhưng không quá 100.000.000 đồng</w:t>
            </w:r>
            <w:r>
              <w:rPr>
                <w:lang w:val="en-US"/>
              </w:rPr>
              <w:t>.</w:t>
            </w:r>
          </w:p>
        </w:tc>
      </w:tr>
      <w:tr w:rsidR="00843380" w:rsidTr="00843380">
        <w:tc>
          <w:tcPr>
            <w:tcW w:w="4508" w:type="dxa"/>
          </w:tcPr>
          <w:p w:rsidR="00E80DD1" w:rsidRPr="00E80DD1" w:rsidRDefault="00E80DD1" w:rsidP="007560DC">
            <w:pPr>
              <w:jc w:val="both"/>
              <w:rPr>
                <w:lang w:val="en-US"/>
              </w:rPr>
            </w:pPr>
            <w:r>
              <w:rPr>
                <w:lang w:val="en-US"/>
              </w:rPr>
              <w:t xml:space="preserve">- </w:t>
            </w:r>
            <w:r w:rsidRPr="00E80DD1">
              <w:rPr>
                <w:lang w:val="en-US"/>
              </w:rPr>
              <w:t>Lợi dụng hoạt động đưa người lao động Việt Nam đi làm việc ở nước ngoài để tổ chức xuất cảnh trái phép hoặc bóc lột hoặc cưỡng bức lao động nhưng chưa đến mức truy cứu trách nhiệm hình sự;</w:t>
            </w:r>
          </w:p>
          <w:p w:rsidR="00E80DD1" w:rsidRPr="00E80DD1" w:rsidRDefault="00E80DD1" w:rsidP="007560DC">
            <w:pPr>
              <w:jc w:val="both"/>
              <w:rPr>
                <w:lang w:val="en-US"/>
              </w:rPr>
            </w:pPr>
            <w:r>
              <w:rPr>
                <w:lang w:val="en-US"/>
              </w:rPr>
              <w:t xml:space="preserve">- </w:t>
            </w:r>
            <w:r w:rsidRPr="00E80DD1">
              <w:rPr>
                <w:lang w:val="en-US"/>
              </w:rPr>
              <w:t>Đưa người lao động Việt Nam đi làm việc ở nước ngoài theo một trong các trường hợp: khu vực bị cấm; công việc bị cấm; vi phạm đạo đức xã hội; vi phạm sức khỏe của người lao động hoặc cộng đồng nhưng chưa đến mức truy cứu trách nhiệm hình sự; không được nước tiếp nhận lao động cho phép;</w:t>
            </w:r>
          </w:p>
          <w:p w:rsidR="00E80DD1" w:rsidRPr="00E80DD1" w:rsidRDefault="00E80DD1" w:rsidP="007560DC">
            <w:pPr>
              <w:jc w:val="both"/>
              <w:rPr>
                <w:lang w:val="en-US"/>
              </w:rPr>
            </w:pPr>
            <w:r>
              <w:rPr>
                <w:lang w:val="en-US"/>
              </w:rPr>
              <w:lastRenderedPageBreak/>
              <w:t xml:space="preserve">- </w:t>
            </w:r>
            <w:r w:rsidRPr="00E80DD1">
              <w:rPr>
                <w:lang w:val="en-US"/>
              </w:rPr>
              <w:t>Cưỡng ép, lôi kéo, dụ dỗ hoặc lừa gạt người lao động Việt Nam ở lại nước ngoài trái phép mà chưa đến mức truy cứu trách nhiệm hình sự;</w:t>
            </w:r>
          </w:p>
          <w:p w:rsidR="00843380" w:rsidRDefault="00E80DD1" w:rsidP="007560DC">
            <w:pPr>
              <w:jc w:val="both"/>
              <w:rPr>
                <w:lang w:val="en-US"/>
              </w:rPr>
            </w:pPr>
            <w:r>
              <w:rPr>
                <w:lang w:val="en-US"/>
              </w:rPr>
              <w:t xml:space="preserve">- </w:t>
            </w:r>
            <w:r w:rsidRPr="00E80DD1">
              <w:rPr>
                <w:lang w:val="en-US"/>
              </w:rPr>
              <w:t>Đưa người lao động Việt Nam đi làm việc ở nước ngoài mà không báo cáo phương án đưa người lao động Việt Nam đi làm việc ở nước ngoài hoặc đã báo cáo nhưng chưa được Bộ Lao động - Thương binh và Xã hội chấp thuận.</w:t>
            </w:r>
          </w:p>
        </w:tc>
        <w:tc>
          <w:tcPr>
            <w:tcW w:w="4508" w:type="dxa"/>
          </w:tcPr>
          <w:p w:rsidR="00843380" w:rsidRDefault="00E80DD1" w:rsidP="008F16DF">
            <w:pPr>
              <w:rPr>
                <w:lang w:val="en-US"/>
              </w:rPr>
            </w:pPr>
            <w:r w:rsidRPr="00E80DD1">
              <w:rPr>
                <w:lang w:val="en-US"/>
              </w:rPr>
              <w:lastRenderedPageBreak/>
              <w:t>Phạt tiền từ 75.000.000 đồng đến 90.000.000 đồng</w:t>
            </w:r>
            <w:r>
              <w:rPr>
                <w:lang w:val="en-US"/>
              </w:rPr>
              <w:t>.</w:t>
            </w:r>
          </w:p>
        </w:tc>
      </w:tr>
    </w:tbl>
    <w:p w:rsidR="00843380" w:rsidRDefault="00E80DD1" w:rsidP="008F16DF">
      <w:pPr>
        <w:rPr>
          <w:b/>
          <w:lang w:val="en-US"/>
        </w:rPr>
      </w:pPr>
      <w:r w:rsidRPr="00E80DD1">
        <w:rPr>
          <w:b/>
          <w:lang w:val="en-US"/>
        </w:rPr>
        <w:lastRenderedPageBreak/>
        <w:t>4. Mức phạt đối với doanh nghiệp Việt Nam đưa người lao động Việt Nam đi đào tạo, nâng cao trình độ, kỹ năng nghề ở nước ngoài</w:t>
      </w:r>
    </w:p>
    <w:tbl>
      <w:tblPr>
        <w:tblStyle w:val="TableGrid"/>
        <w:tblW w:w="0" w:type="auto"/>
        <w:tblLook w:val="04A0" w:firstRow="1" w:lastRow="0" w:firstColumn="1" w:lastColumn="0" w:noHBand="0" w:noVBand="1"/>
      </w:tblPr>
      <w:tblGrid>
        <w:gridCol w:w="4508"/>
        <w:gridCol w:w="4508"/>
      </w:tblGrid>
      <w:tr w:rsidR="00E80DD1" w:rsidTr="00E80DD1">
        <w:tc>
          <w:tcPr>
            <w:tcW w:w="4508" w:type="dxa"/>
          </w:tcPr>
          <w:p w:rsidR="00E80DD1" w:rsidRDefault="00E80DD1" w:rsidP="00E80DD1">
            <w:pPr>
              <w:jc w:val="center"/>
              <w:rPr>
                <w:b/>
                <w:lang w:val="en-US"/>
              </w:rPr>
            </w:pPr>
            <w:r>
              <w:rPr>
                <w:b/>
                <w:lang w:val="en-US"/>
              </w:rPr>
              <w:t>Hành vi</w:t>
            </w:r>
          </w:p>
        </w:tc>
        <w:tc>
          <w:tcPr>
            <w:tcW w:w="4508" w:type="dxa"/>
          </w:tcPr>
          <w:p w:rsidR="00E80DD1" w:rsidRDefault="00E80DD1" w:rsidP="00E80DD1">
            <w:pPr>
              <w:jc w:val="center"/>
              <w:rPr>
                <w:b/>
                <w:lang w:val="en-US"/>
              </w:rPr>
            </w:pPr>
            <w:r>
              <w:rPr>
                <w:b/>
                <w:lang w:val="en-US"/>
              </w:rPr>
              <w:t>Mức phạt</w:t>
            </w:r>
          </w:p>
        </w:tc>
      </w:tr>
      <w:tr w:rsidR="00E80DD1" w:rsidTr="00E80DD1">
        <w:tc>
          <w:tcPr>
            <w:tcW w:w="4508" w:type="dxa"/>
          </w:tcPr>
          <w:p w:rsidR="00E80DD1" w:rsidRPr="00E80DD1" w:rsidRDefault="00E80DD1" w:rsidP="007560DC">
            <w:pPr>
              <w:jc w:val="both"/>
              <w:rPr>
                <w:lang w:val="en-US"/>
              </w:rPr>
            </w:pPr>
            <w:r w:rsidRPr="00E80DD1">
              <w:rPr>
                <w:lang w:val="en-US"/>
              </w:rPr>
              <w:t>Không báo cáo về tình hình thực hiện đưa người lao động đi đào tạo, nâng cao trình độ, kỹ năng nghề ở nước ngoài với cơ quan nhà nước có thẩm quyền theo quy định của pháp luật.</w:t>
            </w:r>
          </w:p>
        </w:tc>
        <w:tc>
          <w:tcPr>
            <w:tcW w:w="4508" w:type="dxa"/>
          </w:tcPr>
          <w:p w:rsidR="00E80DD1" w:rsidRPr="00E80DD1" w:rsidRDefault="00E80DD1" w:rsidP="008F16DF">
            <w:pPr>
              <w:rPr>
                <w:lang w:val="en-US"/>
              </w:rPr>
            </w:pPr>
            <w:r w:rsidRPr="00E80DD1">
              <w:rPr>
                <w:lang w:val="en-US"/>
              </w:rPr>
              <w:t>Phạt tiền từ 1.000.000 đồng đến 3.000.000 đồng.</w:t>
            </w:r>
          </w:p>
        </w:tc>
      </w:tr>
      <w:tr w:rsidR="00E80DD1" w:rsidTr="00E80DD1">
        <w:tc>
          <w:tcPr>
            <w:tcW w:w="4508" w:type="dxa"/>
          </w:tcPr>
          <w:p w:rsidR="00E80DD1" w:rsidRPr="00E80DD1" w:rsidRDefault="00E80DD1" w:rsidP="007560DC">
            <w:pPr>
              <w:jc w:val="both"/>
              <w:rPr>
                <w:lang w:val="en-US"/>
              </w:rPr>
            </w:pPr>
            <w:r w:rsidRPr="00E80DD1">
              <w:rPr>
                <w:lang w:val="en-US"/>
              </w:rPr>
              <w:t>Không cập nhật thông tin về người lao động trên Hệ thống cơ sở dữ liệu về người lao động Việt Nam đi làm việc ở nước ngoài theo hợp đồng.</w:t>
            </w:r>
          </w:p>
        </w:tc>
        <w:tc>
          <w:tcPr>
            <w:tcW w:w="4508" w:type="dxa"/>
          </w:tcPr>
          <w:p w:rsidR="00E80DD1" w:rsidRPr="00E80DD1" w:rsidRDefault="00E80DD1" w:rsidP="008F16DF">
            <w:pPr>
              <w:rPr>
                <w:lang w:val="en-US"/>
              </w:rPr>
            </w:pPr>
            <w:r w:rsidRPr="00E80DD1">
              <w:rPr>
                <w:lang w:val="en-US"/>
              </w:rPr>
              <w:t>Phạt tiền từ 3.000.000 đồng đến 5.000.000 đồng.</w:t>
            </w:r>
          </w:p>
        </w:tc>
      </w:tr>
      <w:tr w:rsidR="00E80DD1" w:rsidTr="00E80DD1">
        <w:tc>
          <w:tcPr>
            <w:tcW w:w="4508" w:type="dxa"/>
          </w:tcPr>
          <w:p w:rsidR="00E80DD1" w:rsidRPr="00E80DD1" w:rsidRDefault="00E80DD1" w:rsidP="007560DC">
            <w:pPr>
              <w:jc w:val="both"/>
              <w:rPr>
                <w:lang w:val="en-US"/>
              </w:rPr>
            </w:pPr>
            <w:r w:rsidRPr="00E80DD1">
              <w:rPr>
                <w:lang w:val="en-US"/>
              </w:rPr>
              <w:t xml:space="preserve">- </w:t>
            </w:r>
            <w:r w:rsidRPr="00E80DD1">
              <w:rPr>
                <w:lang w:val="en-US"/>
              </w:rPr>
              <w:t>Không tổ chức để người lao động trước khi đi đào tạo, nâng cao trình độ, kỹ năng nghề ở nước ngoài được tham gia khóa học giáo dục định hướng;</w:t>
            </w:r>
          </w:p>
          <w:p w:rsidR="00E80DD1" w:rsidRPr="00E80DD1" w:rsidRDefault="00E80DD1" w:rsidP="007560DC">
            <w:pPr>
              <w:jc w:val="both"/>
              <w:rPr>
                <w:lang w:val="en-US"/>
              </w:rPr>
            </w:pPr>
            <w:r w:rsidRPr="00E80DD1">
              <w:rPr>
                <w:lang w:val="en-US"/>
              </w:rPr>
              <w:t xml:space="preserve">- </w:t>
            </w:r>
            <w:r w:rsidRPr="00E80DD1">
              <w:rPr>
                <w:lang w:val="en-US"/>
              </w:rPr>
              <w:t>Không thông tin đầy đủ hoặc không thông tin chính xác hoặc không thông tin rõ ràng về một trong các nội dung quy định tại khoản 2 Điề</w:t>
            </w:r>
            <w:r>
              <w:rPr>
                <w:lang w:val="en-US"/>
              </w:rPr>
              <w:t xml:space="preserve">u 37 </w:t>
            </w:r>
            <w:r w:rsidRPr="00E80DD1">
              <w:rPr>
                <w:lang w:val="en-US"/>
              </w:rPr>
              <w:t>Luật Người lao động Việt Nam đi làm việc ở nước ngoài theo hợp đồng.</w:t>
            </w:r>
          </w:p>
        </w:tc>
        <w:tc>
          <w:tcPr>
            <w:tcW w:w="4508" w:type="dxa"/>
          </w:tcPr>
          <w:p w:rsidR="00E80DD1" w:rsidRPr="00E80DD1" w:rsidRDefault="00E80DD1" w:rsidP="008F16DF">
            <w:pPr>
              <w:rPr>
                <w:lang w:val="en-US"/>
              </w:rPr>
            </w:pPr>
            <w:r w:rsidRPr="00E80DD1">
              <w:rPr>
                <w:lang w:val="en-US"/>
              </w:rPr>
              <w:t>Phạt tiền từ 10.000.000 đồng đến 20.000.000 đồng khi vi phạm với mỗi người lao động nhưng không quá 200.000.000 đồng.</w:t>
            </w:r>
          </w:p>
        </w:tc>
      </w:tr>
      <w:tr w:rsidR="00E80DD1" w:rsidTr="00E80DD1">
        <w:tc>
          <w:tcPr>
            <w:tcW w:w="4508" w:type="dxa"/>
          </w:tcPr>
          <w:p w:rsidR="00E80DD1" w:rsidRPr="00E80DD1" w:rsidRDefault="00E80DD1" w:rsidP="007560DC">
            <w:pPr>
              <w:jc w:val="both"/>
              <w:rPr>
                <w:lang w:val="en-US"/>
              </w:rPr>
            </w:pPr>
            <w:r w:rsidRPr="00E80DD1">
              <w:rPr>
                <w:lang w:val="en-US"/>
              </w:rPr>
              <w:t xml:space="preserve">- </w:t>
            </w:r>
            <w:r w:rsidRPr="00E80DD1">
              <w:rPr>
                <w:lang w:val="en-US"/>
              </w:rPr>
              <w:t>Đưa người lao động Việt Nam đi đào tạo, nâng cao trình độ, kỹ năng nghề ở nước ngoài vượt quá số lượng người đã đăng ký với cơ quan nhà nước có thẩm quyền;</w:t>
            </w:r>
          </w:p>
          <w:p w:rsidR="00E80DD1" w:rsidRPr="00E80DD1" w:rsidRDefault="00E80DD1" w:rsidP="007560DC">
            <w:pPr>
              <w:jc w:val="both"/>
              <w:rPr>
                <w:lang w:val="en-US"/>
              </w:rPr>
            </w:pPr>
            <w:r w:rsidRPr="00E80DD1">
              <w:rPr>
                <w:lang w:val="en-US"/>
              </w:rPr>
              <w:t xml:space="preserve">- </w:t>
            </w:r>
            <w:r w:rsidRPr="00E80DD1">
              <w:rPr>
                <w:lang w:val="en-US"/>
              </w:rPr>
              <w:t>Hợp đồng nhận lao động thực tập không có đủ các nội dung theo quy định tại khoản 2 Điều 37 của Luật Người lao động Việt Nam đi làm việc ở nước ngoài theo hợp đồng;</w:t>
            </w:r>
          </w:p>
          <w:p w:rsidR="00E80DD1" w:rsidRPr="00E80DD1" w:rsidRDefault="00E80DD1" w:rsidP="007560DC">
            <w:pPr>
              <w:jc w:val="both"/>
              <w:rPr>
                <w:lang w:val="en-US"/>
              </w:rPr>
            </w:pPr>
            <w:r w:rsidRPr="00E80DD1">
              <w:rPr>
                <w:lang w:val="en-US"/>
              </w:rPr>
              <w:t xml:space="preserve">- </w:t>
            </w:r>
            <w:r w:rsidRPr="00E80DD1">
              <w:rPr>
                <w:lang w:val="en-US"/>
              </w:rPr>
              <w:t>Không ký kết hợp đồng đào tạo nghề trước khi người lao động đi đào tạo, nâng cao trình độ, kỹ năng nghề ở nước ngoài;</w:t>
            </w:r>
          </w:p>
          <w:p w:rsidR="00E80DD1" w:rsidRPr="00E80DD1" w:rsidRDefault="00E80DD1" w:rsidP="007560DC">
            <w:pPr>
              <w:jc w:val="both"/>
              <w:rPr>
                <w:lang w:val="en-US"/>
              </w:rPr>
            </w:pPr>
            <w:r w:rsidRPr="00E80DD1">
              <w:rPr>
                <w:lang w:val="en-US"/>
              </w:rPr>
              <w:t xml:space="preserve">- </w:t>
            </w:r>
            <w:r w:rsidRPr="00E80DD1">
              <w:rPr>
                <w:lang w:val="en-US"/>
              </w:rPr>
              <w:t>Nội dung hợp đồng đào tạo nghề ở nước ngoài không phù hợp với nội dung của hợp đồng nhận lao động thực tập.</w:t>
            </w:r>
          </w:p>
        </w:tc>
        <w:tc>
          <w:tcPr>
            <w:tcW w:w="4508" w:type="dxa"/>
          </w:tcPr>
          <w:p w:rsidR="00E80DD1" w:rsidRPr="00E80DD1" w:rsidRDefault="00E80DD1" w:rsidP="008F16DF">
            <w:pPr>
              <w:rPr>
                <w:lang w:val="en-US"/>
              </w:rPr>
            </w:pPr>
            <w:r w:rsidRPr="00E80DD1">
              <w:rPr>
                <w:lang w:val="en-US"/>
              </w:rPr>
              <w:t>Phạt tiền từ 30.000.000 đồng đến 50.000.000 đồng.</w:t>
            </w:r>
          </w:p>
        </w:tc>
      </w:tr>
      <w:tr w:rsidR="00E80DD1" w:rsidTr="00E80DD1">
        <w:tc>
          <w:tcPr>
            <w:tcW w:w="4508" w:type="dxa"/>
          </w:tcPr>
          <w:p w:rsidR="00E80DD1" w:rsidRPr="00E80DD1" w:rsidRDefault="00E80DD1" w:rsidP="007560DC">
            <w:pPr>
              <w:jc w:val="both"/>
              <w:rPr>
                <w:lang w:val="en-US"/>
              </w:rPr>
            </w:pPr>
            <w:r w:rsidRPr="00E80DD1">
              <w:rPr>
                <w:lang w:val="en-US"/>
              </w:rPr>
              <w:t xml:space="preserve">- </w:t>
            </w:r>
            <w:r w:rsidRPr="00E80DD1">
              <w:rPr>
                <w:lang w:val="en-US"/>
              </w:rPr>
              <w:t>Không báo cáo hoặc không phối hợp với cơ quan đại diện Việt Nam ở nước ngoài để quản lý, bảo vệ quyền và lợi ích hợp pháp, chính đáng của người lao động trong thời gian làm việc ở nước ngoài;</w:t>
            </w:r>
          </w:p>
          <w:p w:rsidR="00E80DD1" w:rsidRPr="00E80DD1" w:rsidRDefault="00E80DD1" w:rsidP="007560DC">
            <w:pPr>
              <w:jc w:val="both"/>
              <w:rPr>
                <w:lang w:val="en-US"/>
              </w:rPr>
            </w:pPr>
            <w:r w:rsidRPr="00E80DD1">
              <w:rPr>
                <w:lang w:val="en-US"/>
              </w:rPr>
              <w:t>-</w:t>
            </w:r>
            <w:r w:rsidRPr="00E80DD1">
              <w:rPr>
                <w:lang w:val="en-US"/>
              </w:rPr>
              <w:t xml:space="preserve"> Không thực hiện yêu cầu của cơ quan có thẩm quyền hoặc không phối hợp với cơ quan, tổ chức có liên quan của nước mà người lao động đến đào tạo, nâng cao trình </w:t>
            </w:r>
            <w:r w:rsidRPr="00E80DD1">
              <w:rPr>
                <w:lang w:val="en-US"/>
              </w:rPr>
              <w:lastRenderedPageBreak/>
              <w:t>độ, kỹ năng nghề để giải quyết tranh chấp liên quan đến người lao động làm việc ở nước ngoài;</w:t>
            </w:r>
          </w:p>
          <w:p w:rsidR="00E80DD1" w:rsidRPr="00E80DD1" w:rsidRDefault="00E80DD1" w:rsidP="007560DC">
            <w:pPr>
              <w:jc w:val="both"/>
              <w:rPr>
                <w:lang w:val="en-US"/>
              </w:rPr>
            </w:pPr>
            <w:r w:rsidRPr="00E80DD1">
              <w:rPr>
                <w:lang w:val="en-US"/>
              </w:rPr>
              <w:t>-</w:t>
            </w:r>
            <w:r w:rsidRPr="00E80DD1">
              <w:rPr>
                <w:lang w:val="en-US"/>
              </w:rPr>
              <w:t xml:space="preserve"> Không giải quyết vấn đề phát sinh đối với người lao động theo một trong các trường hợp sau: chết; bị tai nạn; bị xâm phạm tính mạng; bị xâm phạm sức khỏe; bị xâm phạm danh dự, nhân phẩm; bị xâm phạm tài sản; thiên tai; dịch bệnh; chiến tranh; bất ổn chính trị; suy thoái kinh tế; tình trạng khẩn cấp; vì lý do bất khả kháng khác.</w:t>
            </w:r>
          </w:p>
        </w:tc>
        <w:tc>
          <w:tcPr>
            <w:tcW w:w="4508" w:type="dxa"/>
          </w:tcPr>
          <w:p w:rsidR="00E80DD1" w:rsidRPr="00E80DD1" w:rsidRDefault="00E80DD1" w:rsidP="008F16DF">
            <w:pPr>
              <w:rPr>
                <w:lang w:val="en-US"/>
              </w:rPr>
            </w:pPr>
            <w:r w:rsidRPr="00E80DD1">
              <w:rPr>
                <w:lang w:val="en-US"/>
              </w:rPr>
              <w:lastRenderedPageBreak/>
              <w:t>Phạt tiền từ 75.000.000 đồng đến 90.000.000 đồng.</w:t>
            </w:r>
          </w:p>
        </w:tc>
      </w:tr>
      <w:tr w:rsidR="00E80DD1" w:rsidTr="00E80DD1">
        <w:tc>
          <w:tcPr>
            <w:tcW w:w="4508" w:type="dxa"/>
          </w:tcPr>
          <w:p w:rsidR="00E80DD1" w:rsidRPr="00E80DD1" w:rsidRDefault="00E80DD1" w:rsidP="007560DC">
            <w:pPr>
              <w:jc w:val="both"/>
              <w:rPr>
                <w:lang w:val="en-US"/>
              </w:rPr>
            </w:pPr>
            <w:r w:rsidRPr="00E80DD1">
              <w:rPr>
                <w:lang w:val="en-US"/>
              </w:rPr>
              <w:lastRenderedPageBreak/>
              <w:t xml:space="preserve">- </w:t>
            </w:r>
            <w:r w:rsidRPr="00E80DD1">
              <w:rPr>
                <w:lang w:val="en-US"/>
              </w:rPr>
              <w:t>Lợi dụng hoạt động đưa người lao động Việt Nam đi đào tạo, nâng cao trình độ, kỹ năng nghề ở nước ngoài để tổ chức xuất cảnh trái phép hoặc bóc lột hoặc cưỡng bức lao động nhưng chưa đến mức truy cứu trách nhiệm hình sự;</w:t>
            </w:r>
          </w:p>
          <w:p w:rsidR="00E80DD1" w:rsidRPr="00E80DD1" w:rsidRDefault="00E80DD1" w:rsidP="007560DC">
            <w:pPr>
              <w:jc w:val="both"/>
              <w:rPr>
                <w:lang w:val="en-US"/>
              </w:rPr>
            </w:pPr>
            <w:r w:rsidRPr="00E80DD1">
              <w:rPr>
                <w:lang w:val="en-US"/>
              </w:rPr>
              <w:t xml:space="preserve">- </w:t>
            </w:r>
            <w:r w:rsidRPr="00E80DD1">
              <w:rPr>
                <w:lang w:val="en-US"/>
              </w:rPr>
              <w:t>Đưa người lao động Việt Nam đi đào tạo, nâng cao trình độ, kỹ năng nghề ở nước ngoài mà không đăng ký Hợp đồng nhận lao động thực tập hoặc có đăng ký nhưng không được cơ quan nhà nước có thẩm quyền chấp thuận;</w:t>
            </w:r>
          </w:p>
          <w:p w:rsidR="00E80DD1" w:rsidRPr="00E80DD1" w:rsidRDefault="00E80DD1" w:rsidP="007560DC">
            <w:pPr>
              <w:jc w:val="both"/>
              <w:rPr>
                <w:lang w:val="en-US"/>
              </w:rPr>
            </w:pPr>
            <w:r w:rsidRPr="00E80DD1">
              <w:rPr>
                <w:lang w:val="en-US"/>
              </w:rPr>
              <w:t xml:space="preserve">- </w:t>
            </w:r>
            <w:r w:rsidRPr="00E80DD1">
              <w:rPr>
                <w:lang w:val="en-US"/>
              </w:rPr>
              <w:t>Cưỡng ép, lôi kéo, dụ dỗ hoặc lừa gạt người lao động Việt Nam ở lại nước ngoài trái phép mà chưa đến mức truy cứu trách nhiệm hình sự.</w:t>
            </w:r>
          </w:p>
        </w:tc>
        <w:tc>
          <w:tcPr>
            <w:tcW w:w="4508" w:type="dxa"/>
          </w:tcPr>
          <w:p w:rsidR="00E80DD1" w:rsidRPr="00E80DD1" w:rsidRDefault="00E80DD1" w:rsidP="008F16DF">
            <w:pPr>
              <w:rPr>
                <w:lang w:val="en-US"/>
              </w:rPr>
            </w:pPr>
            <w:r w:rsidRPr="00E80DD1">
              <w:rPr>
                <w:lang w:val="en-US"/>
              </w:rPr>
              <w:t>Phạt tiền từ 150.000.000 đồng đến 180.000.000 đồng.</w:t>
            </w:r>
          </w:p>
        </w:tc>
      </w:tr>
    </w:tbl>
    <w:p w:rsidR="00E80DD1" w:rsidRDefault="00E80DD1" w:rsidP="008F16DF">
      <w:pPr>
        <w:rPr>
          <w:b/>
          <w:lang w:val="en-US"/>
        </w:rPr>
      </w:pPr>
      <w:r>
        <w:rPr>
          <w:b/>
          <w:lang w:val="en-US"/>
        </w:rPr>
        <w:t>5. Mức phạt đối với người lao động Việt Nam đi làm việc ở nước ngoài và một số đối tượng liên quan khác</w:t>
      </w:r>
    </w:p>
    <w:tbl>
      <w:tblPr>
        <w:tblStyle w:val="TableGrid"/>
        <w:tblW w:w="0" w:type="auto"/>
        <w:tblLook w:val="04A0" w:firstRow="1" w:lastRow="0" w:firstColumn="1" w:lastColumn="0" w:noHBand="0" w:noVBand="1"/>
      </w:tblPr>
      <w:tblGrid>
        <w:gridCol w:w="1795"/>
        <w:gridCol w:w="4215"/>
        <w:gridCol w:w="3006"/>
      </w:tblGrid>
      <w:tr w:rsidR="00E80DD1" w:rsidRPr="00E80DD1" w:rsidTr="007560DC">
        <w:tc>
          <w:tcPr>
            <w:tcW w:w="1795" w:type="dxa"/>
            <w:vAlign w:val="center"/>
          </w:tcPr>
          <w:p w:rsidR="00E80DD1" w:rsidRPr="00E80DD1" w:rsidRDefault="00E80DD1" w:rsidP="007560DC">
            <w:pPr>
              <w:jc w:val="center"/>
              <w:rPr>
                <w:b/>
                <w:lang w:val="en-US"/>
              </w:rPr>
            </w:pPr>
            <w:r w:rsidRPr="00E80DD1">
              <w:rPr>
                <w:b/>
                <w:lang w:val="en-US"/>
              </w:rPr>
              <w:t>Đối tượng</w:t>
            </w:r>
          </w:p>
        </w:tc>
        <w:tc>
          <w:tcPr>
            <w:tcW w:w="4215" w:type="dxa"/>
          </w:tcPr>
          <w:p w:rsidR="00E80DD1" w:rsidRPr="00E80DD1" w:rsidRDefault="00E80DD1" w:rsidP="00E80DD1">
            <w:pPr>
              <w:jc w:val="center"/>
              <w:rPr>
                <w:b/>
                <w:lang w:val="en-US"/>
              </w:rPr>
            </w:pPr>
            <w:r w:rsidRPr="00E80DD1">
              <w:rPr>
                <w:b/>
                <w:lang w:val="en-US"/>
              </w:rPr>
              <w:t>Hành vi</w:t>
            </w:r>
          </w:p>
        </w:tc>
        <w:tc>
          <w:tcPr>
            <w:tcW w:w="3006" w:type="dxa"/>
          </w:tcPr>
          <w:p w:rsidR="00E80DD1" w:rsidRPr="00E80DD1" w:rsidRDefault="00E80DD1" w:rsidP="00E80DD1">
            <w:pPr>
              <w:jc w:val="center"/>
              <w:rPr>
                <w:b/>
                <w:lang w:val="en-US"/>
              </w:rPr>
            </w:pPr>
            <w:r w:rsidRPr="00E80DD1">
              <w:rPr>
                <w:b/>
                <w:lang w:val="en-US"/>
              </w:rPr>
              <w:t>Mức phạt</w:t>
            </w:r>
          </w:p>
        </w:tc>
      </w:tr>
      <w:tr w:rsidR="00E80DD1" w:rsidTr="007560DC">
        <w:tc>
          <w:tcPr>
            <w:tcW w:w="1795" w:type="dxa"/>
            <w:vAlign w:val="center"/>
          </w:tcPr>
          <w:p w:rsidR="00E80DD1" w:rsidRDefault="00E80DD1" w:rsidP="007560DC">
            <w:pPr>
              <w:jc w:val="center"/>
              <w:rPr>
                <w:lang w:val="en-US"/>
              </w:rPr>
            </w:pPr>
            <w:r>
              <w:rPr>
                <w:lang w:val="en-US"/>
              </w:rPr>
              <w:t>Người lao động</w:t>
            </w:r>
          </w:p>
        </w:tc>
        <w:tc>
          <w:tcPr>
            <w:tcW w:w="4215" w:type="dxa"/>
          </w:tcPr>
          <w:p w:rsidR="00E80DD1" w:rsidRDefault="00E80DD1" w:rsidP="007560DC">
            <w:pPr>
              <w:jc w:val="both"/>
              <w:rPr>
                <w:lang w:val="en-US"/>
              </w:rPr>
            </w:pPr>
            <w:r>
              <w:rPr>
                <w:lang w:val="en-US"/>
              </w:rPr>
              <w:t>T</w:t>
            </w:r>
            <w:r w:rsidRPr="00E80DD1">
              <w:rPr>
                <w:lang w:val="en-US"/>
              </w:rPr>
              <w:t>ự ý ở lại nước ngoài trái pháp luật sau khi chấm dứt hợp đồng lao động hoặc hợp đồng đào tạo nghề mà không phải do bị đe dọa, ép buộc dưới bất kỳ hình thức nào và không thuộc trường hợp bị truy cứu trách nhiệm hình sự.</w:t>
            </w:r>
          </w:p>
        </w:tc>
        <w:tc>
          <w:tcPr>
            <w:tcW w:w="3006" w:type="dxa"/>
          </w:tcPr>
          <w:p w:rsidR="00E80DD1" w:rsidRDefault="00E80DD1" w:rsidP="008F16DF">
            <w:pPr>
              <w:rPr>
                <w:lang w:val="en-US"/>
              </w:rPr>
            </w:pPr>
            <w:r w:rsidRPr="00E80DD1">
              <w:rPr>
                <w:lang w:val="en-US"/>
              </w:rPr>
              <w:t>Phạt tiền từ 80.000.000 đồng đến 100.000.000 đồng</w:t>
            </w:r>
            <w:r>
              <w:rPr>
                <w:lang w:val="en-US"/>
              </w:rPr>
              <w:t>.</w:t>
            </w:r>
          </w:p>
        </w:tc>
      </w:tr>
      <w:tr w:rsidR="00E80DD1" w:rsidTr="007560DC">
        <w:tc>
          <w:tcPr>
            <w:tcW w:w="1795" w:type="dxa"/>
            <w:vAlign w:val="center"/>
          </w:tcPr>
          <w:p w:rsidR="00E80DD1" w:rsidRDefault="00E80DD1" w:rsidP="007560DC">
            <w:pPr>
              <w:jc w:val="center"/>
              <w:rPr>
                <w:lang w:val="en-US"/>
              </w:rPr>
            </w:pPr>
          </w:p>
        </w:tc>
        <w:tc>
          <w:tcPr>
            <w:tcW w:w="4215" w:type="dxa"/>
          </w:tcPr>
          <w:p w:rsidR="00E80DD1" w:rsidRPr="00E80DD1" w:rsidRDefault="00E80DD1" w:rsidP="007560DC">
            <w:pPr>
              <w:jc w:val="both"/>
              <w:rPr>
                <w:lang w:val="en-US"/>
              </w:rPr>
            </w:pPr>
            <w:r>
              <w:rPr>
                <w:lang w:val="en-US"/>
              </w:rPr>
              <w:t xml:space="preserve">- </w:t>
            </w:r>
            <w:r w:rsidRPr="00E80DD1">
              <w:rPr>
                <w:lang w:val="en-US"/>
              </w:rPr>
              <w:t xml:space="preserve">Tổ chức tuyển chọn và thu tiền của người lao động Việt Nam đi làm việc ở nước ngoài; tổ chức đưa người lao động Việt Nam đi làm việc ở nước ngoài khi không có Giấy phép hoạt động dịch vụ đưa người lao động Việt Nam đi làm việc ở nước ngoài theo hợp đồng hoặc không đủ điều kiện theo quy định của pháp luật về đưa người lao động Việt Nam đi làm việc ở nước ngoài theo một trong các hình thức: doanh nghiệp trúng thầu, nhận thầu công trình, dự án ở nước ngoài đưa người lao động Việt Nam đi làm việc ở nước ngoài; tổ chức, cá nhân đầu tư ra nước ngoài đưa người lao động Việt Nam đi làm việc ở nước ngoài; doanh nghiệp đưa người lao động Việt Nam đi đào tạo, </w:t>
            </w:r>
            <w:r w:rsidRPr="00E80DD1">
              <w:rPr>
                <w:lang w:val="en-US"/>
              </w:rPr>
              <w:lastRenderedPageBreak/>
              <w:t>nâng cao trình độ, kỹ năng nghề ở nước ngoài;</w:t>
            </w:r>
          </w:p>
          <w:p w:rsidR="00E80DD1" w:rsidRPr="00E80DD1" w:rsidRDefault="00E80DD1" w:rsidP="007560DC">
            <w:pPr>
              <w:jc w:val="both"/>
              <w:rPr>
                <w:lang w:val="en-US"/>
              </w:rPr>
            </w:pPr>
            <w:r>
              <w:rPr>
                <w:lang w:val="en-US"/>
              </w:rPr>
              <w:t xml:space="preserve">- </w:t>
            </w:r>
            <w:r w:rsidRPr="00E80DD1">
              <w:rPr>
                <w:lang w:val="en-US"/>
              </w:rPr>
              <w:t>Cưỡng ép, lôi kéo, dụ dỗ hoặc lừa gạt người lao động Việt Nam ở lại nước ngoài trái phép mà chưa đến mức truy cứu trách nhiệm hình sự;</w:t>
            </w:r>
          </w:p>
          <w:p w:rsidR="00E80DD1" w:rsidRDefault="00E80DD1" w:rsidP="007560DC">
            <w:pPr>
              <w:jc w:val="both"/>
              <w:rPr>
                <w:lang w:val="en-US"/>
              </w:rPr>
            </w:pPr>
            <w:r>
              <w:rPr>
                <w:lang w:val="en-US"/>
              </w:rPr>
              <w:t xml:space="preserve">- </w:t>
            </w:r>
            <w:r w:rsidRPr="00E80DD1">
              <w:rPr>
                <w:lang w:val="en-US"/>
              </w:rPr>
              <w:t>Giả mạo Giấy phép hoạt động dịch vụ đưa người lao động Việt Nam đi làm việc ở nước ngoài theo hợp đồng nhưng chưa đến mức truy cứu trách nhiệm hình sự.</w:t>
            </w:r>
          </w:p>
        </w:tc>
        <w:tc>
          <w:tcPr>
            <w:tcW w:w="3006" w:type="dxa"/>
          </w:tcPr>
          <w:p w:rsidR="00E80DD1" w:rsidRDefault="00E80DD1" w:rsidP="008F16DF">
            <w:pPr>
              <w:rPr>
                <w:lang w:val="en-US"/>
              </w:rPr>
            </w:pPr>
            <w:r w:rsidRPr="00E80DD1">
              <w:rPr>
                <w:lang w:val="en-US"/>
              </w:rPr>
              <w:lastRenderedPageBreak/>
              <w:t>Phạt tiền từ 80.000.000 đồng đến 100.000.000 đồng</w:t>
            </w:r>
            <w:r>
              <w:rPr>
                <w:lang w:val="en-US"/>
              </w:rPr>
              <w:t>.</w:t>
            </w:r>
          </w:p>
        </w:tc>
      </w:tr>
      <w:tr w:rsidR="00E80DD1" w:rsidTr="007560DC">
        <w:tc>
          <w:tcPr>
            <w:tcW w:w="1795" w:type="dxa"/>
            <w:vAlign w:val="center"/>
          </w:tcPr>
          <w:p w:rsidR="00E80DD1" w:rsidRDefault="00E80DD1" w:rsidP="007560DC">
            <w:pPr>
              <w:jc w:val="center"/>
              <w:rPr>
                <w:lang w:val="en-US"/>
              </w:rPr>
            </w:pPr>
            <w:r>
              <w:rPr>
                <w:lang w:val="en-US"/>
              </w:rPr>
              <w:lastRenderedPageBreak/>
              <w:t>C</w:t>
            </w:r>
            <w:r w:rsidRPr="00E80DD1">
              <w:rPr>
                <w:lang w:val="en-US"/>
              </w:rPr>
              <w:t>hi nhánh doanh nghiệp dịch vụ</w:t>
            </w:r>
          </w:p>
        </w:tc>
        <w:tc>
          <w:tcPr>
            <w:tcW w:w="4215" w:type="dxa"/>
          </w:tcPr>
          <w:p w:rsidR="00E80DD1" w:rsidRDefault="00E80DD1" w:rsidP="007560DC">
            <w:pPr>
              <w:jc w:val="both"/>
              <w:rPr>
                <w:lang w:val="en-US"/>
              </w:rPr>
            </w:pPr>
            <w:r>
              <w:rPr>
                <w:lang w:val="en-US"/>
              </w:rPr>
              <w:t>T</w:t>
            </w:r>
            <w:r w:rsidRPr="00E80DD1">
              <w:rPr>
                <w:lang w:val="en-US"/>
              </w:rPr>
              <w:t>hực hiện hoạt động đưa người lao động Việt Nam đi làm việc ở nước ngoài không thuộc phạm vi nhiệm vụ được doanh nghiệp dịch vụ giao hoặc không trong thời gian được doanh nghiệp dịch vụ giao.</w:t>
            </w:r>
          </w:p>
        </w:tc>
        <w:tc>
          <w:tcPr>
            <w:tcW w:w="3006" w:type="dxa"/>
          </w:tcPr>
          <w:p w:rsidR="00E80DD1" w:rsidRDefault="00E80DD1" w:rsidP="008F16DF">
            <w:pPr>
              <w:rPr>
                <w:lang w:val="en-US"/>
              </w:rPr>
            </w:pPr>
            <w:r w:rsidRPr="00E80DD1">
              <w:rPr>
                <w:lang w:val="en-US"/>
              </w:rPr>
              <w:t>Phạt tiền từ 180.000.000 đồng đến 200.000.000 đồng</w:t>
            </w:r>
            <w:r>
              <w:rPr>
                <w:lang w:val="en-US"/>
              </w:rPr>
              <w:t>.</w:t>
            </w:r>
          </w:p>
        </w:tc>
      </w:tr>
    </w:tbl>
    <w:p w:rsidR="00E80DD1" w:rsidRPr="00E80DD1" w:rsidRDefault="00E80DD1" w:rsidP="008F16DF">
      <w:pPr>
        <w:rPr>
          <w:lang w:val="en-US"/>
        </w:rPr>
      </w:pPr>
    </w:p>
    <w:p w:rsidR="00E80DD1" w:rsidRPr="00E80DD1" w:rsidRDefault="007560DC" w:rsidP="008F16DF">
      <w:pPr>
        <w:rPr>
          <w:lang w:val="en-US"/>
        </w:rPr>
      </w:pPr>
      <w:r w:rsidRPr="007560DC">
        <w:rPr>
          <w:b/>
          <w:i/>
          <w:lang w:val="en-US"/>
        </w:rPr>
        <w:t>Căn cứ pháp lý:</w:t>
      </w:r>
      <w:r>
        <w:rPr>
          <w:lang w:val="en-US"/>
        </w:rPr>
        <w:t xml:space="preserve"> Điều 42 – 46 Nghị định 12/2022/NĐ-CP.</w:t>
      </w:r>
    </w:p>
    <w:sectPr w:rsidR="00E80DD1" w:rsidRPr="00E80D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48"/>
    <w:rsid w:val="000B059E"/>
    <w:rsid w:val="0016645B"/>
    <w:rsid w:val="004F4483"/>
    <w:rsid w:val="00512A9A"/>
    <w:rsid w:val="007560DC"/>
    <w:rsid w:val="007B510E"/>
    <w:rsid w:val="007E7B90"/>
    <w:rsid w:val="00802D48"/>
    <w:rsid w:val="00843380"/>
    <w:rsid w:val="008F16DF"/>
    <w:rsid w:val="00E80DD1"/>
    <w:rsid w:val="00F310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C48D4-4D1C-4392-A81E-4061AFEF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6DF"/>
    <w:rPr>
      <w:color w:val="0563C1" w:themeColor="hyperlink"/>
      <w:u w:val="single"/>
    </w:rPr>
  </w:style>
  <w:style w:type="table" w:styleId="TableGrid">
    <w:name w:val="Table Grid"/>
    <w:basedOn w:val="TableNormal"/>
    <w:uiPriority w:val="39"/>
    <w:rsid w:val="007B5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12</Pages>
  <Words>5344</Words>
  <Characters>20523</Characters>
  <Application>Microsoft Office Word</Application>
  <DocSecurity>0</DocSecurity>
  <Lines>410</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4</cp:revision>
  <dcterms:created xsi:type="dcterms:W3CDTF">2022-04-21T00:50:00Z</dcterms:created>
  <dcterms:modified xsi:type="dcterms:W3CDTF">2022-04-21T02:34:00Z</dcterms:modified>
</cp:coreProperties>
</file>