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49" w:rsidRPr="006D2549" w:rsidRDefault="006D2549" w:rsidP="006D254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1"/>
      <w:r w:rsidRPr="006D2549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1</w:t>
      </w:r>
      <w:bookmarkEnd w:id="0"/>
    </w:p>
    <w:p w:rsidR="006D2549" w:rsidRPr="006D2549" w:rsidRDefault="006D2549" w:rsidP="006D254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1_name"/>
      <w:r w:rsidRPr="006D2549">
        <w:rPr>
          <w:rFonts w:ascii="Arial" w:eastAsia="Times New Roman" w:hAnsi="Arial" w:cs="Arial"/>
          <w:color w:val="000000"/>
          <w:sz w:val="18"/>
          <w:szCs w:val="18"/>
        </w:rPr>
        <w:t>MẪU QUYẾT ĐỊNH THU HỒI CHỨNG CHỈ HÀNH NGHỀ KHÁM BỆNH, CHỮA BỆNH</w:t>
      </w: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End w:id="1"/>
      <w:r w:rsidRPr="006D2549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35/2013/TT - BYT Ngày 30 tháng 10 năm 2013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D2549" w:rsidRPr="006D2549" w:rsidTr="006D254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Y TẾ</w:t>
            </w: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D2549" w:rsidRPr="006D2549" w:rsidTr="006D254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      /QĐ - BYT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D2549" w:rsidRPr="006D2549" w:rsidRDefault="006D2549" w:rsidP="006D2549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 hồi chứng chỉ hành nghề khám bệnh, chữa bệnh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 TRƯỞNG BỘ Y TẾ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Căn cứ Luật khám bệnh, chữa bệnh ngày 23 tháng11 năm 2009;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Căn cứ Nghị định số 87/2011/NĐ - CP ngày 27 tháng 9 năm 2011 của Chính phủ quy định chi tiết và hướng dẫn thi hành một số điều của Luật khám bệnh, chữa bệnh;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Căn cứ Thông tư số 41/2011/TT - BYT ngày 14 tháng 11 năm 2011 của Bộ trưởng Bộ Y tế hướng dẫn cấp chứng chỉ hành nghề đối với người hành nghề và cấp giấy phép hoạt động đối với cơ sở khám bệnh, chữa bệnh;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Căn cứ Thông tư số    /2013/TT-BYT ngày    tháng    năm 2013 của Bộ trưởng Bộ Y tế Quy định về thu hồi chứng chỉ hành nghề, giấy phép hoạt động và đình chỉ hoạt động chuyên môn của người hành nghề, cơ sở khám bệnh, chữa bệnh;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Xét đề nghị của Cục trưởng Cục Quản lý khám, chữa bệnh (hoặc Cục Quản lý y dược cổ truyền),  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6D2549" w:rsidRPr="006D2549" w:rsidRDefault="006D2549" w:rsidP="006D254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 </w:t>
      </w:r>
      <w:r w:rsidRPr="006D2549">
        <w:rPr>
          <w:rFonts w:ascii="Arial" w:eastAsia="Times New Roman" w:hAnsi="Arial" w:cs="Arial"/>
          <w:color w:val="000000"/>
          <w:sz w:val="18"/>
          <w:szCs w:val="18"/>
        </w:rPr>
        <w:t>Thu hồi chứng chỉ hành nghề khám bệnh, chữa bệnh số……</w:t>
      </w:r>
      <w:hyperlink r:id="rId4" w:anchor="_ftn1" w:history="1">
        <w:r w:rsidRPr="006D2549">
          <w:rPr>
            <w:rFonts w:ascii="Arial" w:eastAsia="Times New Roman" w:hAnsi="Arial" w:cs="Arial"/>
            <w:color w:val="000000"/>
            <w:sz w:val="18"/>
            <w:szCs w:val="18"/>
          </w:rPr>
          <w:t>[1]</w:t>
        </w:r>
      </w:hyperlink>
      <w:r w:rsidRPr="006D2549">
        <w:rPr>
          <w:rFonts w:ascii="Arial" w:eastAsia="Times New Roman" w:hAnsi="Arial" w:cs="Arial"/>
          <w:color w:val="000000"/>
          <w:sz w:val="18"/>
          <w:szCs w:val="18"/>
        </w:rPr>
        <w:t>……..của Ông/ Bà…</w:t>
      </w:r>
      <w:hyperlink r:id="rId5" w:anchor="_ftn2" w:history="1">
        <w:r w:rsidRPr="006D2549">
          <w:rPr>
            <w:rFonts w:ascii="Arial" w:eastAsia="Times New Roman" w:hAnsi="Arial" w:cs="Arial"/>
            <w:color w:val="000000"/>
            <w:sz w:val="18"/>
            <w:szCs w:val="18"/>
          </w:rPr>
          <w:t>[2]</w:t>
        </w:r>
      </w:hyperlink>
      <w:r w:rsidRPr="006D2549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</w:t>
      </w:r>
      <w:r w:rsidRPr="006D2549">
        <w:rPr>
          <w:rFonts w:ascii="Arial" w:eastAsia="Times New Roman" w:hAnsi="Arial" w:cs="Arial"/>
          <w:color w:val="000000"/>
          <w:sz w:val="18"/>
          <w:szCs w:val="18"/>
        </w:rPr>
        <w:t> Lý do thu hồi chứng chỉ hành nghề khám bệnh, chữa bệnh</w:t>
      </w:r>
      <w:proofErr w:type="gramStart"/>
      <w:r w:rsidRPr="006D2549">
        <w:rPr>
          <w:rFonts w:ascii="Arial" w:eastAsia="Times New Roman" w:hAnsi="Arial" w:cs="Arial"/>
          <w:color w:val="000000"/>
          <w:sz w:val="18"/>
          <w:szCs w:val="18"/>
        </w:rPr>
        <w:t>:…… ………</w:t>
      </w:r>
      <w:proofErr w:type="gramEnd"/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</w:t>
      </w:r>
      <w:r w:rsidRPr="006D2549">
        <w:rPr>
          <w:rFonts w:ascii="Arial" w:eastAsia="Times New Roman" w:hAnsi="Arial" w:cs="Arial"/>
          <w:color w:val="000000"/>
          <w:sz w:val="18"/>
          <w:szCs w:val="18"/>
        </w:rPr>
        <w:t>. Ông/ Bà có tên tại Điều 1 không được hành nghề khám bệnh, chữa bệnh kể từ ngày ….tháng….năm …..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4</w:t>
      </w:r>
      <w:r w:rsidRPr="006D2549">
        <w:rPr>
          <w:rFonts w:ascii="Arial" w:eastAsia="Times New Roman" w:hAnsi="Arial" w:cs="Arial"/>
          <w:color w:val="000000"/>
          <w:sz w:val="18"/>
          <w:szCs w:val="18"/>
        </w:rPr>
        <w:t>. Quyết định có hiệu lực kể từ ngày ký ban hành.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5.</w:t>
      </w:r>
      <w:r w:rsidRPr="006D2549">
        <w:rPr>
          <w:rFonts w:ascii="Arial" w:eastAsia="Times New Roman" w:hAnsi="Arial" w:cs="Arial"/>
          <w:color w:val="000000"/>
          <w:sz w:val="18"/>
          <w:szCs w:val="18"/>
        </w:rPr>
        <w:t> Các Ông/ Bà Cục trưởng Cục Quản lý khám, chữa bệnh (hoặc Cục Quản lý Y dược cổ truyền - đối với người hành nghề y học cổ truyền) và các Ông/ Bà có tên tại Điều 1 chịu trách nhiệm thực hiện Quyết định này./.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6D2549" w:rsidRPr="006D2549" w:rsidTr="006D2549">
        <w:trPr>
          <w:tblCellSpacing w:w="0" w:type="dxa"/>
        </w:trPr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</w:t>
            </w:r>
            <w:proofErr w:type="gramStart"/>
            <w:r w:rsidRPr="006D25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 w:rsidRPr="006D25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6D25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Như Điều 5;</w:t>
            </w:r>
            <w:r w:rsidRPr="006D25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Cơ quan đã cấp CCHN (nếu có);</w:t>
            </w:r>
            <w:r w:rsidRPr="006D25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Lưu:…</w:t>
            </w: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hyperlink r:id="rId6" w:anchor="_ftn3" w:history="1">
              <w:r w:rsidRPr="006D2549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8"/>
                  <w:szCs w:val="18"/>
                </w:rPr>
                <w:t>[3]</w:t>
              </w:r>
            </w:hyperlink>
            <w:r w:rsidRPr="006D25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 ngày     tháng     năm 20….</w:t>
            </w:r>
          </w:p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TRƯỞNG </w:t>
            </w:r>
            <w:r w:rsidRPr="006D25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6D2549" w:rsidRPr="006D2549" w:rsidRDefault="006D2549" w:rsidP="006D2549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D2549" w:rsidRPr="006D2549" w:rsidTr="006D254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SỞ Y TẾ</w:t>
            </w: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D2549" w:rsidRPr="006D2549" w:rsidTr="006D254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      /QĐ - SYT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D2549" w:rsidRPr="006D2549" w:rsidRDefault="006D2549" w:rsidP="006D2549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Thu hồi chứng chỉ hành nghề khám bệnh, chữa bệnh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GIÁM ĐỐC SỞ Y TẾ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Căn cứ Luật khám bệnh, chữa bệnh ngày 23 tháng11 năm 2009;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Căn cứ Nghị định số 87/2011/NĐ - CP ngày 27 tháng 9 năm 2011 của Chính phủ quy định chi tiết và hướng dẫn thi hành một số điều của Luật khám bệnh, chữa bệnh;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Căn cứ Thông tư số 41/2011/TT - BYT ngày 14 tháng 11 năm 2011 của Bộ trưởng Bộ Y tế hướng dẫn cấp chứng chỉ hành nghề đối với người hành nghề và cấp giấy phép hoạt động đối với cơ sở khám bệnh, chữa bệnh;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Căn cứ Thông tư số     /2013/TT-BYT ngày    tháng    năm 2013 của Bộ trưởng Bộ Y tế Quy định về thu hồi chứng chỉ hành nghề, giấy phép hoạt động và đình chỉ hoạt động chuyên môn của người hành nghề, cơ sở khám bệnh, chữa bệnh;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Xét đề nghị của ………………………………………….,  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6D2549" w:rsidRPr="006D2549" w:rsidRDefault="006D2549" w:rsidP="006D254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 </w:t>
      </w:r>
      <w:r w:rsidRPr="006D2549">
        <w:rPr>
          <w:rFonts w:ascii="Arial" w:eastAsia="Times New Roman" w:hAnsi="Arial" w:cs="Arial"/>
          <w:color w:val="000000"/>
          <w:sz w:val="18"/>
          <w:szCs w:val="18"/>
        </w:rPr>
        <w:t>Thu hồi chứng chỉ hành nghề khám bệnh, chữa bệnh số……</w:t>
      </w:r>
      <w:hyperlink r:id="rId7" w:anchor="_ftn4" w:history="1">
        <w:r w:rsidRPr="006D2549">
          <w:rPr>
            <w:rFonts w:ascii="Arial" w:eastAsia="Times New Roman" w:hAnsi="Arial" w:cs="Arial"/>
            <w:color w:val="000000"/>
            <w:sz w:val="18"/>
            <w:szCs w:val="18"/>
          </w:rPr>
          <w:t>[4]</w:t>
        </w:r>
      </w:hyperlink>
      <w:r w:rsidRPr="006D2549">
        <w:rPr>
          <w:rFonts w:ascii="Arial" w:eastAsia="Times New Roman" w:hAnsi="Arial" w:cs="Arial"/>
          <w:color w:val="000000"/>
          <w:sz w:val="18"/>
          <w:szCs w:val="18"/>
        </w:rPr>
        <w:t>……..của Ông/ Bà…</w:t>
      </w:r>
      <w:hyperlink r:id="rId8" w:anchor="_ftn5" w:history="1">
        <w:r w:rsidRPr="006D2549">
          <w:rPr>
            <w:rFonts w:ascii="Arial" w:eastAsia="Times New Roman" w:hAnsi="Arial" w:cs="Arial"/>
            <w:color w:val="000000"/>
            <w:sz w:val="18"/>
            <w:szCs w:val="18"/>
          </w:rPr>
          <w:t>[5]</w:t>
        </w:r>
      </w:hyperlink>
      <w:r w:rsidRPr="006D2549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</w:t>
      </w:r>
      <w:r w:rsidRPr="006D2549">
        <w:rPr>
          <w:rFonts w:ascii="Arial" w:eastAsia="Times New Roman" w:hAnsi="Arial" w:cs="Arial"/>
          <w:color w:val="000000"/>
          <w:sz w:val="18"/>
          <w:szCs w:val="18"/>
        </w:rPr>
        <w:t> Lý do thu hồi chứng chỉ hành nghề khám bệnh, chữa bệnh</w:t>
      </w:r>
      <w:proofErr w:type="gramStart"/>
      <w:r w:rsidRPr="006D2549">
        <w:rPr>
          <w:rFonts w:ascii="Arial" w:eastAsia="Times New Roman" w:hAnsi="Arial" w:cs="Arial"/>
          <w:color w:val="000000"/>
          <w:sz w:val="18"/>
          <w:szCs w:val="18"/>
        </w:rPr>
        <w:t>:……………</w:t>
      </w:r>
      <w:proofErr w:type="gramEnd"/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</w:t>
      </w:r>
      <w:r w:rsidRPr="006D2549">
        <w:rPr>
          <w:rFonts w:ascii="Arial" w:eastAsia="Times New Roman" w:hAnsi="Arial" w:cs="Arial"/>
          <w:color w:val="000000"/>
          <w:sz w:val="18"/>
          <w:szCs w:val="18"/>
        </w:rPr>
        <w:t xml:space="preserve">. Ông/ Bà có tên tại Điều 1 không được hành nghề khám bệnh, chữa bệnh kể từ ngày ….tháng….năm ….đến ngày ….tháng….năm …. </w:t>
      </w:r>
      <w:proofErr w:type="gramStart"/>
      <w:r w:rsidRPr="006D2549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gramEnd"/>
      <w:r w:rsidRPr="006D2549">
        <w:rPr>
          <w:rFonts w:ascii="Arial" w:eastAsia="Times New Roman" w:hAnsi="Arial" w:cs="Arial"/>
          <w:color w:val="000000"/>
          <w:sz w:val="18"/>
          <w:szCs w:val="18"/>
        </w:rPr>
        <w:t xml:space="preserve"> bất kỳ hình thức nào và chỉ được tiếp tục hành nghề khi cơ quan có thẩm quyền cho phép.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4</w:t>
      </w:r>
      <w:r w:rsidRPr="006D2549">
        <w:rPr>
          <w:rFonts w:ascii="Arial" w:eastAsia="Times New Roman" w:hAnsi="Arial" w:cs="Arial"/>
          <w:color w:val="000000"/>
          <w:sz w:val="18"/>
          <w:szCs w:val="18"/>
        </w:rPr>
        <w:t>. Quyết định có hiệu lực kể từ ngày ký ban hành.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5.</w:t>
      </w:r>
      <w:r w:rsidRPr="006D2549">
        <w:rPr>
          <w:rFonts w:ascii="Arial" w:eastAsia="Times New Roman" w:hAnsi="Arial" w:cs="Arial"/>
          <w:color w:val="000000"/>
          <w:sz w:val="18"/>
          <w:szCs w:val="18"/>
        </w:rPr>
        <w:t> Các Ông/ Bà ………………………………………và các Ông/ Bà có tên tại Điều 1 chịu trách nhiệm thực hiện Quyết định này</w:t>
      </w:r>
      <w:proofErr w:type="gramStart"/>
      <w:r w:rsidRPr="006D2549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6D254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D2549" w:rsidRPr="006D2549" w:rsidRDefault="006D2549" w:rsidP="006D2549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D254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6D2549" w:rsidRPr="006D2549" w:rsidTr="006D2549">
        <w:trPr>
          <w:tblCellSpacing w:w="0" w:type="dxa"/>
        </w:trPr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</w:t>
            </w:r>
            <w:proofErr w:type="gramStart"/>
            <w:r w:rsidRPr="006D25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 w:rsidRPr="006D25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6D25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Như Điều 5;</w:t>
            </w:r>
            <w:r w:rsidRPr="006D25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Cơ quan đã cấp CCHN (nếu có);</w:t>
            </w:r>
            <w:r w:rsidRPr="006D25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Lưu:…</w:t>
            </w: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49" w:rsidRPr="006D2549" w:rsidRDefault="006D2549" w:rsidP="006D254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hyperlink r:id="rId9" w:anchor="_ftn6" w:history="1">
              <w:r w:rsidRPr="006D2549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18"/>
                  <w:szCs w:val="18"/>
                </w:rPr>
                <w:t>[6]</w:t>
              </w:r>
            </w:hyperlink>
            <w:proofErr w:type="gramStart"/>
            <w:r w:rsidRPr="006D25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</w:t>
            </w:r>
            <w:proofErr w:type="gramEnd"/>
            <w:r w:rsidRPr="006D25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     tháng     năm 20….</w:t>
            </w:r>
          </w:p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</w:p>
          <w:p w:rsidR="006D2549" w:rsidRPr="006D2549" w:rsidRDefault="006D2549" w:rsidP="006D254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25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6D2549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49"/>
    <w:rsid w:val="00233F69"/>
    <w:rsid w:val="00543B0B"/>
    <w:rsid w:val="006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9E6C81-509F-4D35-80B8-ED4B54BE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D2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25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2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25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2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huong-mai/Thong-tu-35-2013-TT-BYT-thu-hoi-chung-chi-hanh-nghe-chuyen-mon-kham-chua-benh-211447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huong-mai/Thong-tu-35-2013-TT-BYT-thu-hoi-chung-chi-hanh-nghe-chuyen-mon-kham-chua-benh-211447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huong-mai/Thong-tu-35-2013-TT-BYT-thu-hoi-chung-chi-hanh-nghe-chuyen-mon-kham-chua-benh-211447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uvienphapluat.vn/van-ban/Thuong-mai/Thong-tu-35-2013-TT-BYT-thu-hoi-chung-chi-hanh-nghe-chuyen-mon-kham-chua-benh-211447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huvienphapluat.vn/van-ban/Thuong-mai/Thong-tu-35-2013-TT-BYT-thu-hoi-chung-chi-hanh-nghe-chuyen-mon-kham-chua-benh-211447.aspx" TargetMode="External"/><Relationship Id="rId9" Type="http://schemas.openxmlformats.org/officeDocument/2006/relationships/hyperlink" Target="https://thuvienphapluat.vn/van-ban/Thuong-mai/Thong-tu-35-2013-TT-BYT-thu-hoi-chung-chi-hanh-nghe-chuyen-mon-kham-chua-benh-21144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2022-12-13T06:32:00Z</dcterms:created>
  <dcterms:modified xsi:type="dcterms:W3CDTF">2022-12-13T06:34:00Z</dcterms:modified>
</cp:coreProperties>
</file>