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3814"/>
        <w:gridCol w:w="5258"/>
      </w:tblGrid>
      <w:tr w:rsidR="00F36B9B" w:rsidRPr="00C67BC1" w:rsidTr="00F36B9B">
        <w:trPr>
          <w:tblCellSpacing w:w="0" w:type="dxa"/>
        </w:trPr>
        <w:tc>
          <w:tcPr>
            <w:tcW w:w="2102" w:type="pct"/>
          </w:tcPr>
          <w:p w:rsidR="00F36B9B" w:rsidRPr="00C67BC1" w:rsidRDefault="00F36B9B" w:rsidP="00B47EAD">
            <w:pPr>
              <w:spacing w:before="0"/>
              <w:ind w:firstLine="0"/>
              <w:jc w:val="center"/>
              <w:rPr>
                <w:b/>
                <w:color w:val="000000" w:themeColor="text1"/>
                <w:sz w:val="24"/>
                <w:szCs w:val="24"/>
              </w:rPr>
            </w:pPr>
            <w:r w:rsidRPr="00C67BC1">
              <w:rPr>
                <w:b/>
                <w:color w:val="000000" w:themeColor="text1"/>
                <w:sz w:val="24"/>
                <w:szCs w:val="24"/>
              </w:rPr>
              <w:t>BỘ LAO ĐỘNG - THƯƠNG BINH</w:t>
            </w:r>
          </w:p>
        </w:tc>
        <w:tc>
          <w:tcPr>
            <w:tcW w:w="2898" w:type="pct"/>
          </w:tcPr>
          <w:p w:rsidR="00F36B9B" w:rsidRPr="00C67BC1" w:rsidRDefault="00F36B9B" w:rsidP="00B47EAD">
            <w:pPr>
              <w:spacing w:before="0"/>
              <w:ind w:firstLine="0"/>
              <w:jc w:val="center"/>
              <w:rPr>
                <w:b/>
                <w:color w:val="000000" w:themeColor="text1"/>
                <w:sz w:val="24"/>
                <w:szCs w:val="24"/>
              </w:rPr>
            </w:pPr>
            <w:r w:rsidRPr="00C67BC1">
              <w:rPr>
                <w:b/>
                <w:color w:val="000000" w:themeColor="text1"/>
                <w:sz w:val="24"/>
                <w:szCs w:val="24"/>
              </w:rPr>
              <w:t>CỘNG HOÀ XÃ HỘI CHỦ NGHĨA VIỆT NAM</w:t>
            </w:r>
          </w:p>
        </w:tc>
      </w:tr>
      <w:tr w:rsidR="00F36B9B" w:rsidRPr="00C67BC1" w:rsidTr="00F36B9B">
        <w:trPr>
          <w:tblCellSpacing w:w="0" w:type="dxa"/>
        </w:trPr>
        <w:tc>
          <w:tcPr>
            <w:tcW w:w="2102" w:type="pct"/>
          </w:tcPr>
          <w:p w:rsidR="00F36B9B" w:rsidRPr="00C67BC1" w:rsidRDefault="00F36B9B" w:rsidP="00B47EAD">
            <w:pPr>
              <w:spacing w:before="0"/>
              <w:ind w:firstLine="0"/>
              <w:jc w:val="center"/>
              <w:rPr>
                <w:b/>
                <w:color w:val="000000" w:themeColor="text1"/>
                <w:sz w:val="24"/>
                <w:szCs w:val="24"/>
              </w:rPr>
            </w:pPr>
            <w:r>
              <w:rPr>
                <w:b/>
                <w:noProof/>
                <w:color w:val="000000" w:themeColor="text1"/>
                <w:sz w:val="24"/>
                <w:szCs w:val="24"/>
              </w:rPr>
              <mc:AlternateContent>
                <mc:Choice Requires="wps">
                  <w:drawing>
                    <wp:anchor distT="4294967292" distB="4294967292" distL="114300" distR="114300" simplePos="0" relativeHeight="251659264" behindDoc="0" locked="0" layoutInCell="1" allowOverlap="1" wp14:anchorId="56A7CA0D" wp14:editId="7DFF25F1">
                      <wp:simplePos x="0" y="0"/>
                      <wp:positionH relativeFrom="column">
                        <wp:posOffset>838835</wp:posOffset>
                      </wp:positionH>
                      <wp:positionV relativeFrom="paragraph">
                        <wp:posOffset>217804</wp:posOffset>
                      </wp:positionV>
                      <wp:extent cx="711200" cy="0"/>
                      <wp:effectExtent l="0" t="0" r="1270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1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4D304714"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05pt,17.15pt" to="122.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">
                      <o:lock v:ext="edit" shapetype="f"/>
                    </v:line>
                  </w:pict>
                </mc:Fallback>
              </mc:AlternateContent>
            </w:r>
            <w:r w:rsidRPr="00C67BC1">
              <w:rPr>
                <w:b/>
                <w:color w:val="000000" w:themeColor="text1"/>
                <w:sz w:val="24"/>
                <w:szCs w:val="24"/>
              </w:rPr>
              <w:t>VÀ XÃ HỘI</w:t>
            </w:r>
          </w:p>
        </w:tc>
        <w:tc>
          <w:tcPr>
            <w:tcW w:w="2898" w:type="pct"/>
          </w:tcPr>
          <w:p w:rsidR="00F36B9B" w:rsidRPr="00C67BC1" w:rsidRDefault="00F36B9B" w:rsidP="00B47EAD">
            <w:pPr>
              <w:spacing w:before="0"/>
              <w:ind w:firstLine="0"/>
              <w:jc w:val="center"/>
              <w:rPr>
                <w:b/>
                <w:color w:val="000000" w:themeColor="text1"/>
                <w:sz w:val="26"/>
                <w:szCs w:val="26"/>
              </w:rPr>
            </w:pPr>
            <w:r w:rsidRPr="00C67BC1">
              <w:rPr>
                <w:b/>
                <w:color w:val="000000" w:themeColor="text1"/>
                <w:sz w:val="26"/>
                <w:szCs w:val="26"/>
              </w:rPr>
              <w:t>Độc lập - Tự do - Hạnh phúc</w:t>
            </w:r>
          </w:p>
          <w:p w:rsidR="00F36B9B" w:rsidRPr="00C67BC1" w:rsidRDefault="00F36B9B" w:rsidP="00B47EAD">
            <w:pPr>
              <w:spacing w:before="0"/>
              <w:ind w:firstLine="0"/>
              <w:jc w:val="center"/>
              <w:rPr>
                <w:b/>
                <w:color w:val="000000" w:themeColor="text1"/>
              </w:rPr>
            </w:pPr>
            <w:r>
              <w:rPr>
                <w:b/>
                <w:noProof/>
                <w:color w:val="000000" w:themeColor="text1"/>
              </w:rPr>
              <mc:AlternateContent>
                <mc:Choice Requires="wps">
                  <w:drawing>
                    <wp:anchor distT="4294967295" distB="4294967295" distL="114300" distR="114300" simplePos="0" relativeHeight="251660288" behindDoc="0" locked="0" layoutInCell="1" allowOverlap="1" wp14:anchorId="405F8ADB" wp14:editId="2C5EDA96">
                      <wp:simplePos x="0" y="0"/>
                      <wp:positionH relativeFrom="column">
                        <wp:posOffset>678815</wp:posOffset>
                      </wp:positionH>
                      <wp:positionV relativeFrom="paragraph">
                        <wp:posOffset>29209</wp:posOffset>
                      </wp:positionV>
                      <wp:extent cx="1933575" cy="0"/>
                      <wp:effectExtent l="0" t="0" r="952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3344BB6A"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5pt,2.3pt" to="205.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" strokecolor="black [3200]" strokeweight=".5pt">
                      <v:stroke joinstyle="miter"/>
                      <o:lock v:ext="edit" shapetype="f"/>
                    </v:line>
                  </w:pict>
                </mc:Fallback>
              </mc:AlternateContent>
            </w:r>
          </w:p>
        </w:tc>
      </w:tr>
      <w:tr w:rsidR="00F36B9B" w:rsidRPr="00C67BC1" w:rsidTr="00F36B9B">
        <w:trPr>
          <w:tblCellSpacing w:w="0" w:type="dxa"/>
        </w:trPr>
        <w:tc>
          <w:tcPr>
            <w:tcW w:w="2102" w:type="pct"/>
          </w:tcPr>
          <w:p w:rsidR="00F36B9B" w:rsidRPr="00C67BC1" w:rsidRDefault="00F36B9B" w:rsidP="000F5A43">
            <w:pPr>
              <w:spacing w:before="0"/>
              <w:ind w:firstLine="0"/>
              <w:jc w:val="center"/>
              <w:rPr>
                <w:color w:val="000000" w:themeColor="text1"/>
                <w:sz w:val="26"/>
                <w:szCs w:val="26"/>
              </w:rPr>
            </w:pPr>
            <w:r w:rsidRPr="00C67BC1">
              <w:rPr>
                <w:color w:val="000000" w:themeColor="text1"/>
                <w:sz w:val="26"/>
                <w:szCs w:val="26"/>
              </w:rPr>
              <w:t>Số: </w:t>
            </w:r>
            <w:r w:rsidR="000F5A43">
              <w:rPr>
                <w:color w:val="000000" w:themeColor="text1"/>
                <w:sz w:val="26"/>
                <w:szCs w:val="26"/>
              </w:rPr>
              <w:t>83</w:t>
            </w:r>
            <w:r w:rsidRPr="00C67BC1">
              <w:rPr>
                <w:color w:val="000000" w:themeColor="text1"/>
                <w:sz w:val="26"/>
                <w:szCs w:val="26"/>
              </w:rPr>
              <w:t>/TTr-</w:t>
            </w:r>
            <w:r>
              <w:rPr>
                <w:color w:val="000000" w:themeColor="text1"/>
                <w:sz w:val="26"/>
                <w:szCs w:val="26"/>
              </w:rPr>
              <w:t>B</w:t>
            </w:r>
            <w:r w:rsidRPr="00C67BC1">
              <w:rPr>
                <w:color w:val="000000" w:themeColor="text1"/>
                <w:sz w:val="26"/>
                <w:szCs w:val="26"/>
              </w:rPr>
              <w:t>LĐTBXH</w:t>
            </w:r>
          </w:p>
        </w:tc>
        <w:tc>
          <w:tcPr>
            <w:tcW w:w="2898" w:type="pct"/>
          </w:tcPr>
          <w:p w:rsidR="00F36B9B" w:rsidRPr="00C67BC1" w:rsidRDefault="00F36B9B" w:rsidP="000F5A43">
            <w:pPr>
              <w:spacing w:before="0"/>
              <w:ind w:firstLine="0"/>
              <w:jc w:val="center"/>
              <w:rPr>
                <w:color w:val="000000" w:themeColor="text1"/>
                <w:sz w:val="26"/>
                <w:szCs w:val="26"/>
              </w:rPr>
            </w:pPr>
            <w:r w:rsidRPr="00C67BC1">
              <w:rPr>
                <w:i/>
                <w:iCs/>
                <w:color w:val="000000" w:themeColor="text1"/>
                <w:sz w:val="26"/>
                <w:szCs w:val="26"/>
              </w:rPr>
              <w:t>Hà Nội, ngày </w:t>
            </w:r>
            <w:r w:rsidR="000F5A43">
              <w:rPr>
                <w:i/>
                <w:iCs/>
                <w:color w:val="000000" w:themeColor="text1"/>
                <w:sz w:val="26"/>
                <w:szCs w:val="26"/>
              </w:rPr>
              <w:t>29</w:t>
            </w:r>
            <w:r w:rsidRPr="00C67BC1">
              <w:rPr>
                <w:i/>
                <w:iCs/>
                <w:color w:val="000000" w:themeColor="text1"/>
                <w:sz w:val="26"/>
                <w:szCs w:val="26"/>
              </w:rPr>
              <w:t xml:space="preserve"> tháng</w:t>
            </w:r>
            <w:r w:rsidR="000F5A43">
              <w:rPr>
                <w:i/>
                <w:iCs/>
                <w:color w:val="000000" w:themeColor="text1"/>
                <w:sz w:val="26"/>
                <w:szCs w:val="26"/>
              </w:rPr>
              <w:t xml:space="preserve"> 11 </w:t>
            </w:r>
            <w:r w:rsidRPr="00C67BC1">
              <w:rPr>
                <w:i/>
                <w:iCs/>
                <w:color w:val="000000" w:themeColor="text1"/>
                <w:sz w:val="26"/>
                <w:szCs w:val="26"/>
              </w:rPr>
              <w:t>năm 202</w:t>
            </w:r>
            <w:r>
              <w:rPr>
                <w:i/>
                <w:iCs/>
                <w:color w:val="000000" w:themeColor="text1"/>
                <w:sz w:val="26"/>
                <w:szCs w:val="26"/>
              </w:rPr>
              <w:t>4</w:t>
            </w:r>
          </w:p>
        </w:tc>
      </w:tr>
    </w:tbl>
    <w:p w:rsidR="00F36B9B" w:rsidRPr="00C67BC1" w:rsidRDefault="00F36B9B" w:rsidP="00B47EAD">
      <w:pPr>
        <w:spacing w:before="0"/>
        <w:ind w:firstLine="0"/>
        <w:jc w:val="center"/>
        <w:rPr>
          <w:b/>
          <w:color w:val="000000" w:themeColor="text1"/>
        </w:rPr>
      </w:pPr>
    </w:p>
    <w:p w:rsidR="00F36B9B" w:rsidRPr="00C67BC1" w:rsidRDefault="00F36B9B" w:rsidP="00B47EAD">
      <w:pPr>
        <w:spacing w:before="0"/>
        <w:ind w:firstLine="0"/>
        <w:jc w:val="center"/>
        <w:rPr>
          <w:b/>
          <w:color w:val="000000" w:themeColor="text1"/>
        </w:rPr>
      </w:pPr>
      <w:r w:rsidRPr="00C67BC1">
        <w:rPr>
          <w:b/>
          <w:color w:val="000000" w:themeColor="text1"/>
        </w:rPr>
        <w:t>TỜ TRÌNH</w:t>
      </w:r>
    </w:p>
    <w:p w:rsidR="00F36B9B" w:rsidRPr="00C67BC1" w:rsidRDefault="00F36B9B" w:rsidP="00B47EAD">
      <w:pPr>
        <w:spacing w:before="0"/>
        <w:ind w:firstLine="0"/>
        <w:jc w:val="center"/>
        <w:rPr>
          <w:b/>
          <w:color w:val="000000" w:themeColor="text1"/>
        </w:rPr>
      </w:pPr>
      <w:r w:rsidRPr="00C67BC1">
        <w:rPr>
          <w:b/>
          <w:color w:val="000000" w:themeColor="text1"/>
        </w:rPr>
        <w:t>Nghị định</w:t>
      </w:r>
      <w:r>
        <w:rPr>
          <w:b/>
          <w:color w:val="000000" w:themeColor="text1"/>
        </w:rPr>
        <w:t xml:space="preserve"> sửa đổi, bổ sung</w:t>
      </w:r>
      <w:r w:rsidR="00066602">
        <w:rPr>
          <w:b/>
          <w:color w:val="000000" w:themeColor="text1"/>
        </w:rPr>
        <w:t xml:space="preserve"> một số điều của</w:t>
      </w:r>
      <w:r>
        <w:rPr>
          <w:b/>
          <w:color w:val="000000" w:themeColor="text1"/>
        </w:rPr>
        <w:t xml:space="preserve"> Nghị định số 131/2021/NĐ-CP ngày 30/12/2021 của Chính phủ</w:t>
      </w:r>
      <w:r w:rsidRPr="00C67BC1">
        <w:rPr>
          <w:b/>
          <w:color w:val="000000" w:themeColor="text1"/>
        </w:rPr>
        <w:t xml:space="preserve"> quy định chi tiết và biện pháp thi hành</w:t>
      </w:r>
    </w:p>
    <w:p w:rsidR="00F36B9B" w:rsidRPr="00C67BC1" w:rsidRDefault="00F36B9B" w:rsidP="00B47EAD">
      <w:pPr>
        <w:spacing w:before="0"/>
        <w:ind w:firstLine="0"/>
        <w:jc w:val="center"/>
        <w:rPr>
          <w:b/>
          <w:color w:val="000000" w:themeColor="text1"/>
        </w:rPr>
      </w:pPr>
      <w:r w:rsidRPr="00C67BC1">
        <w:rPr>
          <w:b/>
          <w:color w:val="000000" w:themeColor="text1"/>
        </w:rPr>
        <w:t xml:space="preserve"> Pháp lệnh Ưu đãi người có công với cách mạng</w:t>
      </w:r>
    </w:p>
    <w:p w:rsidR="00F36B9B" w:rsidRPr="00C67BC1" w:rsidRDefault="00F36B9B" w:rsidP="00B47EAD">
      <w:pPr>
        <w:jc w:val="center"/>
        <w:rPr>
          <w:color w:val="000000" w:themeColor="text1"/>
          <w:szCs w:val="28"/>
        </w:rPr>
      </w:pPr>
      <w:r>
        <w:rPr>
          <w:noProof/>
          <w:color w:val="000000" w:themeColor="text1"/>
          <w:szCs w:val="28"/>
        </w:rPr>
        <mc:AlternateContent>
          <mc:Choice Requires="wps">
            <w:drawing>
              <wp:anchor distT="4294967295" distB="4294967295" distL="114300" distR="114300" simplePos="0" relativeHeight="251661312" behindDoc="0" locked="0" layoutInCell="1" allowOverlap="1" wp14:anchorId="4DF47CF7" wp14:editId="376AECB8">
                <wp:simplePos x="0" y="0"/>
                <wp:positionH relativeFrom="column">
                  <wp:posOffset>2434590</wp:posOffset>
                </wp:positionH>
                <wp:positionV relativeFrom="paragraph">
                  <wp:posOffset>95884</wp:posOffset>
                </wp:positionV>
                <wp:extent cx="904875" cy="0"/>
                <wp:effectExtent l="0" t="0" r="952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034B1972"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7pt,7.55pt" to="262.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" strokecolor="black [3200]" strokeweight=".5pt">
                <v:stroke joinstyle="miter"/>
                <o:lock v:ext="edit" shapetype="f"/>
              </v:line>
            </w:pict>
          </mc:Fallback>
        </mc:AlternateContent>
      </w:r>
    </w:p>
    <w:p w:rsidR="00F36B9B" w:rsidRPr="00C67BC1" w:rsidRDefault="00F36B9B" w:rsidP="00B47EAD">
      <w:pPr>
        <w:spacing w:before="240"/>
        <w:ind w:firstLine="0"/>
        <w:jc w:val="center"/>
        <w:rPr>
          <w:color w:val="000000" w:themeColor="text1"/>
          <w:szCs w:val="28"/>
        </w:rPr>
      </w:pPr>
      <w:r w:rsidRPr="00C67BC1">
        <w:rPr>
          <w:color w:val="000000" w:themeColor="text1"/>
          <w:szCs w:val="28"/>
        </w:rPr>
        <w:t>Kính gửi: Chính phủ</w:t>
      </w:r>
    </w:p>
    <w:p w:rsidR="00F36B9B" w:rsidRPr="00C67BC1" w:rsidRDefault="00F36B9B" w:rsidP="00B47EAD">
      <w:pPr>
        <w:rPr>
          <w:color w:val="000000" w:themeColor="text1"/>
          <w:szCs w:val="28"/>
        </w:rPr>
      </w:pPr>
    </w:p>
    <w:p w:rsidR="00F36B9B" w:rsidRPr="00EF3919" w:rsidRDefault="00F36B9B" w:rsidP="00B47EAD">
      <w:pPr>
        <w:spacing w:line="360" w:lineRule="atLeast"/>
        <w:rPr>
          <w:color w:val="000000" w:themeColor="text1"/>
          <w:szCs w:val="28"/>
          <w:lang w:val="nl-NL"/>
        </w:rPr>
      </w:pPr>
      <w:r w:rsidRPr="00EF3919">
        <w:rPr>
          <w:color w:val="000000" w:themeColor="text1"/>
          <w:szCs w:val="28"/>
          <w:lang w:val="nl-NL"/>
        </w:rPr>
        <w:t xml:space="preserve">Thực hiện Nghị quyết số 68/NQ-CP ngày 09 tháng 5 năm 2024 của Chính phủ về Chương trình hành động của Chính phủ năm 2024; </w:t>
      </w:r>
      <w:r w:rsidR="001B4822">
        <w:rPr>
          <w:color w:val="000000" w:themeColor="text1"/>
          <w:szCs w:val="28"/>
          <w:lang w:val="nl-NL"/>
        </w:rPr>
        <w:t>Quyết định số 459/QĐ-BLĐTBXH ngày 24/4/2024 của Bộ Lao động - Thương binh và Xã hội về việc ban hành chương trình</w:t>
      </w:r>
      <w:r w:rsidRPr="00EF3919">
        <w:rPr>
          <w:color w:val="000000" w:themeColor="text1"/>
          <w:szCs w:val="28"/>
          <w:lang w:val="nl-NL"/>
        </w:rPr>
        <w:t xml:space="preserve"> công tác xây dựng văn bản quy phạm pháp luật năm 2024;</w:t>
      </w:r>
    </w:p>
    <w:p w:rsidR="00F36B9B" w:rsidRPr="00EF3919" w:rsidRDefault="00F36B9B" w:rsidP="00B47EAD">
      <w:pPr>
        <w:spacing w:line="360" w:lineRule="atLeast"/>
        <w:rPr>
          <w:color w:val="000000" w:themeColor="text1"/>
          <w:szCs w:val="28"/>
          <w:lang w:val="nl-NL"/>
        </w:rPr>
      </w:pPr>
      <w:r w:rsidRPr="00EF3919">
        <w:rPr>
          <w:color w:val="000000" w:themeColor="text1"/>
          <w:szCs w:val="28"/>
          <w:lang w:val="nl-NL"/>
        </w:rPr>
        <w:t>Thực hiện</w:t>
      </w:r>
      <w:r w:rsidR="001B4822">
        <w:rPr>
          <w:color w:val="000000" w:themeColor="text1"/>
          <w:szCs w:val="28"/>
          <w:lang w:val="nl-NL"/>
        </w:rPr>
        <w:t xml:space="preserve"> phân công của Thủ tướng về Chương trình công tác của Chính phủ, Thủ tướng Chính phủ và</w:t>
      </w:r>
      <w:r w:rsidRPr="00EF3919">
        <w:rPr>
          <w:color w:val="000000" w:themeColor="text1"/>
          <w:szCs w:val="28"/>
          <w:lang w:val="nl-NL"/>
        </w:rPr>
        <w:t xml:space="preserve"> quy định của Luật Ban hành văn bản quy phạm pháp luật, Bộ Lao động - Thương binh và Xã hội kính trình Chính phủ dự thảo Nghị định sửa đổi, bổ sung</w:t>
      </w:r>
      <w:r w:rsidR="006A4405" w:rsidRPr="00EF3919">
        <w:rPr>
          <w:color w:val="000000" w:themeColor="text1"/>
          <w:szCs w:val="28"/>
          <w:lang w:val="nl-NL"/>
        </w:rPr>
        <w:t xml:space="preserve"> một số điều của</w:t>
      </w:r>
      <w:r w:rsidRPr="00EF3919">
        <w:rPr>
          <w:color w:val="000000" w:themeColor="text1"/>
          <w:szCs w:val="28"/>
          <w:lang w:val="nl-NL"/>
        </w:rPr>
        <w:t xml:space="preserve"> Nghị định số 131/2021/NĐ-CP ngày 30/12/2021 của Chính phủ quy định chi tiết và biện pháp thi hành Pháp lệnh Ưu đãi người có công với cách mạng như sau:</w:t>
      </w:r>
    </w:p>
    <w:p w:rsidR="00F36B9B" w:rsidRPr="00BA1F93" w:rsidRDefault="00F36B9B" w:rsidP="00B47EAD">
      <w:pPr>
        <w:spacing w:line="360" w:lineRule="atLeast"/>
        <w:rPr>
          <w:b/>
          <w:color w:val="000000" w:themeColor="text1"/>
          <w:szCs w:val="28"/>
          <w:lang w:val="nl-NL"/>
        </w:rPr>
      </w:pPr>
      <w:r w:rsidRPr="00BA1F93">
        <w:rPr>
          <w:b/>
          <w:color w:val="000000" w:themeColor="text1"/>
          <w:szCs w:val="28"/>
          <w:lang w:val="nl-NL"/>
        </w:rPr>
        <w:t>I. SỰ CẦN THIẾ</w:t>
      </w:r>
      <w:r w:rsidR="00E853ED">
        <w:rPr>
          <w:b/>
          <w:color w:val="000000" w:themeColor="text1"/>
          <w:szCs w:val="28"/>
          <w:lang w:val="nl-NL"/>
        </w:rPr>
        <w:t>T BAN HÀNH NGHỊ ĐỊNH</w:t>
      </w:r>
    </w:p>
    <w:p w:rsidR="00F36B9B" w:rsidRPr="00E853ED" w:rsidRDefault="00F36B9B" w:rsidP="00B47EAD">
      <w:pPr>
        <w:spacing w:line="360" w:lineRule="atLeast"/>
        <w:rPr>
          <w:b/>
          <w:color w:val="000000" w:themeColor="text1"/>
          <w:szCs w:val="28"/>
          <w:lang w:val="nl-NL"/>
        </w:rPr>
      </w:pPr>
      <w:r w:rsidRPr="00E853ED">
        <w:rPr>
          <w:b/>
          <w:color w:val="000000" w:themeColor="text1"/>
          <w:szCs w:val="28"/>
          <w:lang w:val="nl-NL"/>
        </w:rPr>
        <w:t>1. Cơ sở pháp lý</w:t>
      </w:r>
    </w:p>
    <w:p w:rsidR="00F36B9B" w:rsidRPr="00EF3919" w:rsidRDefault="00F36B9B" w:rsidP="00B47EAD">
      <w:pPr>
        <w:spacing w:line="360" w:lineRule="atLeast"/>
        <w:rPr>
          <w:color w:val="000000" w:themeColor="text1"/>
          <w:szCs w:val="28"/>
          <w:lang w:val="nl-NL"/>
        </w:rPr>
      </w:pPr>
      <w:r w:rsidRPr="00EF3919">
        <w:rPr>
          <w:color w:val="000000" w:themeColor="text1"/>
          <w:szCs w:val="28"/>
          <w:lang w:val="nl-NL"/>
        </w:rPr>
        <w:t>Ngày 30/12/2021, Chính phủ ban hành Nghị định số 131/2021/NĐ-CP quy định chi tiết và biện pháp thi hành Pháp lệnh Ưu đãi người có công với cách mạng (sau đây viết tắt là Nghị định số 131/NĐ-CP),</w:t>
      </w:r>
      <w:r w:rsidR="00F67A0F">
        <w:rPr>
          <w:color w:val="000000" w:themeColor="text1"/>
          <w:szCs w:val="28"/>
          <w:lang w:val="nl-NL"/>
        </w:rPr>
        <w:t xml:space="preserve"> </w:t>
      </w:r>
      <w:r w:rsidRPr="00EF3919">
        <w:rPr>
          <w:color w:val="000000" w:themeColor="text1"/>
          <w:szCs w:val="28"/>
          <w:lang w:val="nl-NL"/>
        </w:rPr>
        <w:t xml:space="preserve">có hiệu lực thi hành từ ngày 15/02/2022. Nghị định số 131/2021/NĐ-CP thể chế hóa chủ trương, đường lối chỉ đạo của Đảng về công tác người có công với cách mạng, là căn cứ pháp lý cho các cấp chính quyền tổ chức triển khai việc xác nhận, công nhận người có công và chăm lo đời sống vật chất, tinh thần của người có công và thân nhân người có công với cách mạng. Nghị định số 131/2021/NĐ-CP gồm có 08 Chương và 185 Điều có </w:t>
      </w:r>
      <w:r w:rsidR="00FA7636" w:rsidRPr="00FA7636">
        <w:rPr>
          <w:szCs w:val="28"/>
          <w:lang w:val="nl-NL"/>
        </w:rPr>
        <w:t>09</w:t>
      </w:r>
      <w:r w:rsidRPr="00EF3919">
        <w:rPr>
          <w:color w:val="000000" w:themeColor="text1"/>
          <w:szCs w:val="28"/>
          <w:lang w:val="nl-NL"/>
        </w:rPr>
        <w:t xml:space="preserve"> Phụ lục và 104 mẫu hồ sơ.</w:t>
      </w:r>
    </w:p>
    <w:p w:rsidR="00F36B9B" w:rsidRPr="00EF3919" w:rsidRDefault="004042C9" w:rsidP="00B47EAD">
      <w:pPr>
        <w:spacing w:line="360" w:lineRule="atLeast"/>
        <w:rPr>
          <w:color w:val="000000" w:themeColor="text1"/>
          <w:szCs w:val="28"/>
          <w:lang w:val="nl-NL"/>
        </w:rPr>
      </w:pPr>
      <w:r>
        <w:rPr>
          <w:color w:val="000000" w:themeColor="text1"/>
          <w:szCs w:val="28"/>
          <w:lang w:val="nl-NL"/>
        </w:rPr>
        <w:t xml:space="preserve">Căn cứ </w:t>
      </w:r>
      <w:r w:rsidR="00F36B9B" w:rsidRPr="00EF3919">
        <w:rPr>
          <w:color w:val="000000" w:themeColor="text1"/>
          <w:szCs w:val="28"/>
          <w:lang w:val="nl-NL"/>
        </w:rPr>
        <w:t xml:space="preserve">Nghị quyết số 68/NQ-CP ngày 09 tháng 5 năm 2024 về Chương trình hành động của Chính phủ năm 2024, </w:t>
      </w:r>
      <w:r w:rsidR="001B4822">
        <w:rPr>
          <w:color w:val="000000" w:themeColor="text1"/>
          <w:szCs w:val="28"/>
          <w:lang w:val="nl-NL"/>
        </w:rPr>
        <w:t>Quyết định số 459/QĐ-BLĐTBXH ngày 24/4/2024 của Bộ Lao động - Thương binh và Xã hội về việc ban hành chương trình</w:t>
      </w:r>
      <w:r w:rsidR="001B4822" w:rsidRPr="00EF3919">
        <w:rPr>
          <w:color w:val="000000" w:themeColor="text1"/>
          <w:szCs w:val="28"/>
          <w:lang w:val="nl-NL"/>
        </w:rPr>
        <w:t xml:space="preserve"> công tác xây dựng văn bản quy phạm pháp luật năm 2024</w:t>
      </w:r>
      <w:r w:rsidR="001B4822">
        <w:rPr>
          <w:color w:val="000000" w:themeColor="text1"/>
          <w:szCs w:val="28"/>
          <w:lang w:val="nl-NL"/>
        </w:rPr>
        <w:t>, Bộ Lao động - Thương binh và Xã hội</w:t>
      </w:r>
      <w:r>
        <w:rPr>
          <w:color w:val="000000" w:themeColor="text1"/>
          <w:szCs w:val="28"/>
          <w:lang w:val="nl-NL"/>
        </w:rPr>
        <w:t xml:space="preserve"> thực hiện chủ trì,</w:t>
      </w:r>
      <w:r w:rsidR="001B4822">
        <w:rPr>
          <w:color w:val="000000" w:themeColor="text1"/>
          <w:szCs w:val="28"/>
          <w:lang w:val="nl-NL"/>
        </w:rPr>
        <w:t xml:space="preserve"> phối hợp với các Bộ, cơ quan liên quan </w:t>
      </w:r>
      <w:r w:rsidR="001B4822">
        <w:rPr>
          <w:color w:val="000000" w:themeColor="text1"/>
          <w:szCs w:val="28"/>
          <w:lang w:val="nl-NL"/>
        </w:rPr>
        <w:lastRenderedPageBreak/>
        <w:t xml:space="preserve">xây dựng dự thảo Nghị định </w:t>
      </w:r>
      <w:r w:rsidR="001B4822" w:rsidRPr="00EF3919">
        <w:rPr>
          <w:color w:val="000000" w:themeColor="text1"/>
          <w:szCs w:val="28"/>
          <w:lang w:val="nl-NL"/>
        </w:rPr>
        <w:t>sửa đổi, bổ sung một số điều của Nghị định số 131/2021/NĐ-CP</w:t>
      </w:r>
      <w:r w:rsidR="001B4822">
        <w:rPr>
          <w:color w:val="000000" w:themeColor="text1"/>
          <w:szCs w:val="28"/>
          <w:lang w:val="nl-NL"/>
        </w:rPr>
        <w:t>.</w:t>
      </w:r>
    </w:p>
    <w:p w:rsidR="00F36B9B" w:rsidRPr="00E853ED" w:rsidRDefault="00F36B9B" w:rsidP="00B47EAD">
      <w:pPr>
        <w:spacing w:line="360" w:lineRule="atLeast"/>
        <w:rPr>
          <w:b/>
          <w:color w:val="000000" w:themeColor="text1"/>
          <w:szCs w:val="28"/>
          <w:lang w:val="nl-NL"/>
        </w:rPr>
      </w:pPr>
      <w:r w:rsidRPr="00E853ED">
        <w:rPr>
          <w:b/>
          <w:color w:val="000000" w:themeColor="text1"/>
          <w:szCs w:val="28"/>
          <w:lang w:val="nl-NL"/>
        </w:rPr>
        <w:t>2. Cơ sở thực tiễn</w:t>
      </w:r>
    </w:p>
    <w:p w:rsidR="001E6075" w:rsidRPr="00EF3919" w:rsidRDefault="00F36B9B" w:rsidP="00B47EAD">
      <w:pPr>
        <w:spacing w:line="360" w:lineRule="atLeast"/>
        <w:rPr>
          <w:color w:val="000000" w:themeColor="text1"/>
          <w:szCs w:val="28"/>
          <w:lang w:val="nl-NL"/>
        </w:rPr>
      </w:pPr>
      <w:r w:rsidRPr="00EF3919">
        <w:rPr>
          <w:color w:val="000000" w:themeColor="text1"/>
          <w:szCs w:val="28"/>
          <w:lang w:val="nl-NL"/>
        </w:rPr>
        <w:t xml:space="preserve">Sau gần 03 năm triển khai thực hiện, trên cơ sở báo cáo sơ kết thực hiện Nghị định số 131/2021/NĐ-CP của các địa phương, bên cạnh những kết quả đạt được, đã bộc lộ một số tồn tại, vướng mắc trong công tác xác nhận và thực hiện các chế độ ưu đãi đối với người có công và thân nhân. Trong đó, một số quy định về công nhận và thực hiện chính sách ưu đãi người có công với cách mạng chưa phù hợp, gây khó khăn trong triển khai thực hiện, như: </w:t>
      </w:r>
    </w:p>
    <w:p w:rsidR="001E6075" w:rsidRPr="00EF3919" w:rsidRDefault="00F36B9B" w:rsidP="00B47EAD">
      <w:pPr>
        <w:spacing w:line="360" w:lineRule="atLeast"/>
        <w:rPr>
          <w:color w:val="000000" w:themeColor="text1"/>
          <w:szCs w:val="28"/>
          <w:lang w:val="nl-NL"/>
        </w:rPr>
      </w:pPr>
      <w:r w:rsidRPr="00EF3919">
        <w:rPr>
          <w:color w:val="000000" w:themeColor="text1"/>
          <w:szCs w:val="28"/>
          <w:lang w:val="nl-NL"/>
        </w:rPr>
        <w:t xml:space="preserve">(1) </w:t>
      </w:r>
      <w:r w:rsidR="0077601F" w:rsidRPr="00EF3919">
        <w:rPr>
          <w:color w:val="000000" w:themeColor="text1"/>
          <w:szCs w:val="28"/>
          <w:lang w:val="nl-NL"/>
        </w:rPr>
        <w:t>Về điều kiện, tiêu chuẩn c</w:t>
      </w:r>
      <w:r w:rsidR="001E6075" w:rsidRPr="00EF3919">
        <w:rPr>
          <w:color w:val="000000" w:themeColor="text1"/>
          <w:szCs w:val="28"/>
          <w:lang w:val="nl-NL"/>
        </w:rPr>
        <w:t>ô</w:t>
      </w:r>
      <w:r w:rsidRPr="00EF3919">
        <w:rPr>
          <w:color w:val="000000" w:themeColor="text1"/>
          <w:szCs w:val="28"/>
          <w:lang w:val="nl-NL"/>
        </w:rPr>
        <w:t xml:space="preserve">ng nhận liệt sĩ trong trường hợp do ốm đau, tai nạn không thể cứu chữa kịp thời khi đang trực tiếp làm nhiệm vụ quốc phòng, an ninh ở địa bàn biên giới, trên biển, hải đảo có điều kiện đặc biệt khó khăn còn bất cập; </w:t>
      </w:r>
      <w:r w:rsidR="004042C9" w:rsidRPr="00EF3919">
        <w:rPr>
          <w:color w:val="000000" w:themeColor="text1"/>
          <w:szCs w:val="28"/>
          <w:lang w:val="nl-NL"/>
        </w:rPr>
        <w:t xml:space="preserve">chưa được quy định xem xét công nhận liệt sĩ, thương binh </w:t>
      </w:r>
      <w:r w:rsidR="004042C9">
        <w:rPr>
          <w:color w:val="000000" w:themeColor="text1"/>
          <w:szCs w:val="28"/>
          <w:lang w:val="nl-NL"/>
        </w:rPr>
        <w:t>đối với</w:t>
      </w:r>
      <w:r w:rsidR="0077601F" w:rsidRPr="00EF3919">
        <w:rPr>
          <w:color w:val="000000" w:themeColor="text1"/>
          <w:szCs w:val="28"/>
          <w:lang w:val="nl-NL"/>
        </w:rPr>
        <w:t xml:space="preserve"> trường hợp làm nhiệm vụ quốc phòng an ninh có tính chất nguy hiểm </w:t>
      </w:r>
      <w:r w:rsidR="004042C9">
        <w:rPr>
          <w:color w:val="000000" w:themeColor="text1"/>
          <w:szCs w:val="28"/>
          <w:lang w:val="nl-NL"/>
        </w:rPr>
        <w:t xml:space="preserve">khi </w:t>
      </w:r>
      <w:r w:rsidR="0077601F" w:rsidRPr="00EF3919">
        <w:rPr>
          <w:color w:val="000000" w:themeColor="text1"/>
          <w:szCs w:val="28"/>
          <w:lang w:val="nl-NL"/>
        </w:rPr>
        <w:t>xây dựng tuyến biên giớ</w:t>
      </w:r>
      <w:r w:rsidR="001B4822">
        <w:rPr>
          <w:color w:val="000000" w:themeColor="text1"/>
          <w:szCs w:val="28"/>
          <w:lang w:val="nl-NL"/>
        </w:rPr>
        <w:t>i,</w:t>
      </w:r>
      <w:r w:rsidR="004042C9">
        <w:rPr>
          <w:color w:val="000000" w:themeColor="text1"/>
          <w:szCs w:val="28"/>
          <w:lang w:val="nl-NL"/>
        </w:rPr>
        <w:t xml:space="preserve"> thực hiện nhiệm vụ </w:t>
      </w:r>
      <w:r w:rsidR="004042C9" w:rsidRPr="004042C9">
        <w:rPr>
          <w:szCs w:val="28"/>
          <w:lang w:val="nl-NL"/>
        </w:rPr>
        <w:t>n</w:t>
      </w:r>
      <w:r w:rsidR="004042C9" w:rsidRPr="004042C9">
        <w:rPr>
          <w:szCs w:val="28"/>
          <w:highlight w:val="white"/>
        </w:rPr>
        <w:t>găn chặn, bắt giữ đối tượng thực hiện hành vi nguy hiểm cho xã hội và bị tác động trực tiếp bởi hành vi nguy hiểm cho xã hội của đối tượng, sau đó đối tượng bị xử lý theo quy định của pháp luật hình sự</w:t>
      </w:r>
      <w:r w:rsidR="004042C9">
        <w:rPr>
          <w:szCs w:val="28"/>
          <w:lang w:val="nl-NL"/>
        </w:rPr>
        <w:t>.</w:t>
      </w:r>
    </w:p>
    <w:p w:rsidR="001E6075" w:rsidRPr="00EF3919" w:rsidRDefault="00F36B9B" w:rsidP="00B47EAD">
      <w:pPr>
        <w:spacing w:line="360" w:lineRule="atLeast"/>
        <w:rPr>
          <w:color w:val="000000" w:themeColor="text1"/>
          <w:szCs w:val="28"/>
          <w:lang w:val="nl-NL"/>
        </w:rPr>
      </w:pPr>
      <w:r w:rsidRPr="00EF3919">
        <w:rPr>
          <w:color w:val="000000" w:themeColor="text1"/>
          <w:szCs w:val="28"/>
          <w:lang w:val="nl-NL"/>
        </w:rPr>
        <w:t xml:space="preserve">(2) </w:t>
      </w:r>
      <w:r w:rsidR="001E6075" w:rsidRPr="00EF3919">
        <w:rPr>
          <w:color w:val="000000" w:themeColor="text1"/>
          <w:szCs w:val="28"/>
          <w:lang w:val="nl-NL"/>
        </w:rPr>
        <w:t>C</w:t>
      </w:r>
      <w:r w:rsidRPr="00EF3919">
        <w:rPr>
          <w:color w:val="000000" w:themeColor="text1"/>
          <w:szCs w:val="28"/>
          <w:lang w:val="nl-NL"/>
        </w:rPr>
        <w:t xml:space="preserve">ông nhận liệt sĩ, thương binh, bệnh binh hy sinh, bị thương, bị bệnh trước ngày 01/7/2021 theo điều kiện, tiêu chuẩn của Pháp lệnh số 26 và Pháp lệnh số 04 chưa có quy định rõ ràng về hồ sơ, thủ tục; </w:t>
      </w:r>
    </w:p>
    <w:p w:rsidR="001E6075" w:rsidRPr="00EF3919" w:rsidRDefault="00F36B9B" w:rsidP="00B47EAD">
      <w:pPr>
        <w:spacing w:line="360" w:lineRule="atLeast"/>
        <w:rPr>
          <w:color w:val="000000" w:themeColor="text1"/>
          <w:szCs w:val="28"/>
          <w:lang w:val="nl-NL"/>
        </w:rPr>
      </w:pPr>
      <w:r w:rsidRPr="00EF3919">
        <w:rPr>
          <w:color w:val="000000" w:themeColor="text1"/>
          <w:szCs w:val="28"/>
          <w:lang w:val="nl-NL"/>
        </w:rPr>
        <w:t xml:space="preserve">(3) </w:t>
      </w:r>
      <w:r w:rsidR="001E6075" w:rsidRPr="00EF3919">
        <w:rPr>
          <w:color w:val="000000" w:themeColor="text1"/>
          <w:szCs w:val="28"/>
          <w:lang w:val="nl-NL"/>
        </w:rPr>
        <w:t>M</w:t>
      </w:r>
      <w:r w:rsidRPr="00EF3919">
        <w:rPr>
          <w:color w:val="000000" w:themeColor="text1"/>
          <w:szCs w:val="28"/>
          <w:lang w:val="nl-NL"/>
        </w:rPr>
        <w:t>ột số vướng mắc trong tổ chức thực hiện chính sách do quy định chưa rõ ràng, còn thiếu về thủ tục và chưa kế thừa phù hợp quy định qua các thời kỳ</w:t>
      </w:r>
      <w:r w:rsidR="0077601F" w:rsidRPr="00EF3919">
        <w:rPr>
          <w:color w:val="000000" w:themeColor="text1"/>
          <w:szCs w:val="28"/>
          <w:lang w:val="nl-NL"/>
        </w:rPr>
        <w:t xml:space="preserve"> như quy định về giải quyết trợ cấp tuất hằng tháng khi người có công từ trần trước 01/7/2021, cấp Kỷ niệm chương người hoạt động cách mạng, kháng chiến, giải phóng dân tộc, bảo vệ Tổ quốc và làm nghĩa vụ quốc tế bị địch bắt tù, đày,…</w:t>
      </w:r>
      <w:r w:rsidRPr="00EF3919">
        <w:rPr>
          <w:color w:val="000000" w:themeColor="text1"/>
          <w:szCs w:val="28"/>
          <w:lang w:val="nl-NL"/>
        </w:rPr>
        <w:t xml:space="preserve">; </w:t>
      </w:r>
    </w:p>
    <w:p w:rsidR="001E6075" w:rsidRPr="00EF3919" w:rsidRDefault="00F36B9B" w:rsidP="00B47EAD">
      <w:pPr>
        <w:spacing w:line="360" w:lineRule="atLeast"/>
        <w:rPr>
          <w:color w:val="000000" w:themeColor="text1"/>
          <w:szCs w:val="28"/>
          <w:lang w:val="nl-NL"/>
        </w:rPr>
      </w:pPr>
      <w:r w:rsidRPr="00EF3919">
        <w:rPr>
          <w:color w:val="000000" w:themeColor="text1"/>
          <w:szCs w:val="28"/>
          <w:lang w:val="nl-NL"/>
        </w:rPr>
        <w:t>(4)</w:t>
      </w:r>
      <w:r w:rsidR="001E6075" w:rsidRPr="00EF3919">
        <w:rPr>
          <w:color w:val="000000" w:themeColor="text1"/>
          <w:szCs w:val="28"/>
          <w:lang w:val="nl-NL"/>
        </w:rPr>
        <w:t xml:space="preserve"> V</w:t>
      </w:r>
      <w:r w:rsidRPr="00EF3919">
        <w:rPr>
          <w:color w:val="000000" w:themeColor="text1"/>
          <w:szCs w:val="28"/>
          <w:lang w:val="nl-NL"/>
        </w:rPr>
        <w:t>iệc thực hiện công tác mộ, nghĩa trang liệt sĩ, xác định hài cốt liệt sĩ còn thiế</w:t>
      </w:r>
      <w:r w:rsidR="0077601F" w:rsidRPr="00EF3919">
        <w:rPr>
          <w:color w:val="000000" w:themeColor="text1"/>
          <w:szCs w:val="28"/>
          <w:lang w:val="nl-NL"/>
        </w:rPr>
        <w:t>u thông tin còn một số</w:t>
      </w:r>
      <w:r w:rsidRPr="00EF3919">
        <w:rPr>
          <w:color w:val="000000" w:themeColor="text1"/>
          <w:szCs w:val="28"/>
          <w:lang w:val="nl-NL"/>
        </w:rPr>
        <w:t xml:space="preserve"> vướng mắc; </w:t>
      </w:r>
    </w:p>
    <w:p w:rsidR="001E6075" w:rsidRPr="00EF3919" w:rsidRDefault="00F36B9B" w:rsidP="00B47EAD">
      <w:pPr>
        <w:spacing w:line="360" w:lineRule="atLeast"/>
        <w:rPr>
          <w:color w:val="000000" w:themeColor="text1"/>
          <w:szCs w:val="28"/>
          <w:lang w:val="nl-NL"/>
        </w:rPr>
      </w:pPr>
      <w:r w:rsidRPr="00EF3919">
        <w:rPr>
          <w:color w:val="000000" w:themeColor="text1"/>
          <w:szCs w:val="28"/>
          <w:lang w:val="nl-NL"/>
        </w:rPr>
        <w:t>(5)</w:t>
      </w:r>
      <w:r w:rsidR="001E6075" w:rsidRPr="00EF3919">
        <w:rPr>
          <w:color w:val="000000" w:themeColor="text1"/>
          <w:szCs w:val="28"/>
          <w:lang w:val="nl-NL"/>
        </w:rPr>
        <w:t xml:space="preserve"> C</w:t>
      </w:r>
      <w:r w:rsidRPr="00EF3919">
        <w:rPr>
          <w:color w:val="000000" w:themeColor="text1"/>
          <w:szCs w:val="28"/>
          <w:lang w:val="nl-NL"/>
        </w:rPr>
        <w:t xml:space="preserve">hưa quy định chi tiết về chế độ, chính sách đối với viên chức, người lao động làm việc tại các cơ sở nuôi dưỡng, điều dưỡng người có công với cách mạng và người làm công tác quản trang,… </w:t>
      </w:r>
    </w:p>
    <w:p w:rsidR="00F36B9B" w:rsidRPr="00EF3919" w:rsidRDefault="00F36B9B" w:rsidP="00B47EAD">
      <w:pPr>
        <w:spacing w:line="360" w:lineRule="atLeast"/>
        <w:rPr>
          <w:color w:val="000000" w:themeColor="text1"/>
          <w:szCs w:val="28"/>
          <w:lang w:val="nl-NL"/>
        </w:rPr>
      </w:pPr>
      <w:r w:rsidRPr="00EF3919">
        <w:rPr>
          <w:color w:val="000000" w:themeColor="text1"/>
          <w:szCs w:val="28"/>
          <w:lang w:val="nl-NL"/>
        </w:rPr>
        <w:t>Bên cạnh đó, một số quy định hiện hành vừa thừa, vừa thiếu trong thực hiện các chính sách ưu đãi thuộc những lĩnh vực của các Bộ, ngành khác như: đất đai, miễn giảm thuế, miễn, giảm tiền sử dụng đất,… và Nghị định số 131/2021/NĐ-CP cũng còn bộc lộ một số lỗi kỹ thuật, chính tả cần được chỉnh lý, hoàn thiện.</w:t>
      </w:r>
    </w:p>
    <w:p w:rsidR="00F36B9B" w:rsidRDefault="00F36B9B" w:rsidP="00B47EAD">
      <w:pPr>
        <w:spacing w:line="360" w:lineRule="atLeast"/>
        <w:rPr>
          <w:color w:val="000000" w:themeColor="text1"/>
          <w:szCs w:val="28"/>
          <w:lang w:val="nl-NL"/>
        </w:rPr>
      </w:pPr>
      <w:r w:rsidRPr="00EF3919">
        <w:rPr>
          <w:color w:val="000000" w:themeColor="text1"/>
          <w:szCs w:val="28"/>
          <w:lang w:val="nl-NL"/>
        </w:rPr>
        <w:t xml:space="preserve">Vì vậy, cần thiết phải nghiên cứu, sửa đổi, bổ sung để hoàn thiện hành lang pháp lý đồng bộ và hiệu quả nhằm triển khai toàn diện các chính sách ưu đãi đối </w:t>
      </w:r>
      <w:r w:rsidRPr="00EF3919">
        <w:rPr>
          <w:color w:val="000000" w:themeColor="text1"/>
          <w:szCs w:val="28"/>
          <w:lang w:val="nl-NL"/>
        </w:rPr>
        <w:lastRenderedPageBreak/>
        <w:t>với người có công với cách mạng và thân nhân; tiếp tục hoàn thiện, nâng cao hiệu lực, hiệu quả quản lý nhà nước về công tác người có công với cách mạng phù hợp với tình hình quản lý nhà nước về người có công trong giai đoạn mới.</w:t>
      </w:r>
    </w:p>
    <w:p w:rsidR="00D31A86" w:rsidRPr="001F57F2" w:rsidRDefault="00D31A86" w:rsidP="00B47EAD">
      <w:pPr>
        <w:spacing w:after="120" w:line="320" w:lineRule="exact"/>
        <w:rPr>
          <w:b/>
        </w:rPr>
      </w:pPr>
      <w:r w:rsidRPr="001F57F2">
        <w:rPr>
          <w:b/>
        </w:rPr>
        <w:t>II. MỤC ĐÍCH, QUAN ĐIỂM XÂY DỰNG DỰ THẢO NGHỊ ĐỊNH</w:t>
      </w:r>
    </w:p>
    <w:p w:rsidR="00F36B9B" w:rsidRPr="004E5A6E" w:rsidRDefault="00F36B9B" w:rsidP="00B47EAD">
      <w:pPr>
        <w:spacing w:line="360" w:lineRule="atLeast"/>
        <w:rPr>
          <w:b/>
          <w:color w:val="000000" w:themeColor="text1"/>
          <w:szCs w:val="28"/>
          <w:lang w:val="nl-NL"/>
        </w:rPr>
      </w:pPr>
      <w:r w:rsidRPr="004E5A6E">
        <w:rPr>
          <w:b/>
          <w:color w:val="000000" w:themeColor="text1"/>
          <w:szCs w:val="28"/>
          <w:lang w:val="nl-NL"/>
        </w:rPr>
        <w:t xml:space="preserve">1. Mục </w:t>
      </w:r>
      <w:r w:rsidR="004E5A6E" w:rsidRPr="004E5A6E">
        <w:rPr>
          <w:b/>
          <w:color w:val="000000" w:themeColor="text1"/>
          <w:szCs w:val="28"/>
          <w:lang w:val="nl-NL"/>
        </w:rPr>
        <w:t>đích</w:t>
      </w:r>
    </w:p>
    <w:p w:rsidR="00F36B9B" w:rsidRPr="00EF3919" w:rsidRDefault="00F36B9B" w:rsidP="00B47EAD">
      <w:pPr>
        <w:spacing w:line="360" w:lineRule="atLeast"/>
        <w:rPr>
          <w:color w:val="000000" w:themeColor="text1"/>
          <w:szCs w:val="28"/>
          <w:lang w:val="nl-NL"/>
        </w:rPr>
      </w:pPr>
      <w:r w:rsidRPr="00EF3919">
        <w:rPr>
          <w:color w:val="000000" w:themeColor="text1"/>
          <w:szCs w:val="28"/>
          <w:lang w:val="nl-NL"/>
        </w:rPr>
        <w:t>- Tiếp tục hoàn thiện các quy định của Nghị định số 131/2021/NĐ-CP nhằm chăm sóc đời sống vật chất, tinh thần người có công với cách mạng và thân nhân người có công với cách mạng.</w:t>
      </w:r>
    </w:p>
    <w:p w:rsidR="00F36B9B" w:rsidRPr="00EF3919" w:rsidRDefault="00F36B9B" w:rsidP="00B47EAD">
      <w:pPr>
        <w:spacing w:line="360" w:lineRule="atLeast"/>
        <w:rPr>
          <w:color w:val="000000" w:themeColor="text1"/>
          <w:szCs w:val="28"/>
          <w:lang w:val="nl-NL"/>
        </w:rPr>
      </w:pPr>
      <w:r w:rsidRPr="00EF3919">
        <w:rPr>
          <w:color w:val="000000" w:themeColor="text1"/>
          <w:szCs w:val="28"/>
          <w:lang w:val="nl-NL"/>
        </w:rPr>
        <w:t xml:space="preserve">- Sửa đổi, bổ sung kịp thời các quy định nhằm hướng dẫn tổ chức thực thi </w:t>
      </w:r>
      <w:r w:rsidR="001B4822">
        <w:rPr>
          <w:color w:val="000000" w:themeColor="text1"/>
          <w:szCs w:val="28"/>
          <w:lang w:val="nl-NL"/>
        </w:rPr>
        <w:t>thống nhất</w:t>
      </w:r>
      <w:r w:rsidRPr="00EF3919">
        <w:rPr>
          <w:color w:val="000000" w:themeColor="text1"/>
          <w:szCs w:val="28"/>
          <w:lang w:val="nl-NL"/>
        </w:rPr>
        <w:t>, giải quyết vướng mắc trong công tác công nhận, giải quyết chế độ ưu đãi đối với người có công, thân nhân người có công và những người có liên quan.</w:t>
      </w:r>
    </w:p>
    <w:p w:rsidR="00F36B9B" w:rsidRPr="00EF3919" w:rsidRDefault="00F36B9B" w:rsidP="00B47EAD">
      <w:pPr>
        <w:spacing w:line="360" w:lineRule="atLeast"/>
        <w:rPr>
          <w:color w:val="000000" w:themeColor="text1"/>
          <w:szCs w:val="28"/>
          <w:lang w:val="nl-NL"/>
        </w:rPr>
      </w:pPr>
      <w:r w:rsidRPr="00EF3919">
        <w:rPr>
          <w:color w:val="000000" w:themeColor="text1"/>
          <w:szCs w:val="28"/>
          <w:lang w:val="nl-NL"/>
        </w:rPr>
        <w:t>- Kế thừa điều kiện, tiêu chuẩn, trình tự, thủ tục hồ sơ công nhận và giải quyết chế độ đối với người có công với cách mạng đã được thực hiện ổn định trong thực tiễn qua các thời kỳ.</w:t>
      </w:r>
    </w:p>
    <w:p w:rsidR="00F36B9B" w:rsidRPr="004E5A6E" w:rsidRDefault="00F36B9B" w:rsidP="00B47EAD">
      <w:pPr>
        <w:spacing w:line="360" w:lineRule="atLeast"/>
        <w:rPr>
          <w:b/>
          <w:color w:val="000000" w:themeColor="text1"/>
          <w:szCs w:val="28"/>
          <w:lang w:val="nl-NL"/>
        </w:rPr>
      </w:pPr>
      <w:r w:rsidRPr="004E5A6E">
        <w:rPr>
          <w:b/>
          <w:color w:val="000000" w:themeColor="text1"/>
          <w:szCs w:val="28"/>
          <w:lang w:val="nl-NL"/>
        </w:rPr>
        <w:t>2. Quan điểm xây dự</w:t>
      </w:r>
      <w:r w:rsidR="004E5A6E" w:rsidRPr="004E5A6E">
        <w:rPr>
          <w:b/>
          <w:color w:val="000000" w:themeColor="text1"/>
          <w:szCs w:val="28"/>
          <w:lang w:val="nl-NL"/>
        </w:rPr>
        <w:t>ng</w:t>
      </w:r>
    </w:p>
    <w:p w:rsidR="00F36B9B" w:rsidRPr="00EF3919" w:rsidRDefault="00F36B9B" w:rsidP="00B47EAD">
      <w:pPr>
        <w:spacing w:line="360" w:lineRule="atLeast"/>
        <w:rPr>
          <w:color w:val="000000" w:themeColor="text1"/>
          <w:szCs w:val="28"/>
          <w:lang w:val="nl-NL"/>
        </w:rPr>
      </w:pPr>
      <w:r w:rsidRPr="00EF3919">
        <w:rPr>
          <w:color w:val="000000" w:themeColor="text1"/>
          <w:szCs w:val="28"/>
          <w:lang w:val="nl-NL"/>
        </w:rPr>
        <w:t>- Giải quyết những vướng mắc trong triển khai thực hiện, bảo đảm khả thi, công khai và minh bạch trong quy trình, thủ tục hồ sơ công nhận, giải quyết chế độ ưu đãi người có công với cách mạng.</w:t>
      </w:r>
    </w:p>
    <w:p w:rsidR="00F36B9B" w:rsidRPr="00EF3919" w:rsidRDefault="00F36B9B" w:rsidP="00B47EAD">
      <w:pPr>
        <w:spacing w:line="360" w:lineRule="atLeast"/>
        <w:rPr>
          <w:color w:val="000000" w:themeColor="text1"/>
          <w:szCs w:val="28"/>
          <w:lang w:val="nl-NL"/>
        </w:rPr>
      </w:pPr>
      <w:r w:rsidRPr="00EF3919">
        <w:rPr>
          <w:color w:val="000000" w:themeColor="text1"/>
          <w:szCs w:val="28"/>
          <w:lang w:val="nl-NL"/>
        </w:rPr>
        <w:t>- Xác định rõ thẩm quyền giữa các cơ quan giải quyết chính sách, chế độ người có công với cách mạng phù hợp với bối cảnh thực tiễn đất nước sau thời kỳ chiến tranh, thời kỳ hòa bình.</w:t>
      </w:r>
    </w:p>
    <w:p w:rsidR="00F36B9B" w:rsidRPr="00EF3919" w:rsidRDefault="00F36B9B" w:rsidP="00B47EAD">
      <w:pPr>
        <w:spacing w:line="360" w:lineRule="atLeast"/>
        <w:rPr>
          <w:color w:val="000000" w:themeColor="text1"/>
          <w:szCs w:val="28"/>
          <w:lang w:val="nl-NL"/>
        </w:rPr>
      </w:pPr>
      <w:r w:rsidRPr="00EF3919">
        <w:rPr>
          <w:color w:val="000000" w:themeColor="text1"/>
          <w:szCs w:val="28"/>
          <w:lang w:val="nl-NL"/>
        </w:rPr>
        <w:t>- Nâng cao hiệu lực, hiệu quả quản lý nhà nước về lĩnh vực người có công, cải cách thủ tục hành chính trong giải quyết hồ sơ, thủ tục ưu đãi người có công.</w:t>
      </w:r>
    </w:p>
    <w:p w:rsidR="00F36B9B" w:rsidRPr="00EF3919" w:rsidRDefault="00BD4D60" w:rsidP="00B47EAD">
      <w:pPr>
        <w:spacing w:line="360" w:lineRule="atLeast"/>
        <w:rPr>
          <w:color w:val="000000" w:themeColor="text1"/>
          <w:szCs w:val="28"/>
          <w:lang w:val="nl-NL"/>
        </w:rPr>
      </w:pPr>
      <w:r w:rsidRPr="001F57F2">
        <w:rPr>
          <w:b/>
        </w:rPr>
        <w:t>III. QUÁ TRÌNH XÂY DỰNG DỰ THẢO NGHỊ ĐỊNH</w:t>
      </w:r>
    </w:p>
    <w:p w:rsidR="00F36B9B" w:rsidRPr="00EF3919" w:rsidRDefault="00F36B9B" w:rsidP="00B47EAD">
      <w:pPr>
        <w:spacing w:line="360" w:lineRule="atLeast"/>
        <w:rPr>
          <w:color w:val="000000" w:themeColor="text1"/>
          <w:szCs w:val="28"/>
          <w:lang w:val="nl-NL"/>
        </w:rPr>
      </w:pPr>
      <w:r w:rsidRPr="00EF3919">
        <w:rPr>
          <w:color w:val="000000" w:themeColor="text1"/>
          <w:szCs w:val="28"/>
          <w:lang w:val="nl-NL"/>
        </w:rPr>
        <w:t>Thực hiện nhiệm vụ soạn thảo, Bộ Lao động - Thương binh và Xã hội đã triển khai:</w:t>
      </w:r>
    </w:p>
    <w:p w:rsidR="00F36B9B" w:rsidRPr="00EF3919" w:rsidRDefault="00F36B9B" w:rsidP="00B47EAD">
      <w:pPr>
        <w:spacing w:line="360" w:lineRule="atLeast"/>
        <w:rPr>
          <w:color w:val="000000" w:themeColor="text1"/>
          <w:szCs w:val="28"/>
          <w:lang w:val="nl-NL"/>
        </w:rPr>
      </w:pPr>
      <w:r w:rsidRPr="00EF3919">
        <w:rPr>
          <w:color w:val="000000" w:themeColor="text1"/>
          <w:szCs w:val="28"/>
          <w:lang w:val="nl-NL"/>
        </w:rPr>
        <w:t>- Ban hành Công văn số 2266/BLĐTBXH-CNCC ngày 29/5/2024 và Công văn số 2267/BLĐTBXH-CNCC ngày 29/5/2024 về việc sơ kết thực hiện các nghị định hướng dẫn thi hành Pháp lệnh Ưu đãi người có công với cách mạng.</w:t>
      </w:r>
    </w:p>
    <w:p w:rsidR="00F36B9B" w:rsidRPr="00EF3919" w:rsidRDefault="00F36B9B" w:rsidP="00B47EAD">
      <w:pPr>
        <w:spacing w:line="360" w:lineRule="atLeast"/>
        <w:rPr>
          <w:color w:val="000000" w:themeColor="text1"/>
          <w:szCs w:val="28"/>
          <w:lang w:val="nl-NL"/>
        </w:rPr>
      </w:pPr>
      <w:r w:rsidRPr="00EF3919">
        <w:rPr>
          <w:color w:val="000000" w:themeColor="text1"/>
          <w:szCs w:val="28"/>
          <w:lang w:val="nl-NL"/>
        </w:rPr>
        <w:t>- Thành lập Ban soạn thảo, Tổ biên tập tại Quyết định số 1008/QĐ-LĐTBXH ngày 29/7/2024</w:t>
      </w:r>
      <w:r w:rsidR="00E0709E">
        <w:rPr>
          <w:rStyle w:val="FootnoteReference"/>
          <w:color w:val="000000" w:themeColor="text1"/>
          <w:szCs w:val="28"/>
          <w:lang w:val="nl-NL"/>
        </w:rPr>
        <w:footnoteReference w:id="1"/>
      </w:r>
      <w:r w:rsidRPr="00EF3919">
        <w:rPr>
          <w:color w:val="000000" w:themeColor="text1"/>
          <w:szCs w:val="28"/>
          <w:lang w:val="nl-NL"/>
        </w:rPr>
        <w:t>.</w:t>
      </w:r>
    </w:p>
    <w:p w:rsidR="00F36B9B" w:rsidRPr="00EF3919" w:rsidRDefault="00F36B9B" w:rsidP="00B47EAD">
      <w:pPr>
        <w:spacing w:line="360" w:lineRule="atLeast"/>
        <w:rPr>
          <w:color w:val="000000" w:themeColor="text1"/>
          <w:szCs w:val="28"/>
          <w:lang w:val="nl-NL"/>
        </w:rPr>
      </w:pPr>
      <w:r w:rsidRPr="00EF3919">
        <w:rPr>
          <w:color w:val="000000" w:themeColor="text1"/>
          <w:szCs w:val="28"/>
          <w:lang w:val="nl-NL"/>
        </w:rPr>
        <w:lastRenderedPageBreak/>
        <w:t>- Tổ chức soạn thảo dự thảo Nghị định và các tài liệu: Bộ đã phối hợp cùng các Bộ, ngành để tiếp tục hoàn thiện khung đề cương và rà soát từng nội dung chi tiết của dự thảo Nghị định. Đối với các nội dung liên quan trực tiếp đến Bộ Quốc phòng, Bộ Công an, Bộ Y tế, Bộ đã phối hợp chặt chẽ trong soạn thảo và tổ chức các buổi làm việc riêng với các bộ, ngành có liên quan để đặt hàng các nội dung thuộc thẩm quyền.</w:t>
      </w:r>
    </w:p>
    <w:p w:rsidR="00F36B9B" w:rsidRPr="00EF3919" w:rsidRDefault="00F36B9B" w:rsidP="00B47EAD">
      <w:pPr>
        <w:spacing w:line="360" w:lineRule="atLeast"/>
        <w:rPr>
          <w:color w:val="000000" w:themeColor="text1"/>
          <w:szCs w:val="28"/>
          <w:lang w:val="nl-NL"/>
        </w:rPr>
      </w:pPr>
      <w:r w:rsidRPr="00EF3919">
        <w:rPr>
          <w:color w:val="000000" w:themeColor="text1"/>
          <w:szCs w:val="28"/>
          <w:lang w:val="nl-NL"/>
        </w:rPr>
        <w:t>- Tổ chức họp Ban soạn thảo, tổ biên tập và hội thảo lấy ý kiến về dự thảo Nghị định tại 3 khu vực tại An Giang, Hà Nam và Kon Tum.</w:t>
      </w:r>
    </w:p>
    <w:p w:rsidR="00F36B9B" w:rsidRPr="00EF3919" w:rsidRDefault="00F36B9B" w:rsidP="00B47EAD">
      <w:pPr>
        <w:spacing w:line="360" w:lineRule="atLeast"/>
        <w:rPr>
          <w:color w:val="000000" w:themeColor="text1"/>
          <w:szCs w:val="28"/>
          <w:lang w:val="nl-NL"/>
        </w:rPr>
      </w:pPr>
      <w:r w:rsidRPr="00EF3919">
        <w:rPr>
          <w:color w:val="000000" w:themeColor="text1"/>
          <w:szCs w:val="28"/>
          <w:lang w:val="nl-NL"/>
        </w:rPr>
        <w:t>- Gửi lấy ý kiến các Bộ, ngành, địa phương và nhân dân trên trên Cổng Thông tin điện tử Chính phủ và Bộ Lao động - Thương binh và Xã hội.</w:t>
      </w:r>
      <w:r w:rsidR="009517D4">
        <w:rPr>
          <w:rStyle w:val="FootnoteReference"/>
          <w:color w:val="000000" w:themeColor="text1"/>
          <w:szCs w:val="28"/>
          <w:lang w:val="nl-NL"/>
        </w:rPr>
        <w:footnoteReference w:id="2"/>
      </w:r>
    </w:p>
    <w:p w:rsidR="00F36B9B" w:rsidRPr="00EF3919" w:rsidRDefault="00F36B9B" w:rsidP="00B47EAD">
      <w:pPr>
        <w:spacing w:line="360" w:lineRule="atLeast"/>
        <w:rPr>
          <w:color w:val="000000" w:themeColor="text1"/>
          <w:szCs w:val="28"/>
          <w:lang w:val="nl-NL"/>
        </w:rPr>
      </w:pPr>
      <w:r w:rsidRPr="00EF3919">
        <w:rPr>
          <w:color w:val="000000" w:themeColor="text1"/>
          <w:szCs w:val="28"/>
          <w:lang w:val="nl-NL"/>
        </w:rPr>
        <w:t>- Gửi Bộ Tư pháp thẩm định Nghị định</w:t>
      </w:r>
      <w:r w:rsidR="00BA5209">
        <w:rPr>
          <w:rStyle w:val="FootnoteReference"/>
          <w:color w:val="000000" w:themeColor="text1"/>
          <w:szCs w:val="28"/>
          <w:lang w:val="nl-NL"/>
        </w:rPr>
        <w:footnoteReference w:id="3"/>
      </w:r>
      <w:r w:rsidRPr="00EF3919">
        <w:rPr>
          <w:color w:val="000000" w:themeColor="text1"/>
          <w:szCs w:val="28"/>
          <w:lang w:val="nl-NL"/>
        </w:rPr>
        <w:t xml:space="preserve"> và tiếp thu ý kiến thẩm định.</w:t>
      </w:r>
    </w:p>
    <w:p w:rsidR="00F36B9B" w:rsidRPr="00EF3919" w:rsidRDefault="006F0A71" w:rsidP="00B47EAD">
      <w:pPr>
        <w:spacing w:line="360" w:lineRule="atLeast"/>
        <w:rPr>
          <w:color w:val="000000" w:themeColor="text1"/>
          <w:szCs w:val="28"/>
          <w:lang w:val="nl-NL"/>
        </w:rPr>
      </w:pPr>
      <w:r w:rsidRPr="001F57F2">
        <w:rPr>
          <w:rFonts w:ascii="Times New Roman Bold" w:hAnsi="Times New Roman Bold"/>
          <w:b/>
          <w:spacing w:val="-2"/>
        </w:rPr>
        <w:t>IV. BỐ CỤC VÀ NỘI DUNG CƠ BẢN CỦA DỰ THẢO NGHỊ ĐỊNH</w:t>
      </w:r>
    </w:p>
    <w:p w:rsidR="00F36B9B" w:rsidRPr="00EF3919" w:rsidRDefault="00F36B9B" w:rsidP="00B47EAD">
      <w:pPr>
        <w:spacing w:line="360" w:lineRule="atLeast"/>
        <w:rPr>
          <w:color w:val="000000" w:themeColor="text1"/>
          <w:szCs w:val="28"/>
          <w:lang w:val="nl-NL"/>
        </w:rPr>
      </w:pPr>
      <w:r w:rsidRPr="00EF3919">
        <w:rPr>
          <w:color w:val="000000" w:themeColor="text1"/>
          <w:szCs w:val="28"/>
          <w:lang w:val="nl-NL"/>
        </w:rPr>
        <w:t>Sau khi đã tiếp thu, chỉnh lý bố cục và nội dung dự thảo Nghị định như sau:</w:t>
      </w:r>
    </w:p>
    <w:p w:rsidR="00F36B9B" w:rsidRPr="00982326" w:rsidRDefault="00F36B9B" w:rsidP="00B47EAD">
      <w:pPr>
        <w:spacing w:line="360" w:lineRule="atLeast"/>
        <w:rPr>
          <w:b/>
          <w:color w:val="000000" w:themeColor="text1"/>
          <w:szCs w:val="28"/>
          <w:lang w:val="nl-NL"/>
        </w:rPr>
      </w:pPr>
      <w:r w:rsidRPr="00982326">
        <w:rPr>
          <w:b/>
          <w:color w:val="000000" w:themeColor="text1"/>
          <w:szCs w:val="28"/>
          <w:lang w:val="nl-NL"/>
        </w:rPr>
        <w:t xml:space="preserve">1. </w:t>
      </w:r>
      <w:r w:rsidR="00982326" w:rsidRPr="00982326">
        <w:rPr>
          <w:b/>
        </w:rPr>
        <w:t>Về bố cục của dự thảo Nghị định</w:t>
      </w:r>
      <w:r w:rsidRPr="00982326">
        <w:rPr>
          <w:b/>
          <w:color w:val="000000" w:themeColor="text1"/>
          <w:szCs w:val="28"/>
          <w:lang w:val="nl-NL"/>
        </w:rPr>
        <w:tab/>
      </w:r>
    </w:p>
    <w:p w:rsidR="00F36B9B" w:rsidRPr="00EF3919" w:rsidRDefault="00F36B9B" w:rsidP="00B47EAD">
      <w:pPr>
        <w:spacing w:line="360" w:lineRule="atLeast"/>
        <w:rPr>
          <w:color w:val="000000" w:themeColor="text1"/>
          <w:szCs w:val="28"/>
          <w:lang w:val="nl-NL"/>
        </w:rPr>
      </w:pPr>
      <w:r w:rsidRPr="00EF3919">
        <w:rPr>
          <w:color w:val="000000" w:themeColor="text1"/>
          <w:szCs w:val="28"/>
          <w:lang w:val="nl-NL"/>
        </w:rPr>
        <w:t>Dự thảo Nghị định</w:t>
      </w:r>
      <w:r w:rsidR="00BD74B8">
        <w:rPr>
          <w:color w:val="000000" w:themeColor="text1"/>
          <w:szCs w:val="28"/>
          <w:lang w:val="nl-NL"/>
        </w:rPr>
        <w:t xml:space="preserve"> được xây dựng</w:t>
      </w:r>
      <w:r w:rsidRPr="00EF3919">
        <w:rPr>
          <w:color w:val="000000" w:themeColor="text1"/>
          <w:szCs w:val="28"/>
          <w:lang w:val="nl-NL"/>
        </w:rPr>
        <w:t xml:space="preserve"> gồm 03 điều</w:t>
      </w:r>
      <w:r w:rsidR="00230462">
        <w:rPr>
          <w:color w:val="000000" w:themeColor="text1"/>
          <w:szCs w:val="28"/>
          <w:lang w:val="nl-NL"/>
        </w:rPr>
        <w:t>, nội dung chính</w:t>
      </w:r>
      <w:r w:rsidR="00BD74B8">
        <w:rPr>
          <w:color w:val="000000" w:themeColor="text1"/>
          <w:szCs w:val="28"/>
          <w:lang w:val="nl-NL"/>
        </w:rPr>
        <w:t xml:space="preserve"> như sau</w:t>
      </w:r>
      <w:r w:rsidRPr="00EF3919">
        <w:rPr>
          <w:color w:val="000000" w:themeColor="text1"/>
          <w:szCs w:val="28"/>
          <w:lang w:val="nl-NL"/>
        </w:rPr>
        <w:t xml:space="preserve">: </w:t>
      </w:r>
    </w:p>
    <w:p w:rsidR="006849AF" w:rsidRDefault="00F36B9B" w:rsidP="00B47EAD">
      <w:pPr>
        <w:spacing w:line="360" w:lineRule="atLeast"/>
        <w:rPr>
          <w:color w:val="000000" w:themeColor="text1"/>
          <w:szCs w:val="28"/>
          <w:lang w:val="nl-NL"/>
        </w:rPr>
      </w:pPr>
      <w:r w:rsidRPr="00EF3919">
        <w:rPr>
          <w:color w:val="000000" w:themeColor="text1"/>
          <w:szCs w:val="28"/>
          <w:lang w:val="nl-NL"/>
        </w:rPr>
        <w:t>Dự thảo sửa đổi, bổ</w:t>
      </w:r>
      <w:r w:rsidR="001B4822">
        <w:rPr>
          <w:color w:val="000000" w:themeColor="text1"/>
          <w:szCs w:val="28"/>
          <w:lang w:val="nl-NL"/>
        </w:rPr>
        <w:t xml:space="preserve"> sung nội dung tại </w:t>
      </w:r>
      <w:r w:rsidR="00DD7F53" w:rsidRPr="00EF3919">
        <w:rPr>
          <w:color w:val="000000" w:themeColor="text1"/>
          <w:szCs w:val="28"/>
          <w:lang w:val="nl-NL"/>
        </w:rPr>
        <w:t>64</w:t>
      </w:r>
      <w:r w:rsidRPr="00EF3919">
        <w:rPr>
          <w:color w:val="000000" w:themeColor="text1"/>
          <w:szCs w:val="28"/>
          <w:lang w:val="nl-NL"/>
        </w:rPr>
        <w:t xml:space="preserve"> điều</w:t>
      </w:r>
      <w:r w:rsidR="006818FC">
        <w:rPr>
          <w:color w:val="000000" w:themeColor="text1"/>
          <w:szCs w:val="28"/>
          <w:lang w:val="nl-NL"/>
        </w:rPr>
        <w:t xml:space="preserve"> (</w:t>
      </w:r>
      <w:r w:rsidR="006818FC" w:rsidRPr="006818FC">
        <w:rPr>
          <w:i/>
          <w:color w:val="000000" w:themeColor="text1"/>
          <w:szCs w:val="28"/>
          <w:lang w:val="nl-NL"/>
        </w:rPr>
        <w:t>Phụ lục</w:t>
      </w:r>
      <w:r w:rsidR="006818FC">
        <w:rPr>
          <w:i/>
          <w:color w:val="000000" w:themeColor="text1"/>
          <w:szCs w:val="28"/>
          <w:lang w:val="nl-NL"/>
        </w:rPr>
        <w:t xml:space="preserve"> kèm theo</w:t>
      </w:r>
      <w:r w:rsidR="006818FC">
        <w:rPr>
          <w:color w:val="000000" w:themeColor="text1"/>
          <w:szCs w:val="28"/>
          <w:lang w:val="nl-NL"/>
        </w:rPr>
        <w:t>)</w:t>
      </w:r>
      <w:r w:rsidRPr="00EF3919">
        <w:rPr>
          <w:color w:val="000000" w:themeColor="text1"/>
          <w:szCs w:val="28"/>
          <w:lang w:val="nl-NL"/>
        </w:rPr>
        <w:t xml:space="preserve">, </w:t>
      </w:r>
      <w:r w:rsidR="006818FC" w:rsidRPr="00EF3919">
        <w:rPr>
          <w:color w:val="000000" w:themeColor="text1"/>
          <w:szCs w:val="28"/>
          <w:lang w:val="nl-NL"/>
        </w:rPr>
        <w:t>bãi bỏ một số quy định tại 04 điều</w:t>
      </w:r>
      <w:r w:rsidR="006818FC">
        <w:rPr>
          <w:color w:val="000000" w:themeColor="text1"/>
          <w:szCs w:val="28"/>
          <w:lang w:val="nl-NL"/>
        </w:rPr>
        <w:t xml:space="preserve"> (Điều 26, 100, 105 và 119),</w:t>
      </w:r>
      <w:r w:rsidR="006818FC" w:rsidRPr="00EF3919">
        <w:rPr>
          <w:color w:val="000000" w:themeColor="text1"/>
          <w:szCs w:val="28"/>
          <w:lang w:val="nl-NL"/>
        </w:rPr>
        <w:t xml:space="preserve"> </w:t>
      </w:r>
      <w:r w:rsidRPr="00EF3919">
        <w:rPr>
          <w:color w:val="000000" w:themeColor="text1"/>
          <w:szCs w:val="28"/>
          <w:lang w:val="nl-NL"/>
        </w:rPr>
        <w:t>bổ sung</w:t>
      </w:r>
      <w:r w:rsidR="001B4822">
        <w:rPr>
          <w:color w:val="000000" w:themeColor="text1"/>
          <w:szCs w:val="28"/>
          <w:lang w:val="nl-NL"/>
        </w:rPr>
        <w:t xml:space="preserve"> mới</w:t>
      </w:r>
      <w:r w:rsidRPr="00EF3919">
        <w:rPr>
          <w:color w:val="000000" w:themeColor="text1"/>
          <w:szCs w:val="28"/>
          <w:lang w:val="nl-NL"/>
        </w:rPr>
        <w:t xml:space="preserve"> 0</w:t>
      </w:r>
      <w:r w:rsidR="00DD7F53" w:rsidRPr="00EF3919">
        <w:rPr>
          <w:color w:val="000000" w:themeColor="text1"/>
          <w:szCs w:val="28"/>
          <w:lang w:val="nl-NL"/>
        </w:rPr>
        <w:t>6</w:t>
      </w:r>
      <w:r w:rsidRPr="00EF3919">
        <w:rPr>
          <w:color w:val="000000" w:themeColor="text1"/>
          <w:szCs w:val="28"/>
          <w:lang w:val="nl-NL"/>
        </w:rPr>
        <w:t xml:space="preserve"> điề</w:t>
      </w:r>
      <w:r w:rsidR="00DA6993" w:rsidRPr="00EF3919">
        <w:rPr>
          <w:color w:val="000000" w:themeColor="text1"/>
          <w:szCs w:val="28"/>
          <w:lang w:val="nl-NL"/>
        </w:rPr>
        <w:t>u</w:t>
      </w:r>
      <w:r w:rsidR="006818FC">
        <w:rPr>
          <w:color w:val="000000" w:themeColor="text1"/>
          <w:szCs w:val="28"/>
          <w:lang w:val="nl-NL"/>
        </w:rPr>
        <w:t xml:space="preserve"> (Điều 52a, 64a, 135a, 135b, 154a và 159a)</w:t>
      </w:r>
      <w:r w:rsidR="001B4822">
        <w:rPr>
          <w:color w:val="000000" w:themeColor="text1"/>
          <w:szCs w:val="28"/>
          <w:lang w:val="nl-NL"/>
        </w:rPr>
        <w:t>; đồng thời, sửa đổi,</w:t>
      </w:r>
      <w:r w:rsidR="00DD7F53" w:rsidRPr="00EF3919">
        <w:rPr>
          <w:color w:val="000000" w:themeColor="text1"/>
          <w:szCs w:val="28"/>
          <w:lang w:val="nl-NL"/>
        </w:rPr>
        <w:t xml:space="preserve"> bổ sung Mẫu số 01, 02, 12,</w:t>
      </w:r>
      <w:r w:rsidR="00DE544A">
        <w:rPr>
          <w:color w:val="000000" w:themeColor="text1"/>
          <w:szCs w:val="28"/>
          <w:lang w:val="nl-NL"/>
        </w:rPr>
        <w:t xml:space="preserve"> 28, 29, </w:t>
      </w:r>
      <w:r w:rsidR="00DD7F53" w:rsidRPr="00EF3919">
        <w:rPr>
          <w:color w:val="000000" w:themeColor="text1"/>
          <w:szCs w:val="28"/>
          <w:lang w:val="nl-NL"/>
        </w:rPr>
        <w:t>38, 51, 62,</w:t>
      </w:r>
      <w:r w:rsidR="00DE544A">
        <w:rPr>
          <w:color w:val="000000" w:themeColor="text1"/>
          <w:szCs w:val="28"/>
          <w:lang w:val="nl-NL"/>
        </w:rPr>
        <w:t xml:space="preserve"> 76,</w:t>
      </w:r>
      <w:r w:rsidR="00DD7F53" w:rsidRPr="00EF3919">
        <w:rPr>
          <w:color w:val="000000" w:themeColor="text1"/>
          <w:szCs w:val="28"/>
          <w:lang w:val="nl-NL"/>
        </w:rPr>
        <w:t xml:space="preserve"> 78 tại Phụ lục I ban hành kèm theo Nghị định số 131/2021/NĐ-CP; bổ sung Mẫu số 102a, 105, 106, 107 vào Phụ lục I ban hành kèm theo Nghị định số 131/2021/NĐ-CP; Bổ sung Phụ lục X vào sau Phụ lục IX ban hành kèm theo Nghị định số</w:t>
      </w:r>
      <w:r w:rsidR="006849AF">
        <w:rPr>
          <w:color w:val="000000" w:themeColor="text1"/>
          <w:szCs w:val="28"/>
          <w:lang w:val="nl-NL"/>
        </w:rPr>
        <w:t xml:space="preserve"> 131/2021/NĐ-CP.</w:t>
      </w:r>
    </w:p>
    <w:p w:rsidR="00DD7F53" w:rsidRPr="00EF3919" w:rsidRDefault="001B4822" w:rsidP="00B47EAD">
      <w:pPr>
        <w:spacing w:line="360" w:lineRule="atLeast"/>
        <w:rPr>
          <w:color w:val="000000" w:themeColor="text1"/>
          <w:szCs w:val="28"/>
          <w:lang w:val="nl-NL"/>
        </w:rPr>
      </w:pPr>
      <w:r>
        <w:rPr>
          <w:color w:val="000000" w:themeColor="text1"/>
          <w:szCs w:val="28"/>
          <w:lang w:val="nl-NL"/>
        </w:rPr>
        <w:t xml:space="preserve">Dự thảo Nghị định </w:t>
      </w:r>
      <w:r w:rsidR="00DD7F53" w:rsidRPr="00EF3919">
        <w:rPr>
          <w:color w:val="000000" w:themeColor="text1"/>
          <w:szCs w:val="28"/>
          <w:lang w:val="nl-NL"/>
        </w:rPr>
        <w:t>bãi bỏ các Mẫu số 07, 47, 87, 88 ban hành kèm theo Phụ lục I Nghị định số 131/2021/NĐ-CP.</w:t>
      </w:r>
    </w:p>
    <w:p w:rsidR="00F36B9B" w:rsidRPr="007D57C9" w:rsidRDefault="00F36B9B" w:rsidP="00B47EAD">
      <w:pPr>
        <w:spacing w:line="360" w:lineRule="atLeast"/>
        <w:rPr>
          <w:b/>
          <w:color w:val="000000" w:themeColor="text1"/>
          <w:szCs w:val="28"/>
          <w:lang w:val="nl-NL"/>
        </w:rPr>
      </w:pPr>
      <w:r w:rsidRPr="007D57C9">
        <w:rPr>
          <w:b/>
          <w:color w:val="000000" w:themeColor="text1"/>
          <w:szCs w:val="28"/>
          <w:lang w:val="nl-NL"/>
        </w:rPr>
        <w:t xml:space="preserve">2. </w:t>
      </w:r>
      <w:r w:rsidR="007D57C9" w:rsidRPr="001F57F2">
        <w:rPr>
          <w:b/>
        </w:rPr>
        <w:t>Nội dung cơ bản của dự thảo Nghị định</w:t>
      </w:r>
    </w:p>
    <w:p w:rsidR="00F36B9B" w:rsidRPr="001D2DF3" w:rsidRDefault="001D2DF3" w:rsidP="00B47EAD">
      <w:pPr>
        <w:spacing w:line="360" w:lineRule="atLeast"/>
        <w:rPr>
          <w:b/>
          <w:color w:val="000000" w:themeColor="text1"/>
          <w:szCs w:val="28"/>
          <w:lang w:val="nl-NL"/>
        </w:rPr>
      </w:pPr>
      <w:bookmarkStart w:id="0" w:name="_GoBack"/>
      <w:r w:rsidRPr="001D2DF3">
        <w:rPr>
          <w:b/>
          <w:color w:val="000000" w:themeColor="text1"/>
          <w:szCs w:val="28"/>
          <w:lang w:val="nl-NL"/>
        </w:rPr>
        <w:t xml:space="preserve">a) </w:t>
      </w:r>
      <w:r w:rsidR="00F36B9B" w:rsidRPr="001D2DF3">
        <w:rPr>
          <w:b/>
          <w:color w:val="000000" w:themeColor="text1"/>
          <w:szCs w:val="28"/>
          <w:lang w:val="nl-NL"/>
        </w:rPr>
        <w:t xml:space="preserve">Các nội dung mới được bổ sung: </w:t>
      </w:r>
    </w:p>
    <w:bookmarkEnd w:id="0"/>
    <w:p w:rsidR="00F36B9B" w:rsidRPr="00EF3919" w:rsidRDefault="001E6075" w:rsidP="00B47EAD">
      <w:pPr>
        <w:spacing w:line="360" w:lineRule="atLeast"/>
        <w:rPr>
          <w:color w:val="000000" w:themeColor="text1"/>
          <w:szCs w:val="28"/>
          <w:lang w:val="nl-NL"/>
        </w:rPr>
      </w:pPr>
      <w:r w:rsidRPr="00EF3919">
        <w:rPr>
          <w:color w:val="000000" w:themeColor="text1"/>
          <w:szCs w:val="28"/>
          <w:lang w:val="nl-NL"/>
        </w:rPr>
        <w:t>Dự thảo Nghị định b</w:t>
      </w:r>
      <w:r w:rsidR="00F36B9B" w:rsidRPr="00EF3919">
        <w:rPr>
          <w:color w:val="000000" w:themeColor="text1"/>
          <w:szCs w:val="28"/>
          <w:lang w:val="nl-NL"/>
        </w:rPr>
        <w:t>ổ sung 0</w:t>
      </w:r>
      <w:r w:rsidR="00DD7F53" w:rsidRPr="00EF3919">
        <w:rPr>
          <w:color w:val="000000" w:themeColor="text1"/>
          <w:szCs w:val="28"/>
          <w:lang w:val="nl-NL"/>
        </w:rPr>
        <w:t>6</w:t>
      </w:r>
      <w:r w:rsidR="00F36B9B" w:rsidRPr="00EF3919">
        <w:rPr>
          <w:color w:val="000000" w:themeColor="text1"/>
          <w:szCs w:val="28"/>
          <w:lang w:val="nl-NL"/>
        </w:rPr>
        <w:t xml:space="preserve"> điều</w:t>
      </w:r>
      <w:r w:rsidRPr="00EF3919">
        <w:rPr>
          <w:color w:val="000000" w:themeColor="text1"/>
          <w:szCs w:val="28"/>
          <w:lang w:val="nl-NL"/>
        </w:rPr>
        <w:t xml:space="preserve"> mới</w:t>
      </w:r>
      <w:r w:rsidR="00F36B9B" w:rsidRPr="00EF3919">
        <w:rPr>
          <w:color w:val="000000" w:themeColor="text1"/>
          <w:szCs w:val="28"/>
          <w:lang w:val="nl-NL"/>
        </w:rPr>
        <w:t>, quy định các nội dung</w:t>
      </w:r>
      <w:r w:rsidRPr="00EF3919">
        <w:rPr>
          <w:color w:val="000000" w:themeColor="text1"/>
          <w:szCs w:val="28"/>
          <w:lang w:val="nl-NL"/>
        </w:rPr>
        <w:t xml:space="preserve"> cụ thể như</w:t>
      </w:r>
      <w:r w:rsidR="00F36B9B" w:rsidRPr="00EF3919">
        <w:rPr>
          <w:color w:val="000000" w:themeColor="text1"/>
          <w:szCs w:val="28"/>
          <w:lang w:val="nl-NL"/>
        </w:rPr>
        <w:t xml:space="preserve"> sau:</w:t>
      </w:r>
    </w:p>
    <w:p w:rsidR="00F36B9B" w:rsidRPr="00EF3919" w:rsidRDefault="00282C31" w:rsidP="00B47EAD">
      <w:pPr>
        <w:spacing w:line="360" w:lineRule="atLeast"/>
        <w:rPr>
          <w:color w:val="000000" w:themeColor="text1"/>
          <w:szCs w:val="28"/>
          <w:lang w:val="nl-NL"/>
        </w:rPr>
      </w:pPr>
      <w:r w:rsidRPr="00EF3919">
        <w:rPr>
          <w:color w:val="000000" w:themeColor="text1"/>
          <w:szCs w:val="28"/>
          <w:lang w:val="nl-NL"/>
        </w:rPr>
        <w:t>(1)</w:t>
      </w:r>
      <w:r w:rsidR="00F36B9B" w:rsidRPr="00EF3919">
        <w:rPr>
          <w:color w:val="000000" w:themeColor="text1"/>
          <w:szCs w:val="28"/>
          <w:lang w:val="nl-NL"/>
        </w:rPr>
        <w:t xml:space="preserve"> Tách</w:t>
      </w:r>
      <w:r w:rsidR="00A4219F" w:rsidRPr="00EF3919">
        <w:rPr>
          <w:color w:val="000000" w:themeColor="text1"/>
          <w:szCs w:val="28"/>
          <w:lang w:val="nl-NL"/>
        </w:rPr>
        <w:t xml:space="preserve"> riêng</w:t>
      </w:r>
      <w:r w:rsidR="00F36B9B" w:rsidRPr="00EF3919">
        <w:rPr>
          <w:color w:val="000000" w:themeColor="text1"/>
          <w:szCs w:val="28"/>
          <w:lang w:val="nl-NL"/>
        </w:rPr>
        <w:t xml:space="preserve"> quy định về việc xem xét giải quyết chế độ thương binh đồng thời là bệnh binh: </w:t>
      </w:r>
      <w:r w:rsidR="006E3DDD" w:rsidRPr="00EF3919">
        <w:rPr>
          <w:color w:val="000000" w:themeColor="text1"/>
          <w:szCs w:val="28"/>
          <w:lang w:val="nl-NL"/>
        </w:rPr>
        <w:t xml:space="preserve">Hiện nay, hồ sơ, thủ tục đang được thực hiện theo quy định tại Điều 43 Nghị định số 131/NĐ-CP ngày 30/12/2021 của Chính phủ. Tuy nhiên, việc triển khai còn cách hiểu chưa thống nhất nên phát sinh vướng mắc tại một số </w:t>
      </w:r>
      <w:r w:rsidR="006E3DDD" w:rsidRPr="00EF3919">
        <w:rPr>
          <w:color w:val="000000" w:themeColor="text1"/>
          <w:szCs w:val="28"/>
          <w:lang w:val="nl-NL"/>
        </w:rPr>
        <w:lastRenderedPageBreak/>
        <w:t>địa phương. Vì vậy,</w:t>
      </w:r>
      <w:r w:rsidR="00F36B9B" w:rsidRPr="00EF3919">
        <w:rPr>
          <w:color w:val="000000" w:themeColor="text1"/>
          <w:szCs w:val="28"/>
          <w:lang w:val="nl-NL"/>
        </w:rPr>
        <w:t xml:space="preserve"> dự thảo đã sửa đổi tên Điều 43</w:t>
      </w:r>
      <w:r w:rsidR="00A4219F" w:rsidRPr="00EF3919">
        <w:rPr>
          <w:color w:val="000000" w:themeColor="text1"/>
          <w:szCs w:val="28"/>
          <w:lang w:val="nl-NL"/>
        </w:rPr>
        <w:t xml:space="preserve"> (khoả</w:t>
      </w:r>
      <w:r w:rsidR="006E3DDD" w:rsidRPr="00EF3919">
        <w:rPr>
          <w:color w:val="000000" w:themeColor="text1"/>
          <w:szCs w:val="28"/>
          <w:lang w:val="nl-NL"/>
        </w:rPr>
        <w:t>n 13 dự thảo</w:t>
      </w:r>
      <w:r w:rsidR="00A4219F" w:rsidRPr="00EF3919">
        <w:rPr>
          <w:color w:val="000000" w:themeColor="text1"/>
          <w:szCs w:val="28"/>
          <w:lang w:val="nl-NL"/>
        </w:rPr>
        <w:t>)</w:t>
      </w:r>
      <w:r w:rsidR="00F36B9B" w:rsidRPr="00EF3919">
        <w:rPr>
          <w:color w:val="000000" w:themeColor="text1"/>
          <w:szCs w:val="28"/>
          <w:lang w:val="nl-NL"/>
        </w:rPr>
        <w:t xml:space="preserve"> và bổ sung Điều 5</w:t>
      </w:r>
      <w:r w:rsidR="00A4219F" w:rsidRPr="00EF3919">
        <w:rPr>
          <w:color w:val="000000" w:themeColor="text1"/>
          <w:szCs w:val="28"/>
          <w:lang w:val="nl-NL"/>
        </w:rPr>
        <w:t xml:space="preserve">2a (khoản </w:t>
      </w:r>
      <w:r w:rsidR="006E3DDD" w:rsidRPr="00EF3919">
        <w:rPr>
          <w:color w:val="000000" w:themeColor="text1"/>
          <w:szCs w:val="28"/>
          <w:lang w:val="nl-NL"/>
        </w:rPr>
        <w:t>15 dự thảo</w:t>
      </w:r>
      <w:r w:rsidR="00A4219F" w:rsidRPr="00EF3919">
        <w:rPr>
          <w:color w:val="000000" w:themeColor="text1"/>
          <w:szCs w:val="28"/>
          <w:lang w:val="nl-NL"/>
        </w:rPr>
        <w:t>). Việc sửa đổi, bổ sung này nhằm đảm bảo thực hiện chính sách rõ ràng, dễ hiểu, không phát sinh cách hiểu và áp dụng pháp luật chưa thống nhất giữa các địa phương, không phát sinh thủ tục hành chính.</w:t>
      </w:r>
    </w:p>
    <w:p w:rsidR="00A4219F" w:rsidRPr="00EF3919" w:rsidRDefault="00282C31" w:rsidP="00B47EAD">
      <w:pPr>
        <w:spacing w:line="360" w:lineRule="atLeast"/>
        <w:rPr>
          <w:color w:val="000000" w:themeColor="text1"/>
          <w:szCs w:val="28"/>
          <w:lang w:val="nl-NL"/>
        </w:rPr>
      </w:pPr>
      <w:r w:rsidRPr="00EF3919">
        <w:rPr>
          <w:color w:val="000000" w:themeColor="text1"/>
          <w:szCs w:val="28"/>
          <w:lang w:val="nl-NL"/>
        </w:rPr>
        <w:t>(2)</w:t>
      </w:r>
      <w:r w:rsidR="00A4219F" w:rsidRPr="00EF3919">
        <w:rPr>
          <w:color w:val="000000" w:themeColor="text1"/>
          <w:szCs w:val="28"/>
          <w:lang w:val="nl-NL"/>
        </w:rPr>
        <w:t xml:space="preserve"> Bổ sung 01 điều 64a (khoản</w:t>
      </w:r>
      <w:r w:rsidR="006E3DDD" w:rsidRPr="00EF3919">
        <w:rPr>
          <w:color w:val="000000" w:themeColor="text1"/>
          <w:szCs w:val="28"/>
          <w:lang w:val="nl-NL"/>
        </w:rPr>
        <w:t xml:space="preserve"> 17 dự thảo</w:t>
      </w:r>
      <w:r w:rsidR="00A4219F" w:rsidRPr="00EF3919">
        <w:rPr>
          <w:color w:val="000000" w:themeColor="text1"/>
          <w:szCs w:val="28"/>
          <w:lang w:val="nl-NL"/>
        </w:rPr>
        <w:t>) hướng dẫn về hồ sơ, thủ tục tặng, truy tặng Kỷ niệm chương người hoạt động cách mạng, kháng chiến, giải phóng dân tộc, làm nghĩa vụ quốc tế bị địch bắt tù, đày. Nội dung này Pháp lệ</w:t>
      </w:r>
      <w:r w:rsidR="00F204F3">
        <w:rPr>
          <w:color w:val="000000" w:themeColor="text1"/>
          <w:szCs w:val="28"/>
          <w:lang w:val="nl-NL"/>
        </w:rPr>
        <w:t>nh quy định</w:t>
      </w:r>
      <w:r w:rsidR="00A4219F" w:rsidRPr="00EF3919">
        <w:rPr>
          <w:color w:val="000000" w:themeColor="text1"/>
          <w:szCs w:val="28"/>
          <w:lang w:val="nl-NL"/>
        </w:rPr>
        <w:t xml:space="preserve"> tại khoản </w:t>
      </w:r>
      <w:r w:rsidR="00027DC9">
        <w:rPr>
          <w:color w:val="000000" w:themeColor="text1"/>
          <w:szCs w:val="28"/>
          <w:lang w:val="nl-NL"/>
        </w:rPr>
        <w:t>9</w:t>
      </w:r>
      <w:r w:rsidR="00A4219F" w:rsidRPr="00EF3919">
        <w:rPr>
          <w:color w:val="000000" w:themeColor="text1"/>
          <w:szCs w:val="28"/>
          <w:lang w:val="nl-NL"/>
        </w:rPr>
        <w:t xml:space="preserve"> Điều 50 như sau:</w:t>
      </w:r>
      <w:bookmarkStart w:id="1" w:name="khoan_9_50"/>
    </w:p>
    <w:p w:rsidR="00A4219F" w:rsidRPr="00EF3919" w:rsidRDefault="00A4219F" w:rsidP="00B47EAD">
      <w:pPr>
        <w:spacing w:line="360" w:lineRule="atLeast"/>
        <w:rPr>
          <w:color w:val="000000" w:themeColor="text1"/>
          <w:szCs w:val="28"/>
          <w:lang w:val="nl-NL"/>
        </w:rPr>
      </w:pPr>
      <w:r w:rsidRPr="00EF3919">
        <w:rPr>
          <w:color w:val="000000" w:themeColor="text1"/>
          <w:szCs w:val="28"/>
          <w:lang w:val="nl-NL"/>
        </w:rPr>
        <w:t>“Bộ Nội vụ có trách nhiệm quy định hồ sơ, thủ tục tặng Kỷ niệm chương đối với người hoạt động cách mạng, kháng chiến, bảo vệ Tổ quốc, làm nghĩa vụ quốc tế bị địch bắt tù, đày”.</w:t>
      </w:r>
      <w:bookmarkEnd w:id="1"/>
    </w:p>
    <w:p w:rsidR="00A4219F" w:rsidRPr="00EF3919" w:rsidRDefault="00A4219F" w:rsidP="00B47EAD">
      <w:pPr>
        <w:spacing w:line="360" w:lineRule="atLeast"/>
        <w:rPr>
          <w:color w:val="000000" w:themeColor="text1"/>
          <w:szCs w:val="28"/>
          <w:lang w:val="nl-NL"/>
        </w:rPr>
      </w:pPr>
      <w:r w:rsidRPr="00EF3919">
        <w:rPr>
          <w:color w:val="000000" w:themeColor="text1"/>
          <w:szCs w:val="28"/>
          <w:lang w:val="nl-NL"/>
        </w:rPr>
        <w:t>Tuy nhiên, đến nay Bộ Nội vụ chưa ban hành quy định hướng dẫn và có văn bản đề nghị đưa nội dung này trình Chính phủ tại Nghị định sửa đổi, bổ sung Nghị định số 131/2021/NĐ-CP. Đồng thời, tại Báo cáo số</w:t>
      </w:r>
      <w:r w:rsidR="001B4822">
        <w:rPr>
          <w:color w:val="000000" w:themeColor="text1"/>
          <w:szCs w:val="28"/>
          <w:lang w:val="nl-NL"/>
        </w:rPr>
        <w:t xml:space="preserve"> 2911/BC-U</w:t>
      </w:r>
      <w:r w:rsidRPr="00EF3919">
        <w:rPr>
          <w:color w:val="000000" w:themeColor="text1"/>
          <w:szCs w:val="28"/>
          <w:lang w:val="nl-NL"/>
        </w:rPr>
        <w:t xml:space="preserve">BXH15 ngày 24/9/2024 của Ủy ban Xã hội </w:t>
      </w:r>
      <w:r w:rsidR="00282C31" w:rsidRPr="00EF3919">
        <w:rPr>
          <w:color w:val="000000" w:themeColor="text1"/>
          <w:szCs w:val="28"/>
          <w:lang w:val="nl-NL"/>
        </w:rPr>
        <w:t>cũng đã có kiến nghị đối với Chính phủ, Thủ tướng Chính phủ tại khoản 2 Mục IV như sau:</w:t>
      </w:r>
    </w:p>
    <w:p w:rsidR="00282C31" w:rsidRPr="00EF3919" w:rsidRDefault="00282C31" w:rsidP="00B47EAD">
      <w:pPr>
        <w:spacing w:line="360" w:lineRule="atLeast"/>
        <w:rPr>
          <w:color w:val="000000" w:themeColor="text1"/>
          <w:szCs w:val="28"/>
          <w:lang w:val="nl-NL"/>
        </w:rPr>
      </w:pPr>
      <w:r w:rsidRPr="00EF3919">
        <w:rPr>
          <w:color w:val="000000" w:themeColor="text1"/>
          <w:szCs w:val="28"/>
          <w:lang w:val="nl-NL"/>
        </w:rPr>
        <w:t>“Việc sửa đổi, bổ sung Nghị định số 131/2021/NĐ-CP cần bảo đảm bổ sung quy định hồ sơ, thủ tục tặng Kỷ niệm chương đối với người hoạt động cách mạng, kháng chiến, bảo vệ Tổ quốc, làm nghĩa vụ quốc tế bị địch bắt tù, đày...”.</w:t>
      </w:r>
    </w:p>
    <w:p w:rsidR="00282C31" w:rsidRPr="00EF3919" w:rsidRDefault="00282C31" w:rsidP="00B47EAD">
      <w:pPr>
        <w:spacing w:line="360" w:lineRule="atLeast"/>
        <w:rPr>
          <w:color w:val="000000" w:themeColor="text1"/>
          <w:szCs w:val="28"/>
          <w:lang w:val="nl-NL"/>
        </w:rPr>
      </w:pPr>
      <w:r w:rsidRPr="00EF3919">
        <w:rPr>
          <w:color w:val="000000" w:themeColor="text1"/>
          <w:szCs w:val="28"/>
          <w:lang w:val="nl-NL"/>
        </w:rPr>
        <w:t xml:space="preserve">(3) Bổ sung 02 điều 135a, 135b (khoản </w:t>
      </w:r>
      <w:r w:rsidR="006E3DDD" w:rsidRPr="00EF3919">
        <w:rPr>
          <w:color w:val="000000" w:themeColor="text1"/>
          <w:szCs w:val="28"/>
          <w:lang w:val="nl-NL"/>
        </w:rPr>
        <w:t>42, 43 dự thảo</w:t>
      </w:r>
      <w:r w:rsidRPr="00EF3919">
        <w:rPr>
          <w:color w:val="000000" w:themeColor="text1"/>
          <w:szCs w:val="28"/>
          <w:lang w:val="nl-NL"/>
        </w:rPr>
        <w:t>) về trợ cấp đặc thù và phụ cấp ưu đãi theo nghề đối với đối với viên chức, người lao động làm việc tại các cơ sở nuôi dưỡng, điều dưỡng và người làm công tác quản trang.</w:t>
      </w:r>
    </w:p>
    <w:p w:rsidR="00282C31" w:rsidRPr="00EF3919" w:rsidRDefault="00282C31" w:rsidP="00B47EAD">
      <w:pPr>
        <w:spacing w:line="360" w:lineRule="atLeast"/>
        <w:rPr>
          <w:color w:val="000000" w:themeColor="text1"/>
          <w:szCs w:val="28"/>
          <w:lang w:val="nl-NL"/>
        </w:rPr>
      </w:pPr>
      <w:r w:rsidRPr="00EF3919">
        <w:rPr>
          <w:color w:val="000000" w:themeColor="text1"/>
          <w:szCs w:val="28"/>
          <w:lang w:val="nl-NL"/>
        </w:rPr>
        <w:t>Hiện chưa có văn bản quy định riêng chế độ trợ cấp đặc thù, phụ cấp ưu đãi theo nghề đối với viên viên chức, người lao động làm việc tại các cơ sở công lập nuôi dưỡng, điều dưỡng và người làm công tác quản trang.</w:t>
      </w:r>
    </w:p>
    <w:p w:rsidR="00282C31" w:rsidRPr="00EF3919" w:rsidRDefault="00282C31" w:rsidP="00B47EAD">
      <w:pPr>
        <w:spacing w:line="360" w:lineRule="atLeast"/>
        <w:rPr>
          <w:color w:val="000000" w:themeColor="text1"/>
          <w:szCs w:val="28"/>
          <w:lang w:val="nl-NL"/>
        </w:rPr>
      </w:pPr>
      <w:r w:rsidRPr="00EF3919">
        <w:rPr>
          <w:color w:val="000000" w:themeColor="text1"/>
          <w:szCs w:val="28"/>
          <w:lang w:val="nl-NL"/>
        </w:rPr>
        <w:t>Thời điểm năm 2021, khi nghiên cứu xây dựng Nghị định quy định chi tiết và biện pháp thi hành Pháp lệnh Ưu đãi người có công với cách mạng. Để kịp thời động viên cán bộ làm công tác nuôi dưỡng,</w:t>
      </w:r>
      <w:r w:rsidR="000062C4">
        <w:rPr>
          <w:color w:val="000000" w:themeColor="text1"/>
          <w:szCs w:val="28"/>
          <w:lang w:val="nl-NL"/>
        </w:rPr>
        <w:t xml:space="preserve"> điều dưỡng,</w:t>
      </w:r>
      <w:r w:rsidRPr="00EF3919">
        <w:rPr>
          <w:color w:val="000000" w:themeColor="text1"/>
          <w:szCs w:val="28"/>
          <w:lang w:val="nl-NL"/>
        </w:rPr>
        <w:t xml:space="preserve"> cán bộ làm công tác quản trang, </w:t>
      </w:r>
      <w:r w:rsidR="00E61780" w:rsidRPr="00EF3919">
        <w:rPr>
          <w:color w:val="000000" w:themeColor="text1"/>
          <w:szCs w:val="28"/>
          <w:lang w:val="nl-NL"/>
        </w:rPr>
        <w:t>cơ quan chủ trì soạn thảo đã báo cáo Ban soạn thảo</w:t>
      </w:r>
      <w:r w:rsidRPr="00EF3919">
        <w:rPr>
          <w:color w:val="000000" w:themeColor="text1"/>
          <w:szCs w:val="28"/>
          <w:lang w:val="nl-NL"/>
        </w:rPr>
        <w:t xml:space="preserve"> thống nhất xây dựng và đưa vào dự thảo Nghị định chế độ trợ cấp đặc thù, phụ cấp ưu đãi theo nghề (hoặc vị trí việc làm) đối với viên chức, người lao động làm việc tại các cơ sở nuôi dưỡng, điều dưỡng và người làm công tác quản trang. Tuy nhiên, thời điểm đó, trong bối cảnh chuẩn bị thực hiện Đề án cải cách chính sách tiền lương, Chính phủ đã có chỉ đạo không ban hành chính sách đặc thù.</w:t>
      </w:r>
    </w:p>
    <w:p w:rsidR="00282C31" w:rsidRPr="00EF3919" w:rsidRDefault="000062C4" w:rsidP="00B47EAD">
      <w:pPr>
        <w:spacing w:line="360" w:lineRule="atLeast"/>
        <w:rPr>
          <w:color w:val="000000" w:themeColor="text1"/>
          <w:szCs w:val="28"/>
          <w:lang w:val="nl-NL"/>
        </w:rPr>
      </w:pPr>
      <w:r>
        <w:rPr>
          <w:color w:val="000000" w:themeColor="text1"/>
          <w:szCs w:val="28"/>
          <w:lang w:val="nl-NL"/>
        </w:rPr>
        <w:t>T</w:t>
      </w:r>
      <w:r w:rsidR="00282C31" w:rsidRPr="00EF3919">
        <w:rPr>
          <w:color w:val="000000" w:themeColor="text1"/>
          <w:szCs w:val="28"/>
          <w:lang w:val="nl-NL"/>
        </w:rPr>
        <w:t xml:space="preserve">ại Kết luận số </w:t>
      </w:r>
      <w:r>
        <w:rPr>
          <w:color w:val="000000" w:themeColor="text1"/>
          <w:szCs w:val="28"/>
          <w:lang w:val="nl-NL"/>
        </w:rPr>
        <w:t>8</w:t>
      </w:r>
      <w:r w:rsidR="00282C31" w:rsidRPr="00EF3919">
        <w:rPr>
          <w:color w:val="000000" w:themeColor="text1"/>
          <w:szCs w:val="28"/>
          <w:lang w:val="nl-NL"/>
        </w:rPr>
        <w:t xml:space="preserve">3-KL/TW ngày 21/6/2024 của Bộ Chính trị về cải cách chính sách tiền lương; điều chỉnh lương hưu, trợ cấp bảo hiểm xã hội, trợ cấp ưu đãi người có công và trợ cấp xã hội từ ngày 01/7/2024, Bộ Chính trị đã có chủ </w:t>
      </w:r>
      <w:r w:rsidR="00282C31" w:rsidRPr="00EF3919">
        <w:rPr>
          <w:color w:val="000000" w:themeColor="text1"/>
          <w:szCs w:val="28"/>
          <w:lang w:val="nl-NL"/>
        </w:rPr>
        <w:lastRenderedPageBreak/>
        <w:t>trương giao: “Ban cán sự đảng Chính phủ lãnh đạo, chỉ đạo nghiên cứu và quyết định việc sửa đổi bổ sung chế độ phụ cấp và chế độ đặc thù của …cán bộ, công chức, viên chức một số chuyên ngành, nhất là phụ cấp theo nghề mà trong quá trình thực hiện có phát sinh bất hợp lý”. Do đó, việc đề xuất chế độ trợ cấp đặc thù, phụ cấp ưu đãi theo nghề cho cán bộ làm công tác nuôi dưỡng</w:t>
      </w:r>
      <w:r>
        <w:rPr>
          <w:color w:val="000000" w:themeColor="text1"/>
          <w:szCs w:val="28"/>
          <w:lang w:val="nl-NL"/>
        </w:rPr>
        <w:t>, điều dưỡng, làm công tác quản trang</w:t>
      </w:r>
      <w:r w:rsidR="00282C31" w:rsidRPr="00EF3919">
        <w:rPr>
          <w:color w:val="000000" w:themeColor="text1"/>
          <w:szCs w:val="28"/>
          <w:lang w:val="nl-NL"/>
        </w:rPr>
        <w:t xml:space="preserve"> là phù hợp với Kết luận của Bộ Chính trị.</w:t>
      </w:r>
    </w:p>
    <w:p w:rsidR="006E3DDD" w:rsidRPr="00EF3919" w:rsidRDefault="00282C31" w:rsidP="00B47EAD">
      <w:pPr>
        <w:spacing w:line="360" w:lineRule="atLeast"/>
        <w:rPr>
          <w:color w:val="000000" w:themeColor="text1"/>
          <w:szCs w:val="28"/>
          <w:lang w:val="nl-NL"/>
        </w:rPr>
      </w:pPr>
      <w:r w:rsidRPr="00EF3919">
        <w:rPr>
          <w:color w:val="000000" w:themeColor="text1"/>
          <w:szCs w:val="28"/>
          <w:lang w:val="nl-NL"/>
        </w:rPr>
        <w:t>(4) Bổ</w:t>
      </w:r>
      <w:r w:rsidR="00DD7F53" w:rsidRPr="00EF3919">
        <w:rPr>
          <w:color w:val="000000" w:themeColor="text1"/>
          <w:szCs w:val="28"/>
          <w:lang w:val="nl-NL"/>
        </w:rPr>
        <w:t xml:space="preserve"> sung các Điều 154a</w:t>
      </w:r>
      <w:r w:rsidR="006E3DDD" w:rsidRPr="00EF3919">
        <w:rPr>
          <w:color w:val="000000" w:themeColor="text1"/>
          <w:szCs w:val="28"/>
          <w:lang w:val="nl-NL"/>
        </w:rPr>
        <w:t xml:space="preserve"> (khoản 55 dự th</w:t>
      </w:r>
      <w:r w:rsidR="00CF359A" w:rsidRPr="00EF3919">
        <w:rPr>
          <w:color w:val="000000" w:themeColor="text1"/>
          <w:szCs w:val="28"/>
          <w:lang w:val="nl-NL"/>
        </w:rPr>
        <w:t>ảo)</w:t>
      </w:r>
      <w:r w:rsidR="00DD7F53" w:rsidRPr="00EF3919">
        <w:rPr>
          <w:color w:val="000000" w:themeColor="text1"/>
          <w:szCs w:val="28"/>
          <w:lang w:val="nl-NL"/>
        </w:rPr>
        <w:t xml:space="preserve"> và Điều 159a</w:t>
      </w:r>
      <w:r w:rsidR="00CF359A" w:rsidRPr="00EF3919">
        <w:rPr>
          <w:color w:val="000000" w:themeColor="text1"/>
          <w:szCs w:val="28"/>
          <w:lang w:val="nl-NL"/>
        </w:rPr>
        <w:t xml:space="preserve"> (khoản 60 dự thảo) về việc</w:t>
      </w:r>
      <w:r w:rsidR="00DD7F53" w:rsidRPr="00EF3919">
        <w:rPr>
          <w:color w:val="000000" w:themeColor="text1"/>
          <w:szCs w:val="28"/>
          <w:lang w:val="nl-NL"/>
        </w:rPr>
        <w:t xml:space="preserve"> </w:t>
      </w:r>
      <w:r w:rsidRPr="00EF3919">
        <w:rPr>
          <w:color w:val="000000" w:themeColor="text1"/>
          <w:szCs w:val="28"/>
          <w:lang w:val="nl-NL"/>
        </w:rPr>
        <w:t>hướng dẫn thực hiện</w:t>
      </w:r>
      <w:r w:rsidR="00DD7F53" w:rsidRPr="00EF3919">
        <w:rPr>
          <w:color w:val="000000" w:themeColor="text1"/>
          <w:szCs w:val="28"/>
          <w:lang w:val="nl-NL"/>
        </w:rPr>
        <w:t xml:space="preserve"> cấp giấy báo tin mộ liệt sĩ trong nghĩa trang liệt sĩ và </w:t>
      </w:r>
      <w:r w:rsidR="006E3DDD" w:rsidRPr="00EF3919">
        <w:rPr>
          <w:color w:val="000000" w:themeColor="text1"/>
          <w:szCs w:val="28"/>
          <w:lang w:val="nl-NL"/>
        </w:rPr>
        <w:t xml:space="preserve">bổ sung hồ sơ, thủ tục hỗ trợ kinh phí một lần xây vỏ mộ liệt sĩ đối với hài cốt liệt sĩ an táng ngoài nghĩa trang liệt sĩ. </w:t>
      </w:r>
    </w:p>
    <w:p w:rsidR="00282C31" w:rsidRPr="001D2DF3" w:rsidRDefault="00282C31" w:rsidP="00B47EAD">
      <w:pPr>
        <w:spacing w:line="360" w:lineRule="atLeast"/>
        <w:rPr>
          <w:b/>
          <w:color w:val="000000" w:themeColor="text1"/>
          <w:szCs w:val="28"/>
          <w:lang w:val="nl-NL"/>
        </w:rPr>
      </w:pPr>
      <w:r w:rsidRPr="001D2DF3">
        <w:rPr>
          <w:b/>
          <w:color w:val="000000" w:themeColor="text1"/>
          <w:szCs w:val="28"/>
          <w:lang w:val="nl-NL"/>
        </w:rPr>
        <w:t>b) Các nội dung sửa đổi, bổ sung một số điều:</w:t>
      </w:r>
    </w:p>
    <w:p w:rsidR="00F36B9B" w:rsidRPr="00EF3919" w:rsidRDefault="00282C31" w:rsidP="00B47EAD">
      <w:pPr>
        <w:spacing w:line="360" w:lineRule="atLeast"/>
        <w:rPr>
          <w:color w:val="000000" w:themeColor="text1"/>
          <w:szCs w:val="28"/>
          <w:lang w:val="nl-NL"/>
        </w:rPr>
      </w:pPr>
      <w:r w:rsidRPr="00EF3919">
        <w:rPr>
          <w:color w:val="000000" w:themeColor="text1"/>
          <w:szCs w:val="28"/>
          <w:lang w:val="nl-NL"/>
        </w:rPr>
        <w:t>Trong quá trình triển khai thực hiện phát sinh một số tồn tại, vướng mắc, dự thảo lần này đã tập trung nghiên cứu và đề xuất sửa đổi nhằm tháo gỡ các vướng mắc, đảm bảo việc triển khai chính sách đồng bộ, thống nhất trong cả nước</w:t>
      </w:r>
      <w:r w:rsidR="00F36B9B" w:rsidRPr="00EF3919">
        <w:rPr>
          <w:color w:val="000000" w:themeColor="text1"/>
          <w:szCs w:val="28"/>
          <w:lang w:val="nl-NL"/>
        </w:rPr>
        <w:t>.</w:t>
      </w:r>
      <w:r w:rsidRPr="00EF3919">
        <w:rPr>
          <w:color w:val="000000" w:themeColor="text1"/>
          <w:szCs w:val="28"/>
          <w:lang w:val="nl-NL"/>
        </w:rPr>
        <w:t xml:space="preserve"> Các nhóm nội dung được tập trung sửa đổi, bổ sung như sau:</w:t>
      </w:r>
    </w:p>
    <w:p w:rsidR="00282C31" w:rsidRPr="004042C9" w:rsidRDefault="00282C31" w:rsidP="00B47EAD">
      <w:pPr>
        <w:spacing w:line="360" w:lineRule="atLeast"/>
        <w:rPr>
          <w:i/>
          <w:color w:val="000000" w:themeColor="text1"/>
          <w:szCs w:val="28"/>
          <w:lang w:val="nl-NL"/>
        </w:rPr>
      </w:pPr>
      <w:r w:rsidRPr="004042C9">
        <w:rPr>
          <w:i/>
          <w:color w:val="000000" w:themeColor="text1"/>
          <w:szCs w:val="28"/>
          <w:lang w:val="nl-NL"/>
        </w:rPr>
        <w:t xml:space="preserve"> Về điều kiện, tiêu chuẩn</w:t>
      </w:r>
      <w:r w:rsidR="00867AB9" w:rsidRPr="004042C9">
        <w:rPr>
          <w:i/>
          <w:color w:val="000000" w:themeColor="text1"/>
          <w:szCs w:val="28"/>
          <w:lang w:val="nl-NL"/>
        </w:rPr>
        <w:t xml:space="preserve"> công nhận</w:t>
      </w:r>
    </w:p>
    <w:p w:rsidR="00867AB9" w:rsidRPr="00EF3919" w:rsidRDefault="00867AB9" w:rsidP="00B47EAD">
      <w:pPr>
        <w:spacing w:line="360" w:lineRule="atLeast"/>
        <w:rPr>
          <w:color w:val="000000" w:themeColor="text1"/>
          <w:szCs w:val="28"/>
          <w:lang w:val="nl-NL"/>
        </w:rPr>
      </w:pPr>
      <w:r w:rsidRPr="00EF3919">
        <w:rPr>
          <w:color w:val="000000" w:themeColor="text1"/>
          <w:szCs w:val="28"/>
          <w:lang w:val="nl-NL"/>
        </w:rPr>
        <w:t xml:space="preserve">- Sửa đổi, bổ sung điều kiện công nhận liệt sĩ, thương binh </w:t>
      </w:r>
      <w:r w:rsidR="004042C9">
        <w:rPr>
          <w:color w:val="000000" w:themeColor="text1"/>
          <w:szCs w:val="28"/>
          <w:lang w:val="nl-NL"/>
        </w:rPr>
        <w:t>đối với</w:t>
      </w:r>
      <w:r w:rsidR="004042C9" w:rsidRPr="00EF3919">
        <w:rPr>
          <w:color w:val="000000" w:themeColor="text1"/>
          <w:szCs w:val="28"/>
          <w:lang w:val="nl-NL"/>
        </w:rPr>
        <w:t xml:space="preserve"> trường hợp làm nhiệm vụ quốc phòng an ninh có tính chất nguy hiểm </w:t>
      </w:r>
      <w:r w:rsidR="004042C9">
        <w:rPr>
          <w:color w:val="000000" w:themeColor="text1"/>
          <w:szCs w:val="28"/>
          <w:lang w:val="nl-NL"/>
        </w:rPr>
        <w:t xml:space="preserve">khi </w:t>
      </w:r>
      <w:r w:rsidR="004042C9" w:rsidRPr="00EF3919">
        <w:rPr>
          <w:color w:val="000000" w:themeColor="text1"/>
          <w:szCs w:val="28"/>
          <w:lang w:val="nl-NL"/>
        </w:rPr>
        <w:t>xây dựng tuyến biên giớ</w:t>
      </w:r>
      <w:r w:rsidR="004042C9">
        <w:rPr>
          <w:color w:val="000000" w:themeColor="text1"/>
          <w:szCs w:val="28"/>
          <w:lang w:val="nl-NL"/>
        </w:rPr>
        <w:t xml:space="preserve">i, thực hiện nhiệm vụ </w:t>
      </w:r>
      <w:r w:rsidR="004042C9" w:rsidRPr="004042C9">
        <w:rPr>
          <w:szCs w:val="28"/>
          <w:lang w:val="nl-NL"/>
        </w:rPr>
        <w:t>n</w:t>
      </w:r>
      <w:r w:rsidR="004042C9" w:rsidRPr="004042C9">
        <w:rPr>
          <w:szCs w:val="28"/>
          <w:highlight w:val="white"/>
        </w:rPr>
        <w:t>găn chặn, bắt giữ đối tượng thực hiện hành vi nguy hiểm cho xã hội và bị tác động trực tiếp bởi hành vi nguy hiểm cho xã hội của đối tượng, sau đó đối tượng bị xử lý theo quy định của pháp luật hình sự</w:t>
      </w:r>
      <w:r w:rsidR="004042C9">
        <w:rPr>
          <w:szCs w:val="28"/>
          <w:lang w:val="nl-NL"/>
        </w:rPr>
        <w:t>.</w:t>
      </w:r>
    </w:p>
    <w:p w:rsidR="00867AB9" w:rsidRPr="00EF3919" w:rsidRDefault="00867AB9" w:rsidP="00B47EAD">
      <w:pPr>
        <w:spacing w:line="360" w:lineRule="atLeast"/>
        <w:rPr>
          <w:color w:val="000000" w:themeColor="text1"/>
          <w:szCs w:val="28"/>
          <w:lang w:val="nl-NL"/>
        </w:rPr>
      </w:pPr>
      <w:r w:rsidRPr="00EF3919">
        <w:rPr>
          <w:color w:val="000000" w:themeColor="text1"/>
          <w:szCs w:val="28"/>
          <w:lang w:val="nl-NL"/>
        </w:rPr>
        <w:t xml:space="preserve">- </w:t>
      </w:r>
      <w:r w:rsidR="005E1CAF" w:rsidRPr="00EF3919">
        <w:rPr>
          <w:color w:val="000000" w:themeColor="text1"/>
          <w:szCs w:val="28"/>
          <w:lang w:val="nl-NL"/>
        </w:rPr>
        <w:t>Sửa đổi, bổ sung một số quy định trong hồ sơ công nhận liệt sĩ, thương binh, người thờ cúng liệt sĩ.</w:t>
      </w:r>
    </w:p>
    <w:p w:rsidR="005E1CAF" w:rsidRPr="00EF3919" w:rsidRDefault="005E1CAF" w:rsidP="00B47EAD">
      <w:pPr>
        <w:spacing w:line="360" w:lineRule="atLeast"/>
        <w:rPr>
          <w:color w:val="000000" w:themeColor="text1"/>
          <w:szCs w:val="28"/>
          <w:lang w:val="nl-NL"/>
        </w:rPr>
      </w:pPr>
      <w:r w:rsidRPr="00EF3919">
        <w:rPr>
          <w:color w:val="000000" w:themeColor="text1"/>
          <w:szCs w:val="28"/>
          <w:lang w:val="nl-NL"/>
        </w:rPr>
        <w:t>- Sửa đổi, bổ sung, bãi bỏ quy định về yêu cầu cung cấp Lý lịch tư pháp theo yêu cầu của Thủ tướng Chính phủ.</w:t>
      </w:r>
    </w:p>
    <w:p w:rsidR="00867AB9" w:rsidRPr="004042C9" w:rsidRDefault="00867AB9" w:rsidP="00B47EAD">
      <w:pPr>
        <w:spacing w:line="360" w:lineRule="atLeast"/>
        <w:rPr>
          <w:i/>
          <w:color w:val="000000" w:themeColor="text1"/>
          <w:szCs w:val="28"/>
          <w:lang w:val="nl-NL"/>
        </w:rPr>
      </w:pPr>
      <w:r w:rsidRPr="004042C9">
        <w:rPr>
          <w:i/>
          <w:color w:val="000000" w:themeColor="text1"/>
          <w:szCs w:val="28"/>
          <w:lang w:val="nl-NL"/>
        </w:rPr>
        <w:t xml:space="preserve"> Về giải quyết các chế độ ưu đãi</w:t>
      </w:r>
    </w:p>
    <w:p w:rsidR="005E1CAF" w:rsidRPr="00EF3919" w:rsidRDefault="005E1CAF" w:rsidP="00B47EAD">
      <w:pPr>
        <w:spacing w:line="360" w:lineRule="atLeast"/>
        <w:rPr>
          <w:color w:val="000000" w:themeColor="text1"/>
          <w:szCs w:val="28"/>
          <w:lang w:val="nl-NL"/>
        </w:rPr>
      </w:pPr>
      <w:r w:rsidRPr="00EF3919">
        <w:rPr>
          <w:color w:val="000000" w:themeColor="text1"/>
          <w:szCs w:val="28"/>
          <w:lang w:val="nl-NL"/>
        </w:rPr>
        <w:t>- Bổ sung thủ tục giải quyết chế độ ưu đãi trong giáo dục đào tạo đối với hồ sơ người có công đang được cơ quan quân đội, công an quản lý.</w:t>
      </w:r>
    </w:p>
    <w:p w:rsidR="005E1CAF" w:rsidRPr="00EF3919" w:rsidRDefault="005E1CAF" w:rsidP="00B47EAD">
      <w:pPr>
        <w:spacing w:line="360" w:lineRule="atLeast"/>
        <w:rPr>
          <w:color w:val="000000" w:themeColor="text1"/>
          <w:szCs w:val="28"/>
          <w:lang w:val="nl-NL"/>
        </w:rPr>
      </w:pPr>
      <w:r w:rsidRPr="00EF3919">
        <w:rPr>
          <w:color w:val="000000" w:themeColor="text1"/>
          <w:szCs w:val="28"/>
          <w:lang w:val="nl-NL"/>
        </w:rPr>
        <w:t>- Bãi bỏ quy định về cấp sổ trang cấp dụng cụ chỉnh hình, phục hồi chức năng.</w:t>
      </w:r>
    </w:p>
    <w:p w:rsidR="005E1CAF" w:rsidRPr="00EF3919" w:rsidRDefault="005E1CAF" w:rsidP="00B47EAD">
      <w:pPr>
        <w:spacing w:line="360" w:lineRule="atLeast"/>
        <w:rPr>
          <w:color w:val="000000" w:themeColor="text1"/>
          <w:szCs w:val="28"/>
          <w:lang w:val="nl-NL"/>
        </w:rPr>
      </w:pPr>
      <w:r w:rsidRPr="00EF3919">
        <w:rPr>
          <w:color w:val="000000" w:themeColor="text1"/>
          <w:szCs w:val="28"/>
          <w:lang w:val="nl-NL"/>
        </w:rPr>
        <w:t>- Sửa đổi, bổ sung quy định về giải quyết trợ cấp tuất hằng tháng đối với thân nhân người có công từ trần</w:t>
      </w:r>
      <w:r w:rsidR="00CF359A" w:rsidRPr="00EF3919">
        <w:rPr>
          <w:color w:val="000000" w:themeColor="text1"/>
          <w:szCs w:val="28"/>
          <w:lang w:val="nl-NL"/>
        </w:rPr>
        <w:t xml:space="preserve"> đảm bảo đầy đủ đối tượng, mang tính kế thừa và công bằng trong thực hiện chính sách.</w:t>
      </w:r>
    </w:p>
    <w:p w:rsidR="00867AB9" w:rsidRPr="004042C9" w:rsidRDefault="00867AB9" w:rsidP="00B47EAD">
      <w:pPr>
        <w:spacing w:line="360" w:lineRule="atLeast"/>
        <w:rPr>
          <w:i/>
          <w:color w:val="000000" w:themeColor="text1"/>
          <w:szCs w:val="28"/>
          <w:lang w:val="nl-NL"/>
        </w:rPr>
      </w:pPr>
      <w:r w:rsidRPr="004042C9">
        <w:rPr>
          <w:i/>
          <w:color w:val="000000" w:themeColor="text1"/>
          <w:szCs w:val="28"/>
          <w:lang w:val="nl-NL"/>
        </w:rPr>
        <w:t>Về công tác mộ, nghĩa trang liệt sĩ</w:t>
      </w:r>
    </w:p>
    <w:p w:rsidR="005E1CAF" w:rsidRPr="00EF3919" w:rsidRDefault="005E1CAF" w:rsidP="00B47EAD">
      <w:pPr>
        <w:spacing w:line="360" w:lineRule="atLeast"/>
        <w:rPr>
          <w:color w:val="000000" w:themeColor="text1"/>
          <w:szCs w:val="28"/>
          <w:lang w:val="nl-NL"/>
        </w:rPr>
      </w:pPr>
      <w:r w:rsidRPr="00EF3919">
        <w:rPr>
          <w:color w:val="000000" w:themeColor="text1"/>
          <w:szCs w:val="28"/>
          <w:lang w:val="nl-NL"/>
        </w:rPr>
        <w:t>- Sửa đổi, bổ sung về đối tượng di chuyển hài cốt liệt sĩ.</w:t>
      </w:r>
    </w:p>
    <w:p w:rsidR="005E1CAF" w:rsidRPr="00EF3919" w:rsidRDefault="005E1CAF" w:rsidP="00B47EAD">
      <w:pPr>
        <w:spacing w:line="360" w:lineRule="atLeast"/>
        <w:rPr>
          <w:color w:val="000000" w:themeColor="text1"/>
          <w:szCs w:val="28"/>
          <w:lang w:val="nl-NL"/>
        </w:rPr>
      </w:pPr>
      <w:r w:rsidRPr="00EF3919">
        <w:rPr>
          <w:color w:val="000000" w:themeColor="text1"/>
          <w:szCs w:val="28"/>
          <w:lang w:val="nl-NL"/>
        </w:rPr>
        <w:lastRenderedPageBreak/>
        <w:t>- Sửa đổi, bổ sung các nội dung liên quan đến xác nhận hài cốt liệt sĩ còn thiếu thông tin.</w:t>
      </w:r>
    </w:p>
    <w:p w:rsidR="00867AB9" w:rsidRPr="004042C9" w:rsidRDefault="00867AB9" w:rsidP="00B47EAD">
      <w:pPr>
        <w:spacing w:line="360" w:lineRule="atLeast"/>
        <w:rPr>
          <w:i/>
          <w:color w:val="000000" w:themeColor="text1"/>
          <w:szCs w:val="28"/>
          <w:lang w:val="nl-NL"/>
        </w:rPr>
      </w:pPr>
      <w:r w:rsidRPr="004042C9">
        <w:rPr>
          <w:i/>
          <w:color w:val="000000" w:themeColor="text1"/>
          <w:szCs w:val="28"/>
          <w:lang w:val="nl-NL"/>
        </w:rPr>
        <w:t>Về điều khoản thi hành, chuyển tiếp</w:t>
      </w:r>
    </w:p>
    <w:p w:rsidR="005E1CAF" w:rsidRPr="00EF3919" w:rsidRDefault="005E1CAF" w:rsidP="00B47EAD">
      <w:pPr>
        <w:spacing w:line="360" w:lineRule="atLeast"/>
        <w:rPr>
          <w:color w:val="000000" w:themeColor="text1"/>
          <w:szCs w:val="28"/>
          <w:lang w:val="nl-NL"/>
        </w:rPr>
      </w:pPr>
      <w:r w:rsidRPr="00EF3919">
        <w:rPr>
          <w:color w:val="000000" w:themeColor="text1"/>
          <w:szCs w:val="28"/>
          <w:lang w:val="nl-NL"/>
        </w:rPr>
        <w:t>- Quy định việc xem xét giải quyết đối với hồ sơ được xác lập trước thời điểm sửa đổi, bổ sung Nghị định.</w:t>
      </w:r>
    </w:p>
    <w:p w:rsidR="00CF359A" w:rsidRPr="00EF3919" w:rsidRDefault="00CF359A" w:rsidP="00B47EAD">
      <w:pPr>
        <w:spacing w:line="360" w:lineRule="atLeast"/>
        <w:rPr>
          <w:color w:val="000000" w:themeColor="text1"/>
          <w:szCs w:val="28"/>
          <w:lang w:val="nl-NL"/>
        </w:rPr>
      </w:pPr>
      <w:r w:rsidRPr="00EF3919">
        <w:rPr>
          <w:color w:val="000000" w:themeColor="text1"/>
          <w:szCs w:val="28"/>
          <w:lang w:val="nl-NL"/>
        </w:rPr>
        <w:t>- Quy định thống nhất về đối tượng giữa các văn bản quy phạm pháp luật hướng dẫn thực hiện Pháp lệnh Ưu đãi người có công</w:t>
      </w:r>
      <w:r w:rsidR="006A4405" w:rsidRPr="00EF3919">
        <w:rPr>
          <w:color w:val="000000" w:themeColor="text1"/>
          <w:szCs w:val="28"/>
          <w:lang w:val="nl-NL"/>
        </w:rPr>
        <w:t xml:space="preserve"> với cách mạng</w:t>
      </w:r>
      <w:r w:rsidRPr="00EF3919">
        <w:rPr>
          <w:color w:val="000000" w:themeColor="text1"/>
          <w:szCs w:val="28"/>
          <w:lang w:val="nl-NL"/>
        </w:rPr>
        <w:t>.</w:t>
      </w:r>
    </w:p>
    <w:p w:rsidR="00282C31" w:rsidRPr="00EF3919" w:rsidRDefault="00867AB9" w:rsidP="00B47EAD">
      <w:pPr>
        <w:spacing w:line="360" w:lineRule="atLeast"/>
        <w:rPr>
          <w:color w:val="000000" w:themeColor="text1"/>
          <w:szCs w:val="28"/>
          <w:lang w:val="nl-NL"/>
        </w:rPr>
      </w:pPr>
      <w:r w:rsidRPr="00EF3919">
        <w:rPr>
          <w:color w:val="000000" w:themeColor="text1"/>
          <w:szCs w:val="28"/>
          <w:lang w:val="nl-NL"/>
        </w:rPr>
        <w:t>Nội dung sửa đổi, bổ sung cụ thể</w:t>
      </w:r>
      <w:r w:rsidR="00CF359A" w:rsidRPr="00EF3919">
        <w:rPr>
          <w:color w:val="000000" w:themeColor="text1"/>
          <w:szCs w:val="28"/>
          <w:lang w:val="nl-NL"/>
        </w:rPr>
        <w:t xml:space="preserve"> và giải trình rõ lý do sửa đổi, bổ sung thể hiện chi tiết tại</w:t>
      </w:r>
      <w:r w:rsidR="0071514A" w:rsidRPr="00EF3919">
        <w:rPr>
          <w:color w:val="000000" w:themeColor="text1"/>
          <w:szCs w:val="28"/>
          <w:lang w:val="nl-NL"/>
        </w:rPr>
        <w:t xml:space="preserve"> </w:t>
      </w:r>
      <w:r w:rsidR="00CF359A" w:rsidRPr="00EF3919">
        <w:rPr>
          <w:color w:val="000000" w:themeColor="text1"/>
          <w:szCs w:val="28"/>
          <w:lang w:val="nl-NL"/>
        </w:rPr>
        <w:t>B</w:t>
      </w:r>
      <w:r w:rsidR="0071514A" w:rsidRPr="00EF3919">
        <w:rPr>
          <w:color w:val="000000" w:themeColor="text1"/>
          <w:szCs w:val="28"/>
          <w:lang w:val="nl-NL"/>
        </w:rPr>
        <w:t>ản</w:t>
      </w:r>
      <w:r w:rsidR="00F23AFB">
        <w:rPr>
          <w:color w:val="000000" w:themeColor="text1"/>
          <w:szCs w:val="28"/>
          <w:lang w:val="nl-NL"/>
        </w:rPr>
        <w:t xml:space="preserve"> so sánh</w:t>
      </w:r>
      <w:r w:rsidR="004042C9">
        <w:rPr>
          <w:color w:val="000000" w:themeColor="text1"/>
          <w:szCs w:val="28"/>
          <w:lang w:val="nl-NL"/>
        </w:rPr>
        <w:t>, tổng hợp, giải trình</w:t>
      </w:r>
      <w:r w:rsidR="00F23AFB">
        <w:rPr>
          <w:color w:val="000000" w:themeColor="text1"/>
          <w:szCs w:val="28"/>
          <w:lang w:val="nl-NL"/>
        </w:rPr>
        <w:t xml:space="preserve"> nội dung sửa đổi, bổ sung</w:t>
      </w:r>
      <w:r w:rsidR="0071514A" w:rsidRPr="00EF3919">
        <w:rPr>
          <w:color w:val="000000" w:themeColor="text1"/>
          <w:szCs w:val="28"/>
          <w:lang w:val="nl-NL"/>
        </w:rPr>
        <w:t xml:space="preserve"> </w:t>
      </w:r>
      <w:r w:rsidRPr="00EF3919">
        <w:rPr>
          <w:color w:val="000000" w:themeColor="text1"/>
          <w:szCs w:val="28"/>
          <w:lang w:val="nl-NL"/>
        </w:rPr>
        <w:t>kèm theo Tờ trình</w:t>
      </w:r>
      <w:r w:rsidR="0071514A" w:rsidRPr="00EF3919">
        <w:rPr>
          <w:color w:val="000000" w:themeColor="text1"/>
          <w:szCs w:val="28"/>
          <w:lang w:val="nl-NL"/>
        </w:rPr>
        <w:t xml:space="preserve"> này</w:t>
      </w:r>
      <w:r w:rsidR="00F23AFB">
        <w:rPr>
          <w:color w:val="000000" w:themeColor="text1"/>
          <w:szCs w:val="28"/>
          <w:lang w:val="nl-NL"/>
        </w:rPr>
        <w:t xml:space="preserve"> (</w:t>
      </w:r>
      <w:r w:rsidR="00F23AFB" w:rsidRPr="00F23AFB">
        <w:rPr>
          <w:i/>
          <w:color w:val="000000" w:themeColor="text1"/>
          <w:szCs w:val="28"/>
          <w:lang w:val="nl-NL"/>
        </w:rPr>
        <w:t>Phụ lục kèm theo</w:t>
      </w:r>
      <w:r w:rsidR="00F23AFB">
        <w:rPr>
          <w:color w:val="000000" w:themeColor="text1"/>
          <w:szCs w:val="28"/>
          <w:lang w:val="nl-NL"/>
        </w:rPr>
        <w:t>)</w:t>
      </w:r>
      <w:r w:rsidRPr="00EF3919">
        <w:rPr>
          <w:color w:val="000000" w:themeColor="text1"/>
          <w:szCs w:val="28"/>
          <w:lang w:val="nl-NL"/>
        </w:rPr>
        <w:t>.</w:t>
      </w:r>
    </w:p>
    <w:p w:rsidR="00174F43" w:rsidRPr="001F57F2" w:rsidRDefault="00174F43" w:rsidP="00B47EAD">
      <w:pPr>
        <w:spacing w:after="120" w:line="320" w:lineRule="exact"/>
        <w:ind w:firstLine="709"/>
      </w:pPr>
      <w:r w:rsidRPr="001F57F2">
        <w:rPr>
          <w:b/>
          <w:lang w:val="vi-VN"/>
        </w:rPr>
        <w:t>V. DỰ KIẾN NGUỒN LỰC</w:t>
      </w:r>
      <w:r w:rsidRPr="001F57F2">
        <w:rPr>
          <w:b/>
        </w:rPr>
        <w:t xml:space="preserve">, </w:t>
      </w:r>
      <w:r w:rsidRPr="001F57F2">
        <w:rPr>
          <w:b/>
          <w:lang w:val="vi-VN"/>
        </w:rPr>
        <w:t xml:space="preserve">ĐIỀU KIỆN BẢO ĐẢM CHO VIỆC THI HÀNH </w:t>
      </w:r>
      <w:r w:rsidRPr="001F57F2">
        <w:rPr>
          <w:b/>
        </w:rPr>
        <w:t>NGHỊ ĐỊNH</w:t>
      </w:r>
    </w:p>
    <w:p w:rsidR="00066602" w:rsidRPr="001B4822" w:rsidRDefault="00066602" w:rsidP="00B47EAD">
      <w:pPr>
        <w:spacing w:line="360" w:lineRule="atLeast"/>
        <w:rPr>
          <w:b/>
          <w:color w:val="000000" w:themeColor="text1"/>
          <w:szCs w:val="28"/>
          <w:lang w:val="nl-NL"/>
        </w:rPr>
      </w:pPr>
      <w:r w:rsidRPr="001B4822">
        <w:rPr>
          <w:b/>
          <w:color w:val="000000" w:themeColor="text1"/>
          <w:szCs w:val="28"/>
          <w:lang w:val="nl-NL"/>
        </w:rPr>
        <w:t>1. Nguồn kinh phí đang thực hiện hằng năm</w:t>
      </w:r>
    </w:p>
    <w:p w:rsidR="00066602" w:rsidRPr="00EF3919" w:rsidRDefault="00066602" w:rsidP="00B47EAD">
      <w:pPr>
        <w:spacing w:line="360" w:lineRule="atLeast"/>
        <w:rPr>
          <w:color w:val="000000" w:themeColor="text1"/>
          <w:szCs w:val="28"/>
          <w:lang w:val="nl-NL"/>
        </w:rPr>
      </w:pPr>
      <w:r w:rsidRPr="00EF3919">
        <w:rPr>
          <w:color w:val="000000" w:themeColor="text1"/>
          <w:szCs w:val="28"/>
          <w:lang w:val="nl-NL"/>
        </w:rPr>
        <w:t>Với mức hưởng trợ cấp, phụ cấp ưu đãi người có công với cách mạng và các chế độ ưu đãi quy định tại Pháp lệnh Ưu đãi người có công với cách mạng, năm 2024 Bộ Tài chính đã bố trí trong dự toán của Bộ Lao động - Thương binh và Xã hội để thực hiện điều chỉnh các chế độ ưu đãi theo quy định của Pháp lệnh hiện hành, kinh phí là 37,082 nghìn tỷ đồng.</w:t>
      </w:r>
    </w:p>
    <w:p w:rsidR="00066602" w:rsidRPr="001B4822" w:rsidRDefault="00066602" w:rsidP="00B47EAD">
      <w:pPr>
        <w:spacing w:line="360" w:lineRule="atLeast"/>
        <w:rPr>
          <w:b/>
          <w:color w:val="000000" w:themeColor="text1"/>
          <w:szCs w:val="28"/>
          <w:lang w:val="nl-NL"/>
        </w:rPr>
      </w:pPr>
      <w:r w:rsidRPr="001B4822">
        <w:rPr>
          <w:b/>
          <w:color w:val="000000" w:themeColor="text1"/>
          <w:szCs w:val="28"/>
          <w:lang w:val="nl-NL"/>
        </w:rPr>
        <w:t>2. Nguồn kinh phí đảm bảo thực hiện sau khi ban hành Nghị định</w:t>
      </w:r>
    </w:p>
    <w:p w:rsidR="00066602" w:rsidRPr="00EF3919" w:rsidRDefault="00066602" w:rsidP="00B47EAD">
      <w:pPr>
        <w:spacing w:line="360" w:lineRule="atLeast"/>
        <w:rPr>
          <w:color w:val="000000" w:themeColor="text1"/>
          <w:szCs w:val="28"/>
          <w:lang w:val="nl-NL"/>
        </w:rPr>
      </w:pPr>
      <w:r w:rsidRPr="00EF3919">
        <w:rPr>
          <w:color w:val="000000" w:themeColor="text1"/>
          <w:szCs w:val="28"/>
          <w:lang w:val="nl-NL"/>
        </w:rPr>
        <w:t>Hằng năm kinh phí sẽ giảm dần do đối tượng hưởng chế độ ưu đãi giảm dần do đối tượng từ trần, đồng thời giảm số lượng công nhận người có công theo quy định tại Nghị định (như: giảm số lượng liệt sĩ, thương binh, bệnh binh)</w:t>
      </w:r>
      <w:r w:rsidR="006A4405" w:rsidRPr="00EF3919">
        <w:rPr>
          <w:color w:val="000000" w:themeColor="text1"/>
          <w:szCs w:val="28"/>
          <w:lang w:val="nl-NL"/>
        </w:rPr>
        <w:t>. Đối với kinh phí đảm bảo việc thực hiện trợ cấp đặc thù và phụ cấp ưu đãi theo nghề thực hiện theo chính sách tiền lương do ngân sách nhà nước đảm bảo.</w:t>
      </w:r>
      <w:r w:rsidRPr="00EF3919">
        <w:rPr>
          <w:color w:val="000000" w:themeColor="text1"/>
          <w:szCs w:val="28"/>
          <w:lang w:val="nl-NL"/>
        </w:rPr>
        <w:t xml:space="preserve"> </w:t>
      </w:r>
    </w:p>
    <w:p w:rsidR="00066602" w:rsidRPr="00EF3919" w:rsidRDefault="00066602" w:rsidP="00B47EAD">
      <w:pPr>
        <w:spacing w:line="360" w:lineRule="atLeast"/>
        <w:rPr>
          <w:color w:val="000000" w:themeColor="text1"/>
          <w:szCs w:val="28"/>
          <w:lang w:val="nl-NL"/>
        </w:rPr>
      </w:pPr>
      <w:r w:rsidRPr="00EF3919">
        <w:rPr>
          <w:color w:val="000000" w:themeColor="text1"/>
          <w:szCs w:val="28"/>
          <w:lang w:val="nl-NL"/>
        </w:rPr>
        <w:t>Bên cạnh đó, nguồn kinh phí thực hiện xây dựng, cải tạo, nâng cấp, sửa chữa các công trình ghi công liệt sĩ, mộ liệt sĩ, các cơ sở nuôi dưỡng, điều dưỡng, hỗ trợ phục vụ công tác nuôi dưỡng, điều dưỡng, tìm kiếm, quy tập hài cốt liệt sĩ và xác định hài cốt liệt sĩ còn thiếu thông tin, đón tiếp, thăm hỏi, tặng quà người có công với cách được bố trí phù hợp với khả năng cân đối của ngân sách nhà nước, nên không tăng chi ngân sách hằng năm.</w:t>
      </w:r>
    </w:p>
    <w:p w:rsidR="00066602" w:rsidRPr="00EF3919" w:rsidRDefault="00066602" w:rsidP="00B47EAD">
      <w:pPr>
        <w:spacing w:line="360" w:lineRule="atLeast"/>
        <w:rPr>
          <w:color w:val="000000" w:themeColor="text1"/>
          <w:szCs w:val="28"/>
          <w:lang w:val="nl-NL"/>
        </w:rPr>
      </w:pPr>
      <w:r w:rsidRPr="00EF3919">
        <w:rPr>
          <w:color w:val="000000" w:themeColor="text1"/>
          <w:szCs w:val="28"/>
          <w:lang w:val="nl-NL"/>
        </w:rPr>
        <w:t>Như vậy, nguồn lực từ ngân sách trung ương bảo đảm thực hiện Pháp lệnh về cơ bản không thay đổi tăng so với kinh phí đã bố trí năm 2024.</w:t>
      </w:r>
    </w:p>
    <w:p w:rsidR="00F36B9B" w:rsidRPr="00AF0914" w:rsidRDefault="00F36B9B" w:rsidP="00B47EAD">
      <w:pPr>
        <w:spacing w:line="360" w:lineRule="atLeast"/>
        <w:rPr>
          <w:b/>
          <w:color w:val="000000" w:themeColor="text1"/>
          <w:szCs w:val="28"/>
          <w:lang w:val="nl-NL"/>
        </w:rPr>
      </w:pPr>
      <w:r w:rsidRPr="00AF0914">
        <w:rPr>
          <w:b/>
          <w:color w:val="000000" w:themeColor="text1"/>
          <w:szCs w:val="28"/>
          <w:lang w:val="nl-NL"/>
        </w:rPr>
        <w:t xml:space="preserve">VI. VẤN ĐỀ XIN Ý KIẾN </w:t>
      </w:r>
    </w:p>
    <w:p w:rsidR="006A4405" w:rsidRPr="00EF3919" w:rsidRDefault="001B4822" w:rsidP="00B47EAD">
      <w:pPr>
        <w:spacing w:line="360" w:lineRule="atLeast"/>
        <w:rPr>
          <w:color w:val="000000" w:themeColor="text1"/>
          <w:szCs w:val="28"/>
          <w:lang w:val="nl-NL"/>
        </w:rPr>
      </w:pPr>
      <w:r w:rsidRPr="001B4822">
        <w:rPr>
          <w:b/>
          <w:color w:val="000000" w:themeColor="text1"/>
          <w:szCs w:val="28"/>
          <w:lang w:val="nl-NL"/>
        </w:rPr>
        <w:t>Nội dung cần xin ý kiến:</w:t>
      </w:r>
      <w:r>
        <w:rPr>
          <w:color w:val="000000" w:themeColor="text1"/>
          <w:szCs w:val="28"/>
          <w:lang w:val="nl-NL"/>
        </w:rPr>
        <w:t xml:space="preserve"> Việc b</w:t>
      </w:r>
      <w:r w:rsidR="006A4405" w:rsidRPr="00EF3919">
        <w:rPr>
          <w:color w:val="000000" w:themeColor="text1"/>
          <w:szCs w:val="28"/>
          <w:lang w:val="nl-NL"/>
        </w:rPr>
        <w:t xml:space="preserve">ổ sung quy định chế độ trợ cấp đặc thù, phụ cấp ưu đãi theo nghề (hoặc vị trí việc làm) đối với viên chức, người lao động làm </w:t>
      </w:r>
      <w:r w:rsidR="006A4405" w:rsidRPr="00EF3919">
        <w:rPr>
          <w:color w:val="000000" w:themeColor="text1"/>
          <w:szCs w:val="28"/>
          <w:lang w:val="nl-NL"/>
        </w:rPr>
        <w:lastRenderedPageBreak/>
        <w:t>việc tại các cơ sở nuôi dưỡng, điều dưỡng người có công và người làm công tác quản trang</w:t>
      </w:r>
      <w:r w:rsidR="00A565EE">
        <w:rPr>
          <w:color w:val="000000" w:themeColor="text1"/>
          <w:szCs w:val="28"/>
          <w:lang w:val="nl-NL"/>
        </w:rPr>
        <w:t>.</w:t>
      </w:r>
    </w:p>
    <w:p w:rsidR="006A4405" w:rsidRPr="00EF3919" w:rsidRDefault="006A4405" w:rsidP="00B47EAD">
      <w:pPr>
        <w:spacing w:line="360" w:lineRule="atLeast"/>
        <w:rPr>
          <w:color w:val="000000" w:themeColor="text1"/>
          <w:szCs w:val="28"/>
          <w:lang w:val="nl-NL"/>
        </w:rPr>
      </w:pPr>
      <w:r w:rsidRPr="00EF3919">
        <w:rPr>
          <w:color w:val="000000" w:themeColor="text1"/>
          <w:szCs w:val="28"/>
          <w:lang w:val="nl-NL"/>
        </w:rPr>
        <w:t xml:space="preserve">(1) </w:t>
      </w:r>
      <w:r w:rsidR="004872EB">
        <w:rPr>
          <w:color w:val="000000" w:themeColor="text1"/>
          <w:szCs w:val="28"/>
          <w:lang w:val="nl-NL"/>
        </w:rPr>
        <w:t>Các quan điểm khác nhau:</w:t>
      </w:r>
      <w:r w:rsidRPr="00EF3919">
        <w:rPr>
          <w:color w:val="000000" w:themeColor="text1"/>
          <w:szCs w:val="28"/>
          <w:lang w:val="nl-NL"/>
        </w:rPr>
        <w:t xml:space="preserve"> </w:t>
      </w:r>
    </w:p>
    <w:p w:rsidR="006A4405" w:rsidRDefault="006A4405" w:rsidP="00B47EAD">
      <w:pPr>
        <w:spacing w:line="360" w:lineRule="atLeast"/>
        <w:rPr>
          <w:color w:val="000000" w:themeColor="text1"/>
          <w:szCs w:val="28"/>
          <w:lang w:val="nl-NL"/>
        </w:rPr>
      </w:pPr>
      <w:r w:rsidRPr="00EF3919">
        <w:rPr>
          <w:color w:val="000000" w:themeColor="text1"/>
          <w:szCs w:val="28"/>
          <w:lang w:val="nl-NL"/>
        </w:rPr>
        <w:t>Cho đến thời điểm hiện tại, chưa có văn bản quy định riêng chế độ trợ cấp đặc thù, phụ cấp ưu đãi theo nghề đối với viên viên chức, người lao động làm việc tại các cơ sở nuôi dưỡng, điều dưỡng người có công và người làm công tác quản trang. Thời gian qua, để đảm bảo chính sách cho viên chức, người lao động, các cơ sở nuôi dưỡng, điều dưỡng áp dụng, vận dụ</w:t>
      </w:r>
      <w:r w:rsidR="004872EB">
        <w:rPr>
          <w:color w:val="000000" w:themeColor="text1"/>
          <w:szCs w:val="28"/>
          <w:lang w:val="nl-NL"/>
        </w:rPr>
        <w:t xml:space="preserve">ng một số văn bản </w:t>
      </w:r>
      <w:r w:rsidRPr="00EF3919">
        <w:rPr>
          <w:color w:val="000000" w:themeColor="text1"/>
          <w:szCs w:val="28"/>
          <w:lang w:val="nl-NL"/>
        </w:rPr>
        <w:t>quy định chế độ phụ cấp ưu đãi theo nghề đối với công chức, viên chức công tác tại các cơ sở y tế công lập</w:t>
      </w:r>
      <w:r w:rsidR="004872EB">
        <w:rPr>
          <w:color w:val="000000" w:themeColor="text1"/>
          <w:szCs w:val="28"/>
          <w:lang w:val="nl-NL"/>
        </w:rPr>
        <w:t xml:space="preserve"> (</w:t>
      </w:r>
      <w:r w:rsidR="004872EB" w:rsidRPr="00EF3919">
        <w:rPr>
          <w:color w:val="000000" w:themeColor="text1"/>
          <w:szCs w:val="28"/>
          <w:lang w:val="nl-NL"/>
        </w:rPr>
        <w:t>Nghị định 56/2011/NĐ-CP ngày 04/7/2011 của Chính phủ</w:t>
      </w:r>
      <w:r w:rsidR="004872EB">
        <w:rPr>
          <w:color w:val="000000" w:themeColor="text1"/>
          <w:szCs w:val="28"/>
          <w:lang w:val="nl-NL"/>
        </w:rPr>
        <w:t xml:space="preserve">), thực hiện </w:t>
      </w:r>
      <w:r w:rsidRPr="00EF3919">
        <w:rPr>
          <w:color w:val="000000" w:themeColor="text1"/>
          <w:szCs w:val="28"/>
          <w:lang w:val="nl-NL"/>
        </w:rPr>
        <w:t>chế độ trợ cấp, phụ cấp đối với công chức, viên chức và người lao động làm việc tại các cơ sở quản lý người nghiện ma túy, người sau cai nghiện ma túy và cơ sở trợ giúp xã hội công lập</w:t>
      </w:r>
      <w:r w:rsidR="004872EB">
        <w:rPr>
          <w:color w:val="000000" w:themeColor="text1"/>
          <w:szCs w:val="28"/>
          <w:lang w:val="nl-NL"/>
        </w:rPr>
        <w:t xml:space="preserve"> (</w:t>
      </w:r>
      <w:r w:rsidR="004872EB" w:rsidRPr="00EF3919">
        <w:rPr>
          <w:color w:val="000000" w:themeColor="text1"/>
          <w:szCs w:val="28"/>
          <w:lang w:val="nl-NL"/>
        </w:rPr>
        <w:t>Nghị định 26/2016/NĐ-CP ngày 06/4/2016 của Chính phủ</w:t>
      </w:r>
      <w:r w:rsidR="004872EB">
        <w:rPr>
          <w:color w:val="000000" w:themeColor="text1"/>
          <w:szCs w:val="28"/>
          <w:lang w:val="nl-NL"/>
        </w:rPr>
        <w:t>),...</w:t>
      </w:r>
    </w:p>
    <w:p w:rsidR="004872EB" w:rsidRPr="00EF3919" w:rsidRDefault="004872EB" w:rsidP="00B47EAD">
      <w:pPr>
        <w:spacing w:line="360" w:lineRule="atLeast"/>
        <w:rPr>
          <w:color w:val="000000" w:themeColor="text1"/>
          <w:szCs w:val="28"/>
          <w:lang w:val="nl-NL"/>
        </w:rPr>
      </w:pPr>
      <w:r w:rsidRPr="00EF3919">
        <w:rPr>
          <w:color w:val="000000" w:themeColor="text1"/>
          <w:szCs w:val="28"/>
          <w:lang w:val="nl-NL"/>
        </w:rPr>
        <w:t>Thời điểm năm 2021, khi nghiên cứu xây dựng Nghị định quy định chi tiết và biện pháp thi hành Pháp lệnh Ưu đãi người có công với cách mạ</w:t>
      </w:r>
      <w:r>
        <w:rPr>
          <w:color w:val="000000" w:themeColor="text1"/>
          <w:szCs w:val="28"/>
          <w:lang w:val="nl-NL"/>
        </w:rPr>
        <w:t xml:space="preserve">ng </w:t>
      </w:r>
      <w:r w:rsidRPr="00EF3919">
        <w:rPr>
          <w:color w:val="000000" w:themeColor="text1"/>
          <w:szCs w:val="28"/>
          <w:lang w:val="nl-NL"/>
        </w:rPr>
        <w:t>trong bối cảnh chuẩn bị thực hiện Đề án cải cách chính sách tiền lương, Chính phủ đã có chỉ đạo không ban hành chính sách đặc thù.</w:t>
      </w:r>
    </w:p>
    <w:p w:rsidR="004872EB" w:rsidRPr="00EF3919" w:rsidRDefault="004872EB" w:rsidP="00B47EAD">
      <w:pPr>
        <w:spacing w:line="360" w:lineRule="atLeast"/>
        <w:rPr>
          <w:color w:val="000000" w:themeColor="text1"/>
          <w:szCs w:val="28"/>
          <w:lang w:val="nl-NL"/>
        </w:rPr>
      </w:pPr>
      <w:r>
        <w:rPr>
          <w:color w:val="000000" w:themeColor="text1"/>
          <w:szCs w:val="28"/>
          <w:lang w:val="nl-NL"/>
        </w:rPr>
        <w:t>Vấn đề này, Bộ Nội vụ cho rằng cần nghiên cứu kỹ, không quy định trợ cấp, phụ cấp mớ</w:t>
      </w:r>
      <w:r w:rsidR="004042C9">
        <w:rPr>
          <w:color w:val="000000" w:themeColor="text1"/>
          <w:szCs w:val="28"/>
          <w:lang w:val="nl-NL"/>
        </w:rPr>
        <w:t>i; Bộ Tư pháp đề nghị không bổ sung chế độ phụ cấp nghề tại Nghị định này, báo cáo Chính phủ xây dựng Nghị định riêng.</w:t>
      </w:r>
    </w:p>
    <w:p w:rsidR="006A4405" w:rsidRPr="00EF3919" w:rsidRDefault="004872EB" w:rsidP="00B47EAD">
      <w:pPr>
        <w:spacing w:line="360" w:lineRule="atLeast"/>
        <w:rPr>
          <w:color w:val="000000" w:themeColor="text1"/>
          <w:szCs w:val="28"/>
          <w:lang w:val="nl-NL"/>
        </w:rPr>
      </w:pPr>
      <w:r w:rsidRPr="00EF3919">
        <w:rPr>
          <w:color w:val="000000" w:themeColor="text1"/>
          <w:szCs w:val="28"/>
          <w:lang w:val="nl-NL"/>
        </w:rPr>
        <w:t xml:space="preserve"> </w:t>
      </w:r>
      <w:r w:rsidR="006A4405" w:rsidRPr="00EF3919">
        <w:rPr>
          <w:color w:val="000000" w:themeColor="text1"/>
          <w:szCs w:val="28"/>
          <w:lang w:val="nl-NL"/>
        </w:rPr>
        <w:t xml:space="preserve">(2) </w:t>
      </w:r>
      <w:r>
        <w:rPr>
          <w:color w:val="000000" w:themeColor="text1"/>
          <w:szCs w:val="28"/>
          <w:lang w:val="nl-NL"/>
        </w:rPr>
        <w:t xml:space="preserve">Quan điểm của Bộ </w:t>
      </w:r>
      <w:r w:rsidRPr="00EF3919">
        <w:rPr>
          <w:color w:val="000000" w:themeColor="text1"/>
          <w:szCs w:val="28"/>
          <w:lang w:val="nl-NL"/>
        </w:rPr>
        <w:t>Lao động</w:t>
      </w:r>
      <w:r>
        <w:rPr>
          <w:color w:val="000000" w:themeColor="text1"/>
          <w:szCs w:val="28"/>
          <w:lang w:val="nl-NL"/>
        </w:rPr>
        <w:t xml:space="preserve"> </w:t>
      </w:r>
      <w:r w:rsidRPr="00EF3919">
        <w:rPr>
          <w:color w:val="000000" w:themeColor="text1"/>
          <w:szCs w:val="28"/>
          <w:lang w:val="nl-NL"/>
        </w:rPr>
        <w:t>-</w:t>
      </w:r>
      <w:r>
        <w:rPr>
          <w:color w:val="000000" w:themeColor="text1"/>
          <w:szCs w:val="28"/>
          <w:lang w:val="nl-NL"/>
        </w:rPr>
        <w:t xml:space="preserve"> </w:t>
      </w:r>
      <w:r w:rsidRPr="00EF3919">
        <w:rPr>
          <w:color w:val="000000" w:themeColor="text1"/>
          <w:szCs w:val="28"/>
          <w:lang w:val="nl-NL"/>
        </w:rPr>
        <w:t>Thương binh và Xã hội</w:t>
      </w:r>
      <w:r w:rsidR="006A4405" w:rsidRPr="00EF3919">
        <w:rPr>
          <w:color w:val="000000" w:themeColor="text1"/>
          <w:szCs w:val="28"/>
          <w:lang w:val="nl-NL"/>
        </w:rPr>
        <w:t xml:space="preserve">: </w:t>
      </w:r>
    </w:p>
    <w:p w:rsidR="00EF3919" w:rsidRPr="00EF3919" w:rsidRDefault="004872EB" w:rsidP="00B47EAD">
      <w:pPr>
        <w:spacing w:line="360" w:lineRule="atLeast"/>
        <w:rPr>
          <w:color w:val="000000" w:themeColor="text1"/>
          <w:szCs w:val="28"/>
          <w:lang w:val="nl-NL"/>
        </w:rPr>
      </w:pPr>
      <w:r>
        <w:rPr>
          <w:color w:val="000000" w:themeColor="text1"/>
          <w:szCs w:val="28"/>
          <w:lang w:val="nl-NL"/>
        </w:rPr>
        <w:t>Để đảm bảo quyền lợi của viên chức, người lao động tại các cơ sở nuôi dưỡng, điều dưỡng, người làm công tác quản trang, cần thiết b</w:t>
      </w:r>
      <w:r w:rsidR="006A4405" w:rsidRPr="00EF3919">
        <w:rPr>
          <w:color w:val="000000" w:themeColor="text1"/>
          <w:szCs w:val="28"/>
          <w:lang w:val="nl-NL"/>
        </w:rPr>
        <w:t>ổ sung quy định chế độ trợ cấp đặc thù, phụ cấp ưu đãi theo nghề (hoặc vị trí việc làm) đối với viên chức, người lao động làm việc tại các cơ sở nuôi dưỡng, điều dưỡng người có công và người làm công tác quản trang vào dự thảo Nghị định sửa đổi bổ sung</w:t>
      </w:r>
      <w:r w:rsidR="00EF3919" w:rsidRPr="00EF3919">
        <w:rPr>
          <w:color w:val="000000" w:themeColor="text1"/>
          <w:szCs w:val="28"/>
          <w:lang w:val="nl-NL"/>
        </w:rPr>
        <w:t xml:space="preserve"> một số điều của</w:t>
      </w:r>
      <w:r w:rsidR="006A4405" w:rsidRPr="00EF3919">
        <w:rPr>
          <w:color w:val="000000" w:themeColor="text1"/>
          <w:szCs w:val="28"/>
          <w:lang w:val="nl-NL"/>
        </w:rPr>
        <w:t xml:space="preserve"> Nghị định số 131/2021/NĐ-C</w:t>
      </w:r>
      <w:r w:rsidR="00EF3919" w:rsidRPr="00EF3919">
        <w:rPr>
          <w:color w:val="000000" w:themeColor="text1"/>
          <w:szCs w:val="28"/>
          <w:lang w:val="nl-NL"/>
        </w:rPr>
        <w:t>P (nội dung cụ thể quy định tại các khoản 34, 35 và 36 dự thảo Nghị định).</w:t>
      </w:r>
      <w:r>
        <w:rPr>
          <w:color w:val="000000" w:themeColor="text1"/>
          <w:szCs w:val="28"/>
          <w:lang w:val="nl-NL"/>
        </w:rPr>
        <w:t xml:space="preserve"> Quy định này được áp dụng cho đến khi có quy định mới về chính sách tiền lương.</w:t>
      </w:r>
    </w:p>
    <w:p w:rsidR="00F36B9B" w:rsidRPr="00D37E34" w:rsidRDefault="00D37E34" w:rsidP="00B47EAD">
      <w:pPr>
        <w:spacing w:after="120" w:line="312" w:lineRule="auto"/>
        <w:ind w:firstLine="709"/>
        <w:rPr>
          <w:color w:val="000000" w:themeColor="text1"/>
          <w:szCs w:val="28"/>
          <w:lang w:val="nl-NL"/>
        </w:rPr>
      </w:pPr>
      <w:r w:rsidRPr="00D37E34">
        <w:rPr>
          <w:spacing w:val="6"/>
          <w:lang w:val="vi-VN"/>
        </w:rPr>
        <w:t xml:space="preserve">Trên đây là nội dung cơ bản của dự thảo </w:t>
      </w:r>
      <w:r w:rsidRPr="00D37E34">
        <w:rPr>
          <w:spacing w:val="6"/>
        </w:rPr>
        <w:t>Nghị định sửa đổi, bổ sung một số điều của Nghị định số 131/2021/NĐ-CP ngày 30/12/2021 của Chính phủ quy định chi tiết và biện pháp thi hành Pháp lệnh Ưu đãi người có công với cách mạng</w:t>
      </w:r>
      <w:r w:rsidRPr="00D37E34">
        <w:rPr>
          <w:spacing w:val="6"/>
          <w:lang w:val="vi-VN"/>
        </w:rPr>
        <w:t xml:space="preserve">, </w:t>
      </w:r>
      <w:r w:rsidR="00EF3919" w:rsidRPr="00D37E34">
        <w:rPr>
          <w:color w:val="000000" w:themeColor="text1"/>
          <w:szCs w:val="28"/>
          <w:lang w:val="nl-NL"/>
        </w:rPr>
        <w:t>Bộ Lao động - Thương binh và Xã hội kính trình Chính phủ xem xét, quyết đị</w:t>
      </w:r>
      <w:r w:rsidR="00D474FE">
        <w:rPr>
          <w:color w:val="000000" w:themeColor="text1"/>
          <w:szCs w:val="28"/>
          <w:lang w:val="nl-NL"/>
        </w:rPr>
        <w:t>nh.</w:t>
      </w:r>
    </w:p>
    <w:p w:rsidR="00F36B9B" w:rsidRPr="00C67BC1" w:rsidRDefault="009C242C" w:rsidP="00B47EAD">
      <w:pPr>
        <w:spacing w:line="360" w:lineRule="atLeast"/>
        <w:ind w:firstLine="720"/>
        <w:rPr>
          <w:i/>
          <w:iCs/>
          <w:color w:val="000000" w:themeColor="text1"/>
          <w:szCs w:val="28"/>
          <w:lang w:val="vi-VN"/>
        </w:rPr>
      </w:pPr>
      <w:r>
        <w:rPr>
          <w:i/>
          <w:iCs/>
          <w:color w:val="000000" w:themeColor="text1"/>
          <w:szCs w:val="28"/>
        </w:rPr>
        <w:lastRenderedPageBreak/>
        <w:t xml:space="preserve">Hồ sơ </w:t>
      </w:r>
      <w:r w:rsidR="00F36B9B" w:rsidRPr="00C67BC1">
        <w:rPr>
          <w:i/>
          <w:iCs/>
          <w:color w:val="000000" w:themeColor="text1"/>
          <w:szCs w:val="28"/>
        </w:rPr>
        <w:t xml:space="preserve">gửi kèm theo: </w:t>
      </w:r>
      <w:r w:rsidR="00705906">
        <w:rPr>
          <w:i/>
          <w:iCs/>
          <w:color w:val="000000" w:themeColor="text1"/>
          <w:szCs w:val="28"/>
        </w:rPr>
        <w:t>(1)</w:t>
      </w:r>
      <w:r w:rsidR="00623882">
        <w:rPr>
          <w:i/>
          <w:iCs/>
          <w:color w:val="000000" w:themeColor="text1"/>
          <w:szCs w:val="28"/>
        </w:rPr>
        <w:t xml:space="preserve"> </w:t>
      </w:r>
      <w:r w:rsidR="00F36B9B" w:rsidRPr="00C67BC1">
        <w:rPr>
          <w:i/>
          <w:iCs/>
          <w:color w:val="000000" w:themeColor="text1"/>
          <w:szCs w:val="28"/>
        </w:rPr>
        <w:t>Dự thảo Nghị định;</w:t>
      </w:r>
      <w:r w:rsidR="00F36B9B">
        <w:rPr>
          <w:i/>
          <w:iCs/>
          <w:color w:val="000000" w:themeColor="text1"/>
          <w:szCs w:val="28"/>
        </w:rPr>
        <w:t xml:space="preserve"> </w:t>
      </w:r>
      <w:r w:rsidR="00705906">
        <w:rPr>
          <w:i/>
          <w:iCs/>
          <w:color w:val="000000" w:themeColor="text1"/>
          <w:szCs w:val="28"/>
        </w:rPr>
        <w:t>(2)</w:t>
      </w:r>
      <w:r w:rsidR="00623882">
        <w:rPr>
          <w:i/>
          <w:iCs/>
          <w:color w:val="000000" w:themeColor="text1"/>
          <w:szCs w:val="28"/>
        </w:rPr>
        <w:t xml:space="preserve"> </w:t>
      </w:r>
      <w:r w:rsidR="00F36B9B">
        <w:rPr>
          <w:i/>
          <w:iCs/>
          <w:color w:val="000000" w:themeColor="text1"/>
          <w:szCs w:val="28"/>
        </w:rPr>
        <w:t xml:space="preserve">Báo cáo thẩm định; </w:t>
      </w:r>
      <w:r w:rsidR="00623882">
        <w:rPr>
          <w:i/>
          <w:iCs/>
          <w:color w:val="000000" w:themeColor="text1"/>
          <w:szCs w:val="28"/>
        </w:rPr>
        <w:t xml:space="preserve">(3) </w:t>
      </w:r>
      <w:r w:rsidR="00F36B9B">
        <w:rPr>
          <w:i/>
          <w:iCs/>
          <w:color w:val="000000" w:themeColor="text1"/>
          <w:szCs w:val="28"/>
        </w:rPr>
        <w:t>Báo cáo tiếp thu giải trình ý kiến thẩm định;</w:t>
      </w:r>
      <w:r w:rsidR="00623882">
        <w:rPr>
          <w:i/>
          <w:iCs/>
          <w:color w:val="000000" w:themeColor="text1"/>
          <w:szCs w:val="28"/>
        </w:rPr>
        <w:t xml:space="preserve"> </w:t>
      </w:r>
      <w:r w:rsidR="00705906">
        <w:rPr>
          <w:i/>
          <w:iCs/>
          <w:color w:val="000000" w:themeColor="text1"/>
          <w:szCs w:val="28"/>
        </w:rPr>
        <w:t>(4)</w:t>
      </w:r>
      <w:r w:rsidR="00623882">
        <w:rPr>
          <w:i/>
          <w:iCs/>
          <w:color w:val="000000" w:themeColor="text1"/>
          <w:szCs w:val="28"/>
        </w:rPr>
        <w:t xml:space="preserve"> </w:t>
      </w:r>
      <w:r w:rsidR="00F36B9B" w:rsidRPr="00C67BC1">
        <w:rPr>
          <w:i/>
          <w:iCs/>
          <w:color w:val="000000" w:themeColor="text1"/>
          <w:szCs w:val="28"/>
        </w:rPr>
        <w:t xml:space="preserve">Báo cáo về rà soát các văn bản quy phạm pháp luật có liên quan; </w:t>
      </w:r>
      <w:r w:rsidR="00705906">
        <w:rPr>
          <w:i/>
          <w:iCs/>
          <w:color w:val="000000" w:themeColor="text1"/>
          <w:szCs w:val="28"/>
        </w:rPr>
        <w:t>(5)</w:t>
      </w:r>
      <w:r w:rsidR="00623882">
        <w:rPr>
          <w:i/>
          <w:iCs/>
          <w:color w:val="000000" w:themeColor="text1"/>
          <w:szCs w:val="28"/>
        </w:rPr>
        <w:t xml:space="preserve"> </w:t>
      </w:r>
      <w:r w:rsidR="00F36B9B" w:rsidRPr="00C67BC1">
        <w:rPr>
          <w:i/>
          <w:iCs/>
          <w:color w:val="000000" w:themeColor="text1"/>
          <w:szCs w:val="28"/>
        </w:rPr>
        <w:t xml:space="preserve">Bản tổng hợp, giải trình, tiếp thu ý kiến của cơ quan, tổ chức, cá nhân và đối tượng chịu sự tác động; </w:t>
      </w:r>
      <w:r w:rsidR="00705906">
        <w:rPr>
          <w:i/>
          <w:iCs/>
          <w:color w:val="000000" w:themeColor="text1"/>
          <w:szCs w:val="28"/>
        </w:rPr>
        <w:t>(6)</w:t>
      </w:r>
      <w:r w:rsidR="00623882">
        <w:rPr>
          <w:i/>
          <w:iCs/>
          <w:color w:val="000000" w:themeColor="text1"/>
          <w:szCs w:val="28"/>
        </w:rPr>
        <w:t xml:space="preserve"> </w:t>
      </w:r>
      <w:r w:rsidR="00F36B9B" w:rsidRPr="00C67BC1">
        <w:rPr>
          <w:i/>
          <w:color w:val="000000" w:themeColor="text1"/>
          <w:szCs w:val="28"/>
        </w:rPr>
        <w:t xml:space="preserve">Báo cáo đánh giá tác động chính sách; </w:t>
      </w:r>
      <w:r w:rsidR="00705906">
        <w:rPr>
          <w:i/>
          <w:color w:val="000000" w:themeColor="text1"/>
          <w:szCs w:val="28"/>
        </w:rPr>
        <w:t>(7)</w:t>
      </w:r>
      <w:r w:rsidR="00623882">
        <w:rPr>
          <w:i/>
          <w:color w:val="000000" w:themeColor="text1"/>
          <w:szCs w:val="28"/>
        </w:rPr>
        <w:t xml:space="preserve"> </w:t>
      </w:r>
      <w:r w:rsidR="00F36B9B" w:rsidRPr="00C67BC1">
        <w:rPr>
          <w:i/>
          <w:color w:val="000000" w:themeColor="text1"/>
          <w:szCs w:val="28"/>
        </w:rPr>
        <w:t xml:space="preserve">Bản đánh giá thủ tục hành chính; </w:t>
      </w:r>
      <w:r w:rsidR="00705906">
        <w:rPr>
          <w:i/>
          <w:color w:val="000000" w:themeColor="text1"/>
          <w:szCs w:val="28"/>
        </w:rPr>
        <w:t>(8)</w:t>
      </w:r>
      <w:r w:rsidR="00623882">
        <w:rPr>
          <w:i/>
          <w:color w:val="000000" w:themeColor="text1"/>
          <w:szCs w:val="28"/>
        </w:rPr>
        <w:t xml:space="preserve"> </w:t>
      </w:r>
      <w:r w:rsidR="00F36B9B" w:rsidRPr="00C67BC1">
        <w:rPr>
          <w:i/>
          <w:iCs/>
          <w:color w:val="000000" w:themeColor="text1"/>
          <w:szCs w:val="28"/>
        </w:rPr>
        <w:t>Báo cáo về lồng ghép vấn đề bình đẳng giớ</w:t>
      </w:r>
      <w:r w:rsidR="00705906">
        <w:rPr>
          <w:i/>
          <w:iCs/>
          <w:color w:val="000000" w:themeColor="text1"/>
          <w:szCs w:val="28"/>
        </w:rPr>
        <w:t>i</w:t>
      </w:r>
      <w:r w:rsidR="00F36B9B" w:rsidRPr="00C67BC1">
        <w:rPr>
          <w:i/>
          <w:iCs/>
          <w:color w:val="000000" w:themeColor="text1"/>
          <w:szCs w:val="28"/>
        </w:rPr>
        <w:t>.</w:t>
      </w:r>
      <w:r w:rsidR="00D474FE">
        <w:rPr>
          <w:i/>
          <w:iCs/>
          <w:color w:val="000000" w:themeColor="text1"/>
          <w:szCs w:val="28"/>
        </w:rPr>
        <w:t>/.</w:t>
      </w:r>
    </w:p>
    <w:p w:rsidR="00F36B9B" w:rsidRPr="00C67BC1" w:rsidRDefault="00F36B9B" w:rsidP="00B47EAD">
      <w:pPr>
        <w:widowControl w:val="0"/>
        <w:spacing w:before="40" w:after="40" w:line="264" w:lineRule="auto"/>
        <w:ind w:firstLine="539"/>
        <w:rPr>
          <w:color w:val="000000" w:themeColor="text1"/>
        </w:rPr>
      </w:pPr>
    </w:p>
    <w:tbl>
      <w:tblPr>
        <w:tblW w:w="5000" w:type="pct"/>
        <w:tblLook w:val="01E0" w:firstRow="1" w:lastRow="1" w:firstColumn="1" w:lastColumn="1" w:noHBand="0" w:noVBand="0"/>
      </w:tblPr>
      <w:tblGrid>
        <w:gridCol w:w="4892"/>
        <w:gridCol w:w="4180"/>
      </w:tblGrid>
      <w:tr w:rsidR="00F36B9B" w:rsidRPr="00FD76D5" w:rsidTr="00F36B9B">
        <w:tc>
          <w:tcPr>
            <w:tcW w:w="2696" w:type="pct"/>
            <w:hideMark/>
          </w:tcPr>
          <w:p w:rsidR="00F36B9B" w:rsidRPr="00C67BC1" w:rsidRDefault="00F36B9B" w:rsidP="00B47EAD">
            <w:pPr>
              <w:widowControl w:val="0"/>
              <w:spacing w:before="0" w:line="276" w:lineRule="auto"/>
              <w:ind w:firstLine="0"/>
              <w:rPr>
                <w:b/>
                <w:i/>
                <w:color w:val="000000" w:themeColor="text1"/>
                <w:sz w:val="24"/>
              </w:rPr>
            </w:pPr>
            <w:r w:rsidRPr="00C67BC1">
              <w:rPr>
                <w:b/>
                <w:i/>
                <w:color w:val="000000" w:themeColor="text1"/>
                <w:sz w:val="24"/>
              </w:rPr>
              <w:t>Nơi nhận:</w:t>
            </w:r>
          </w:p>
          <w:p w:rsidR="00F36B9B" w:rsidRPr="00C67BC1" w:rsidRDefault="00F36B9B" w:rsidP="00B47EAD">
            <w:pPr>
              <w:spacing w:before="0"/>
              <w:ind w:firstLine="0"/>
              <w:rPr>
                <w:color w:val="000000" w:themeColor="text1"/>
                <w:sz w:val="22"/>
                <w:szCs w:val="24"/>
                <w:lang w:val="nl-NL"/>
              </w:rPr>
            </w:pPr>
            <w:r w:rsidRPr="00C67BC1">
              <w:rPr>
                <w:color w:val="000000" w:themeColor="text1"/>
                <w:sz w:val="22"/>
              </w:rPr>
              <w:t xml:space="preserve">- </w:t>
            </w:r>
            <w:r w:rsidRPr="00C67BC1">
              <w:rPr>
                <w:color w:val="000000" w:themeColor="text1"/>
                <w:sz w:val="22"/>
                <w:szCs w:val="24"/>
                <w:lang w:val="nl-NL"/>
              </w:rPr>
              <w:t>Thủ tướng Chính phủ;</w:t>
            </w:r>
          </w:p>
          <w:p w:rsidR="00F36B9B" w:rsidRPr="00C67BC1" w:rsidRDefault="00F36B9B" w:rsidP="00B47EAD">
            <w:pPr>
              <w:spacing w:before="0"/>
              <w:ind w:firstLine="0"/>
              <w:rPr>
                <w:color w:val="000000" w:themeColor="text1"/>
                <w:sz w:val="22"/>
                <w:szCs w:val="24"/>
                <w:lang w:val="nl-NL"/>
              </w:rPr>
            </w:pPr>
            <w:r w:rsidRPr="00C67BC1">
              <w:rPr>
                <w:color w:val="000000" w:themeColor="text1"/>
                <w:sz w:val="22"/>
                <w:szCs w:val="24"/>
                <w:lang w:val="nl-NL"/>
              </w:rPr>
              <w:t>- Các Phó Thủ tướng Chính phủ (để báo cáo);</w:t>
            </w:r>
          </w:p>
          <w:p w:rsidR="00F36B9B" w:rsidRPr="00C67BC1" w:rsidRDefault="00F36B9B" w:rsidP="00B47EAD">
            <w:pPr>
              <w:spacing w:before="0"/>
              <w:ind w:firstLine="0"/>
              <w:rPr>
                <w:color w:val="000000" w:themeColor="text1"/>
                <w:sz w:val="22"/>
                <w:szCs w:val="24"/>
                <w:lang w:val="nl-NL"/>
              </w:rPr>
            </w:pPr>
            <w:r w:rsidRPr="00C67BC1">
              <w:rPr>
                <w:color w:val="000000" w:themeColor="text1"/>
                <w:sz w:val="22"/>
                <w:szCs w:val="24"/>
                <w:lang w:val="nl-NL"/>
              </w:rPr>
              <w:t>- Văn phòng Chính phủ;</w:t>
            </w:r>
          </w:p>
          <w:p w:rsidR="00F36B9B" w:rsidRPr="00C67BC1" w:rsidRDefault="00F36B9B" w:rsidP="00B47EAD">
            <w:pPr>
              <w:spacing w:before="0"/>
              <w:ind w:firstLine="0"/>
              <w:rPr>
                <w:color w:val="000000" w:themeColor="text1"/>
                <w:sz w:val="22"/>
                <w:szCs w:val="24"/>
                <w:lang w:val="nl-NL"/>
              </w:rPr>
            </w:pPr>
            <w:r w:rsidRPr="00C67BC1">
              <w:rPr>
                <w:color w:val="000000" w:themeColor="text1"/>
                <w:sz w:val="22"/>
                <w:szCs w:val="24"/>
                <w:lang w:val="nl-NL"/>
              </w:rPr>
              <w:t>- Các Bộ: Quốc phòng, Công an, Tư pháp;</w:t>
            </w:r>
          </w:p>
          <w:p w:rsidR="00F36B9B" w:rsidRPr="00C67BC1" w:rsidRDefault="00F36B9B" w:rsidP="00B47EAD">
            <w:pPr>
              <w:spacing w:before="0"/>
              <w:ind w:firstLine="0"/>
              <w:rPr>
                <w:color w:val="000000" w:themeColor="text1"/>
                <w:szCs w:val="28"/>
                <w:lang w:val="vi-VN"/>
              </w:rPr>
            </w:pPr>
            <w:r w:rsidRPr="00C67BC1">
              <w:rPr>
                <w:color w:val="000000" w:themeColor="text1"/>
                <w:sz w:val="22"/>
                <w:szCs w:val="24"/>
              </w:rPr>
              <w:t xml:space="preserve">- Lưu: VT, </w:t>
            </w:r>
            <w:r w:rsidR="00EF3919">
              <w:rPr>
                <w:color w:val="000000" w:themeColor="text1"/>
                <w:sz w:val="22"/>
                <w:szCs w:val="24"/>
              </w:rPr>
              <w:t>C</w:t>
            </w:r>
            <w:r w:rsidRPr="00C67BC1">
              <w:rPr>
                <w:color w:val="000000" w:themeColor="text1"/>
                <w:sz w:val="22"/>
                <w:szCs w:val="24"/>
                <w:lang w:val="nl-NL"/>
              </w:rPr>
              <w:t>NCC</w:t>
            </w:r>
            <w:r w:rsidRPr="00C67BC1">
              <w:rPr>
                <w:color w:val="000000" w:themeColor="text1"/>
                <w:sz w:val="22"/>
                <w:szCs w:val="24"/>
              </w:rPr>
              <w:t>.</w:t>
            </w:r>
          </w:p>
        </w:tc>
        <w:tc>
          <w:tcPr>
            <w:tcW w:w="2304" w:type="pct"/>
          </w:tcPr>
          <w:p w:rsidR="00F36B9B" w:rsidRDefault="00EE4FA1" w:rsidP="00B47EAD">
            <w:pPr>
              <w:widowControl w:val="0"/>
              <w:spacing w:before="0"/>
              <w:ind w:firstLine="0"/>
              <w:jc w:val="center"/>
              <w:rPr>
                <w:b/>
                <w:color w:val="000000" w:themeColor="text1"/>
              </w:rPr>
            </w:pPr>
            <w:r>
              <w:rPr>
                <w:b/>
                <w:color w:val="000000" w:themeColor="text1"/>
              </w:rPr>
              <w:t>KT. BỘ TRƯỞNG</w:t>
            </w:r>
          </w:p>
          <w:p w:rsidR="00EE4FA1" w:rsidRPr="00C67BC1" w:rsidRDefault="00EE4FA1" w:rsidP="00B47EAD">
            <w:pPr>
              <w:widowControl w:val="0"/>
              <w:spacing w:before="0"/>
              <w:ind w:firstLine="0"/>
              <w:jc w:val="center"/>
              <w:rPr>
                <w:b/>
                <w:color w:val="000000" w:themeColor="text1"/>
              </w:rPr>
            </w:pPr>
            <w:r>
              <w:rPr>
                <w:b/>
                <w:color w:val="000000" w:themeColor="text1"/>
              </w:rPr>
              <w:t>THỨ TRƯỞNG</w:t>
            </w:r>
          </w:p>
          <w:p w:rsidR="00F36B9B" w:rsidRPr="00C67BC1" w:rsidRDefault="00F36B9B" w:rsidP="00B47EAD">
            <w:pPr>
              <w:widowControl w:val="0"/>
              <w:spacing w:before="0" w:line="276" w:lineRule="auto"/>
              <w:ind w:firstLine="0"/>
              <w:jc w:val="center"/>
              <w:rPr>
                <w:b/>
                <w:color w:val="000000" w:themeColor="text1"/>
              </w:rPr>
            </w:pPr>
          </w:p>
          <w:p w:rsidR="00F36B9B" w:rsidRPr="00C67BC1" w:rsidRDefault="00F36B9B" w:rsidP="00B47EAD">
            <w:pPr>
              <w:widowControl w:val="0"/>
              <w:spacing w:before="0" w:line="276" w:lineRule="auto"/>
              <w:ind w:firstLine="0"/>
              <w:jc w:val="center"/>
              <w:rPr>
                <w:b/>
                <w:color w:val="000000" w:themeColor="text1"/>
                <w:sz w:val="26"/>
              </w:rPr>
            </w:pPr>
          </w:p>
          <w:p w:rsidR="00F36B9B" w:rsidRPr="00C67BC1" w:rsidRDefault="00F36B9B" w:rsidP="00B47EAD">
            <w:pPr>
              <w:widowControl w:val="0"/>
              <w:spacing w:before="0" w:line="276" w:lineRule="auto"/>
              <w:ind w:firstLine="0"/>
              <w:jc w:val="center"/>
              <w:rPr>
                <w:b/>
                <w:color w:val="000000" w:themeColor="text1"/>
                <w:sz w:val="26"/>
              </w:rPr>
            </w:pPr>
          </w:p>
          <w:p w:rsidR="00F36B9B" w:rsidRDefault="00F36B9B" w:rsidP="00B47EAD">
            <w:pPr>
              <w:widowControl w:val="0"/>
              <w:spacing w:before="0" w:line="276" w:lineRule="auto"/>
              <w:ind w:firstLine="0"/>
              <w:jc w:val="center"/>
              <w:rPr>
                <w:b/>
                <w:color w:val="000000" w:themeColor="text1"/>
                <w:sz w:val="26"/>
              </w:rPr>
            </w:pPr>
          </w:p>
          <w:p w:rsidR="00F36B9B" w:rsidRPr="00C67BC1" w:rsidRDefault="00F36B9B" w:rsidP="00B47EAD">
            <w:pPr>
              <w:widowControl w:val="0"/>
              <w:spacing w:before="0" w:line="276" w:lineRule="auto"/>
              <w:ind w:firstLine="0"/>
              <w:jc w:val="center"/>
              <w:rPr>
                <w:b/>
                <w:color w:val="000000" w:themeColor="text1"/>
                <w:sz w:val="26"/>
              </w:rPr>
            </w:pPr>
          </w:p>
          <w:p w:rsidR="00F36B9B" w:rsidRPr="00EE4FA1" w:rsidRDefault="00EE4FA1" w:rsidP="00B47EAD">
            <w:pPr>
              <w:widowControl w:val="0"/>
              <w:spacing w:before="0" w:line="276" w:lineRule="auto"/>
              <w:ind w:firstLine="0"/>
              <w:jc w:val="center"/>
              <w:rPr>
                <w:b/>
                <w:color w:val="000000" w:themeColor="text1"/>
              </w:rPr>
            </w:pPr>
            <w:r w:rsidRPr="00EE4FA1">
              <w:rPr>
                <w:b/>
                <w:color w:val="000000" w:themeColor="text1"/>
              </w:rPr>
              <w:t>Nguyễn Bá Hoan</w:t>
            </w:r>
          </w:p>
        </w:tc>
      </w:tr>
    </w:tbl>
    <w:p w:rsidR="00F36B9B" w:rsidRPr="00FD76D5" w:rsidRDefault="00F36B9B" w:rsidP="00B47EAD">
      <w:pPr>
        <w:rPr>
          <w:color w:val="000000" w:themeColor="text1"/>
        </w:rPr>
      </w:pPr>
    </w:p>
    <w:p w:rsidR="00F36B9B" w:rsidRPr="00FD76D5" w:rsidRDefault="00F36B9B" w:rsidP="00B47EAD">
      <w:pPr>
        <w:rPr>
          <w:color w:val="000000" w:themeColor="text1"/>
        </w:rPr>
      </w:pPr>
    </w:p>
    <w:p w:rsidR="00F36B9B" w:rsidRDefault="00F36B9B" w:rsidP="00B47EAD"/>
    <w:p w:rsidR="009B20AC" w:rsidRDefault="009B20AC" w:rsidP="00B47EAD"/>
    <w:sectPr w:rsidR="009B20AC" w:rsidSect="00EE4FA1">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2A1" w:rsidRDefault="004972A1" w:rsidP="00F36B9B">
      <w:pPr>
        <w:spacing w:before="0"/>
      </w:pPr>
      <w:r>
        <w:separator/>
      </w:r>
    </w:p>
  </w:endnote>
  <w:endnote w:type="continuationSeparator" w:id="0">
    <w:p w:rsidR="004972A1" w:rsidRDefault="004972A1" w:rsidP="00F36B9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2A1" w:rsidRDefault="004972A1" w:rsidP="00F36B9B">
      <w:pPr>
        <w:spacing w:before="0"/>
      </w:pPr>
      <w:r>
        <w:separator/>
      </w:r>
    </w:p>
  </w:footnote>
  <w:footnote w:type="continuationSeparator" w:id="0">
    <w:p w:rsidR="004972A1" w:rsidRDefault="004972A1" w:rsidP="00F36B9B">
      <w:pPr>
        <w:spacing w:before="0"/>
      </w:pPr>
      <w:r>
        <w:continuationSeparator/>
      </w:r>
    </w:p>
  </w:footnote>
  <w:footnote w:id="1">
    <w:p w:rsidR="00E0709E" w:rsidRDefault="00E0709E" w:rsidP="009517D4">
      <w:pPr>
        <w:pStyle w:val="FootnoteText"/>
        <w:ind w:firstLine="562"/>
      </w:pPr>
      <w:r>
        <w:rPr>
          <w:rStyle w:val="FootnoteReference"/>
        </w:rPr>
        <w:footnoteRef/>
      </w:r>
      <w:r>
        <w:t xml:space="preserve"> Quyết định c</w:t>
      </w:r>
      <w:r w:rsidRPr="00407E00">
        <w:t xml:space="preserve">ủa Bộ trưởng Bộ Lao động - Thương binh và Xã hội về việc thành lập Ban soạn thảo, Tổ biên tập </w:t>
      </w:r>
      <w:r>
        <w:t>xây dựng</w:t>
      </w:r>
      <w:r w:rsidRPr="00407E00">
        <w:t xml:space="preserve"> Nghị định </w:t>
      </w:r>
      <w:r>
        <w:t xml:space="preserve">sửa đổi, bổ sung Nghị định số 131/2021/NĐ-CP ngày 30/12/2021 của Chính phủ quy định chi tiết và biện pháp thi hành </w:t>
      </w:r>
      <w:r w:rsidRPr="00407E00">
        <w:t>Pháp lệnh Ưu đãi người có công với cách mạng</w:t>
      </w:r>
      <w:r>
        <w:t>.</w:t>
      </w:r>
    </w:p>
  </w:footnote>
  <w:footnote w:id="2">
    <w:p w:rsidR="009517D4" w:rsidRDefault="009517D4" w:rsidP="009517D4">
      <w:pPr>
        <w:pStyle w:val="FootnoteText"/>
        <w:ind w:firstLine="562"/>
      </w:pPr>
      <w:r>
        <w:rPr>
          <w:rStyle w:val="FootnoteReference"/>
        </w:rPr>
        <w:footnoteRef/>
      </w:r>
      <w:r>
        <w:t xml:space="preserve"> </w:t>
      </w:r>
      <w:r w:rsidR="009F4ED3">
        <w:t>Công văn số 4287/LĐTBXH-CNCC ngày 16/9/2024 của Bộ Lao động - Thương binh và Xã hội xin ý kiến góp ý của các bộ, ngành, cơ quan Trung ương và Ủy ban nhân dân ác tỉnh, thành phố trực thuộc Trung ương</w:t>
      </w:r>
    </w:p>
  </w:footnote>
  <w:footnote w:id="3">
    <w:p w:rsidR="00BA5209" w:rsidRDefault="00BA5209" w:rsidP="00BA5209">
      <w:pPr>
        <w:pStyle w:val="FootnoteText"/>
        <w:ind w:firstLine="562"/>
      </w:pPr>
      <w:r>
        <w:rPr>
          <w:rStyle w:val="FootnoteReference"/>
        </w:rPr>
        <w:footnoteRef/>
      </w:r>
      <w:r>
        <w:t xml:space="preserve"> Công văn số …/LĐTBXH-NCC ngày …</w:t>
      </w:r>
      <w:r w:rsidRPr="003D56D1">
        <w:t xml:space="preserve"> </w:t>
      </w:r>
      <w:r>
        <w:t>của Bộ Lao động - Thương binh và Xã hội.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AF" w:rsidRPr="00C94603" w:rsidRDefault="005E1CAF">
    <w:pPr>
      <w:pStyle w:val="Header"/>
      <w:jc w:val="center"/>
      <w:rPr>
        <w:sz w:val="24"/>
        <w:szCs w:val="24"/>
      </w:rPr>
    </w:pPr>
    <w:r w:rsidRPr="00C94603">
      <w:rPr>
        <w:sz w:val="24"/>
        <w:szCs w:val="24"/>
      </w:rPr>
      <w:fldChar w:fldCharType="begin"/>
    </w:r>
    <w:r w:rsidRPr="00C94603">
      <w:rPr>
        <w:sz w:val="24"/>
        <w:szCs w:val="24"/>
      </w:rPr>
      <w:instrText xml:space="preserve"> PAGE   \* MERGEFORMAT </w:instrText>
    </w:r>
    <w:r w:rsidRPr="00C94603">
      <w:rPr>
        <w:sz w:val="24"/>
        <w:szCs w:val="24"/>
      </w:rPr>
      <w:fldChar w:fldCharType="separate"/>
    </w:r>
    <w:r w:rsidR="004F3CF5">
      <w:rPr>
        <w:noProof/>
        <w:sz w:val="24"/>
        <w:szCs w:val="24"/>
      </w:rPr>
      <w:t>4</w:t>
    </w:r>
    <w:r w:rsidRPr="00C94603">
      <w:rPr>
        <w:noProof/>
        <w:sz w:val="24"/>
        <w:szCs w:val="24"/>
      </w:rPr>
      <w:fldChar w:fldCharType="end"/>
    </w:r>
  </w:p>
  <w:p w:rsidR="005E1CAF" w:rsidRDefault="005E1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13746"/>
    <w:multiLevelType w:val="hybridMultilevel"/>
    <w:tmpl w:val="A1B4E03E"/>
    <w:lvl w:ilvl="0" w:tplc="678287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51436A"/>
    <w:multiLevelType w:val="hybridMultilevel"/>
    <w:tmpl w:val="A56006AE"/>
    <w:lvl w:ilvl="0" w:tplc="6F00F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626630"/>
    <w:multiLevelType w:val="hybridMultilevel"/>
    <w:tmpl w:val="848EC4E4"/>
    <w:lvl w:ilvl="0" w:tplc="675C94AE">
      <w:start w:val="1"/>
      <w:numFmt w:val="bullet"/>
      <w:lvlText w:val="-"/>
      <w:lvlJc w:val="left"/>
      <w:pPr>
        <w:ind w:left="1155" w:hanging="360"/>
      </w:pPr>
      <w:rPr>
        <w:rFonts w:ascii="Times New Roman" w:eastAsia="Calibri"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nsid w:val="6D2E5356"/>
    <w:multiLevelType w:val="hybridMultilevel"/>
    <w:tmpl w:val="6B4E1F28"/>
    <w:lvl w:ilvl="0" w:tplc="FA427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9B"/>
    <w:rsid w:val="000062C4"/>
    <w:rsid w:val="00027DC9"/>
    <w:rsid w:val="00066602"/>
    <w:rsid w:val="00073C75"/>
    <w:rsid w:val="000B0D49"/>
    <w:rsid w:val="000F5A43"/>
    <w:rsid w:val="00174F43"/>
    <w:rsid w:val="001B4822"/>
    <w:rsid w:val="001D2DF3"/>
    <w:rsid w:val="001E6075"/>
    <w:rsid w:val="00224DCD"/>
    <w:rsid w:val="00230462"/>
    <w:rsid w:val="00241040"/>
    <w:rsid w:val="00282C31"/>
    <w:rsid w:val="002B377F"/>
    <w:rsid w:val="002F48B0"/>
    <w:rsid w:val="00334DEB"/>
    <w:rsid w:val="00376C6E"/>
    <w:rsid w:val="004042C9"/>
    <w:rsid w:val="00447F6C"/>
    <w:rsid w:val="004872EB"/>
    <w:rsid w:val="004972A1"/>
    <w:rsid w:val="004E5A1A"/>
    <w:rsid w:val="004E5A6E"/>
    <w:rsid w:val="004F3CF5"/>
    <w:rsid w:val="00564ECA"/>
    <w:rsid w:val="005B3097"/>
    <w:rsid w:val="005E1CAF"/>
    <w:rsid w:val="005E5A4B"/>
    <w:rsid w:val="00623882"/>
    <w:rsid w:val="00651380"/>
    <w:rsid w:val="006818FC"/>
    <w:rsid w:val="006849AF"/>
    <w:rsid w:val="006A4405"/>
    <w:rsid w:val="006E3DDD"/>
    <w:rsid w:val="006F0A71"/>
    <w:rsid w:val="00705906"/>
    <w:rsid w:val="0071514A"/>
    <w:rsid w:val="00750675"/>
    <w:rsid w:val="0076012C"/>
    <w:rsid w:val="0077601F"/>
    <w:rsid w:val="007D57C9"/>
    <w:rsid w:val="00833384"/>
    <w:rsid w:val="00867AB9"/>
    <w:rsid w:val="00877AF4"/>
    <w:rsid w:val="00894D94"/>
    <w:rsid w:val="008C22CB"/>
    <w:rsid w:val="008D7FA2"/>
    <w:rsid w:val="009517D4"/>
    <w:rsid w:val="009608A3"/>
    <w:rsid w:val="00982326"/>
    <w:rsid w:val="009A3F4A"/>
    <w:rsid w:val="009B20AC"/>
    <w:rsid w:val="009C242C"/>
    <w:rsid w:val="009C5E59"/>
    <w:rsid w:val="009F4ED3"/>
    <w:rsid w:val="00A110DD"/>
    <w:rsid w:val="00A4219F"/>
    <w:rsid w:val="00A43720"/>
    <w:rsid w:val="00A565EE"/>
    <w:rsid w:val="00AF0914"/>
    <w:rsid w:val="00B14934"/>
    <w:rsid w:val="00B16042"/>
    <w:rsid w:val="00B47EAD"/>
    <w:rsid w:val="00B73408"/>
    <w:rsid w:val="00B82F77"/>
    <w:rsid w:val="00BA1F93"/>
    <w:rsid w:val="00BA5209"/>
    <w:rsid w:val="00BB47DF"/>
    <w:rsid w:val="00BD441C"/>
    <w:rsid w:val="00BD4D60"/>
    <w:rsid w:val="00BD74B8"/>
    <w:rsid w:val="00CA230A"/>
    <w:rsid w:val="00CF359A"/>
    <w:rsid w:val="00D244E9"/>
    <w:rsid w:val="00D31A86"/>
    <w:rsid w:val="00D37E34"/>
    <w:rsid w:val="00D474FE"/>
    <w:rsid w:val="00DA6993"/>
    <w:rsid w:val="00DB2E5C"/>
    <w:rsid w:val="00DD7F53"/>
    <w:rsid w:val="00DE544A"/>
    <w:rsid w:val="00E0709E"/>
    <w:rsid w:val="00E61780"/>
    <w:rsid w:val="00E774E2"/>
    <w:rsid w:val="00E853ED"/>
    <w:rsid w:val="00EA51FF"/>
    <w:rsid w:val="00EE4FA1"/>
    <w:rsid w:val="00EF3919"/>
    <w:rsid w:val="00F204F3"/>
    <w:rsid w:val="00F23AFB"/>
    <w:rsid w:val="00F36B9B"/>
    <w:rsid w:val="00F67A0F"/>
    <w:rsid w:val="00FA7636"/>
    <w:rsid w:val="00FB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F68C6-3C33-4B51-B105-6D82D747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B9B"/>
    <w:pPr>
      <w:spacing w:before="120" w:after="0" w:line="240" w:lineRule="auto"/>
      <w:ind w:firstLine="567"/>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text,ftref,Footnote Text1,Footnote Text Char Char Char Char Char Char Ch Char Char Char,Footnote Text Char Char Char Char Char Char Ch Char Char Char Char Char Char C,f,Footnote,16 Point,Superscript 6 Point,BVI fnr,fr,Re,10,R"/>
    <w:uiPriority w:val="99"/>
    <w:qFormat/>
    <w:rsid w:val="00F36B9B"/>
    <w:rPr>
      <w:vertAlign w:val="superscript"/>
    </w:rPr>
  </w:style>
  <w:style w:type="paragraph" w:styleId="Header">
    <w:name w:val="header"/>
    <w:basedOn w:val="Normal"/>
    <w:link w:val="HeaderChar"/>
    <w:uiPriority w:val="99"/>
    <w:unhideWhenUsed/>
    <w:rsid w:val="00F36B9B"/>
    <w:pPr>
      <w:tabs>
        <w:tab w:val="center" w:pos="4680"/>
        <w:tab w:val="right" w:pos="9360"/>
      </w:tabs>
    </w:pPr>
  </w:style>
  <w:style w:type="character" w:customStyle="1" w:styleId="HeaderChar">
    <w:name w:val="Header Char"/>
    <w:basedOn w:val="DefaultParagraphFont"/>
    <w:link w:val="Header"/>
    <w:uiPriority w:val="99"/>
    <w:rsid w:val="00F36B9B"/>
    <w:rPr>
      <w:rFonts w:ascii="Times New Roman" w:eastAsia="Calibri" w:hAnsi="Times New Roman" w:cs="Times New Roman"/>
      <w:sz w:val="28"/>
    </w:rPr>
  </w:style>
  <w:style w:type="paragraph" w:styleId="FootnoteText">
    <w:name w:val="footnote text"/>
    <w:aliases w:val="single space,ft, Car Car Car Car, Car Car Car,Car, Car Car, Car,Car Car Car Car,Car Car Car,Car Car,Footnote Text Char Char Char Char Char,Footnote Text Char Char Char Char Char Char Ch Char,Car Ca,fn,footnote text,FOOTNOTES,C,A"/>
    <w:basedOn w:val="Normal"/>
    <w:link w:val="FootnoteTextChar"/>
    <w:qFormat/>
    <w:rsid w:val="00F36B9B"/>
    <w:pPr>
      <w:spacing w:before="0"/>
      <w:ind w:firstLine="0"/>
      <w:jc w:val="left"/>
    </w:pPr>
    <w:rPr>
      <w:rFonts w:eastAsia="Times New Roman"/>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Car Ca Char,fn Char,footnote text Char"/>
    <w:basedOn w:val="DefaultParagraphFont"/>
    <w:link w:val="FootnoteText"/>
    <w:rsid w:val="00F36B9B"/>
    <w:rPr>
      <w:rFonts w:ascii="Times New Roman" w:eastAsia="Times New Roman" w:hAnsi="Times New Roman" w:cs="Times New Roman"/>
      <w:sz w:val="20"/>
      <w:szCs w:val="20"/>
    </w:rPr>
  </w:style>
  <w:style w:type="paragraph" w:styleId="NormalWeb">
    <w:name w:val="Normal (Web)"/>
    <w:aliases w:val=" Char,Char"/>
    <w:basedOn w:val="Normal"/>
    <w:uiPriority w:val="99"/>
    <w:unhideWhenUsed/>
    <w:rsid w:val="00F36B9B"/>
    <w:pPr>
      <w:spacing w:before="100" w:beforeAutospacing="1" w:after="100" w:afterAutospacing="1"/>
      <w:ind w:firstLine="0"/>
      <w:jc w:val="left"/>
    </w:pPr>
    <w:rPr>
      <w:rFonts w:eastAsia="Times New Roman"/>
      <w:sz w:val="24"/>
      <w:szCs w:val="24"/>
    </w:rPr>
  </w:style>
  <w:style w:type="paragraph" w:styleId="ListParagraph">
    <w:name w:val="List Paragraph"/>
    <w:basedOn w:val="Normal"/>
    <w:uiPriority w:val="34"/>
    <w:qFormat/>
    <w:rsid w:val="00F36B9B"/>
    <w:pPr>
      <w:ind w:left="720"/>
      <w:contextualSpacing/>
    </w:pPr>
  </w:style>
  <w:style w:type="paragraph" w:styleId="Footer">
    <w:name w:val="footer"/>
    <w:basedOn w:val="Normal"/>
    <w:link w:val="FooterChar"/>
    <w:uiPriority w:val="99"/>
    <w:unhideWhenUsed/>
    <w:rsid w:val="00EF3919"/>
    <w:pPr>
      <w:tabs>
        <w:tab w:val="center" w:pos="4680"/>
        <w:tab w:val="right" w:pos="9360"/>
      </w:tabs>
      <w:spacing w:before="0"/>
    </w:pPr>
  </w:style>
  <w:style w:type="character" w:customStyle="1" w:styleId="FooterChar">
    <w:name w:val="Footer Char"/>
    <w:basedOn w:val="DefaultParagraphFont"/>
    <w:link w:val="Footer"/>
    <w:uiPriority w:val="99"/>
    <w:rsid w:val="00EF3919"/>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B47EA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EA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88E6F-973C-4B2B-A506-E5BC0970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2793</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ChauThanhKNCD</cp:lastModifiedBy>
  <cp:revision>2</cp:revision>
  <cp:lastPrinted>2024-11-26T03:36:00Z</cp:lastPrinted>
  <dcterms:created xsi:type="dcterms:W3CDTF">2024-12-10T02:36:00Z</dcterms:created>
  <dcterms:modified xsi:type="dcterms:W3CDTF">2024-12-10T02:36:00Z</dcterms:modified>
</cp:coreProperties>
</file>