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93" w:rsidRPr="00B352EB" w:rsidRDefault="00701D93" w:rsidP="00701D93">
      <w:pPr>
        <w:spacing w:before="240"/>
        <w:ind w:firstLine="567"/>
        <w:jc w:val="right"/>
        <w:rPr>
          <w:b/>
          <w:bCs/>
          <w:lang w:val="it-IT"/>
        </w:rPr>
      </w:pPr>
      <w:r w:rsidRPr="00B352EB">
        <w:rPr>
          <w:b/>
          <w:bCs/>
          <w:noProof/>
          <w:lang w:val="sv-SE"/>
        </w:rPr>
        <w:t>Mẫu số 12</w:t>
      </w:r>
    </w:p>
    <w:p w:rsidR="00701D93" w:rsidRPr="00B352EB" w:rsidRDefault="00701D93" w:rsidP="00701D93">
      <w:pPr>
        <w:spacing w:before="240"/>
        <w:ind w:firstLine="567"/>
        <w:jc w:val="center"/>
        <w:rPr>
          <w:vertAlign w:val="superscript"/>
          <w:lang w:val="it-IT"/>
        </w:rPr>
      </w:pPr>
      <w:r w:rsidRPr="00B352EB">
        <w:rPr>
          <w:b/>
          <w:bCs/>
          <w:lang w:val="it-IT"/>
        </w:rPr>
        <w:t>LỊCH SỬ TRANH CHẤP, KHIẾU KIỆN ĐỐI VỚI CÁC DỰ ÁN ĐÃ VÀ ĐANG THỰC HIỆN</w:t>
      </w:r>
      <w:r w:rsidRPr="00B352EB">
        <w:rPr>
          <w:vertAlign w:val="superscript"/>
          <w:lang w:val="it-IT"/>
        </w:rPr>
        <w:t>(1)</w:t>
      </w:r>
    </w:p>
    <w:p w:rsidR="00701D93" w:rsidRPr="00B352EB" w:rsidRDefault="00701D93" w:rsidP="00701D93">
      <w:pPr>
        <w:widowControl w:val="0"/>
        <w:spacing w:before="240"/>
        <w:ind w:firstLine="567"/>
        <w:jc w:val="right"/>
        <w:rPr>
          <w:b/>
          <w:bCs/>
          <w:spacing w:val="8"/>
          <w:lang w:val="it-IT"/>
        </w:rPr>
      </w:pPr>
      <w:r w:rsidRPr="00B352EB">
        <w:rPr>
          <w:spacing w:val="-4"/>
          <w:lang w:val="it-IT"/>
        </w:rPr>
        <w:t xml:space="preserve">Tên nhà đầu tư: </w:t>
      </w:r>
      <w:r w:rsidRPr="00B352EB">
        <w:rPr>
          <w:i/>
          <w:iCs/>
          <w:spacing w:val="-6"/>
          <w:lang w:val="it-IT"/>
        </w:rPr>
        <w:t>________________</w:t>
      </w:r>
      <w:r w:rsidRPr="00B352EB">
        <w:rPr>
          <w:i/>
          <w:iCs/>
          <w:spacing w:val="-6"/>
          <w:lang w:val="it-IT"/>
        </w:rPr>
        <w:br/>
      </w:r>
      <w:r w:rsidRPr="00B352EB">
        <w:rPr>
          <w:spacing w:val="-4"/>
          <w:lang w:val="it-IT"/>
        </w:rPr>
        <w:t xml:space="preserve">Ngày: </w:t>
      </w:r>
      <w:r w:rsidRPr="00B352EB">
        <w:rPr>
          <w:i/>
          <w:iCs/>
          <w:spacing w:val="-6"/>
          <w:lang w:val="it-IT"/>
        </w:rPr>
        <w:t>______________________</w:t>
      </w:r>
      <w:r w:rsidRPr="00B352EB">
        <w:rPr>
          <w:i/>
          <w:iCs/>
          <w:spacing w:val="-6"/>
          <w:lang w:val="it-IT"/>
        </w:rPr>
        <w:br/>
      </w:r>
      <w:r w:rsidRPr="00B352EB">
        <w:rPr>
          <w:spacing w:val="-4"/>
          <w:lang w:val="it-IT"/>
        </w:rPr>
        <w:t>Tên thành viên của nhà đầu tư liên danh (nếu có):_________________________</w:t>
      </w:r>
      <w:r w:rsidRPr="00B352EB">
        <w:rPr>
          <w:i/>
          <w:iCs/>
          <w:spacing w:val="-6"/>
          <w:lang w:val="it-IT"/>
        </w:rPr>
        <w:br/>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7"/>
        <w:gridCol w:w="4587"/>
        <w:gridCol w:w="2268"/>
        <w:gridCol w:w="1984"/>
      </w:tblGrid>
      <w:tr w:rsidR="00701D93" w:rsidRPr="00B352EB" w:rsidTr="0052107B">
        <w:trPr>
          <w:cantSplit/>
          <w:trHeight w:val="602"/>
          <w:jc w:val="center"/>
        </w:trPr>
        <w:tc>
          <w:tcPr>
            <w:tcW w:w="9776" w:type="dxa"/>
            <w:gridSpan w:val="4"/>
          </w:tcPr>
          <w:p w:rsidR="00701D93" w:rsidRPr="00B352EB" w:rsidRDefault="00701D93" w:rsidP="0052107B">
            <w:pPr>
              <w:pStyle w:val="titulo"/>
              <w:widowControl w:val="0"/>
              <w:spacing w:before="120" w:after="120"/>
              <w:rPr>
                <w:rFonts w:ascii="Times New Roman" w:hAnsi="Times New Roman"/>
                <w:bCs/>
                <w:spacing w:val="-2"/>
                <w:szCs w:val="24"/>
                <w:lang w:val="it-IT"/>
              </w:rPr>
            </w:pPr>
            <w:r w:rsidRPr="00B352EB">
              <w:rPr>
                <w:rFonts w:ascii="Times New Roman" w:hAnsi="Times New Roman"/>
                <w:spacing w:val="-2"/>
                <w:szCs w:val="24"/>
                <w:lang w:val="it-IT"/>
              </w:rPr>
              <w:t>Các vụ tranh chấp, khiếu kiện đối với các dự án đã và đang thực hiện</w:t>
            </w:r>
          </w:p>
        </w:tc>
      </w:tr>
      <w:tr w:rsidR="00701D93" w:rsidRPr="00B352EB" w:rsidTr="0052107B">
        <w:trPr>
          <w:cantSplit/>
          <w:trHeight w:val="1974"/>
          <w:jc w:val="center"/>
        </w:trPr>
        <w:tc>
          <w:tcPr>
            <w:tcW w:w="9776" w:type="dxa"/>
            <w:gridSpan w:val="4"/>
          </w:tcPr>
          <w:p w:rsidR="00701D93" w:rsidRPr="00B352EB" w:rsidRDefault="00701D93" w:rsidP="0052107B">
            <w:pPr>
              <w:widowControl w:val="0"/>
              <w:spacing w:before="120" w:after="120"/>
              <w:rPr>
                <w:b/>
                <w:bCs/>
                <w:spacing w:val="-2"/>
                <w:lang w:val="vi-VN"/>
              </w:rPr>
            </w:pPr>
            <w:r w:rsidRPr="00B352EB">
              <w:rPr>
                <w:b/>
                <w:spacing w:val="-2"/>
                <w:lang w:val="vi-VN"/>
              </w:rPr>
              <w:t>Chọn một trong các thông tin mô tả dưới đây:</w:t>
            </w:r>
          </w:p>
          <w:p w:rsidR="00701D93" w:rsidRPr="00B352EB" w:rsidRDefault="00701D93" w:rsidP="00701D93">
            <w:pPr>
              <w:widowControl w:val="0"/>
              <w:numPr>
                <w:ilvl w:val="0"/>
                <w:numId w:val="1"/>
              </w:numPr>
              <w:spacing w:before="120" w:after="120"/>
              <w:ind w:left="0" w:firstLine="0"/>
              <w:jc w:val="both"/>
              <w:rPr>
                <w:b/>
                <w:bCs/>
                <w:spacing w:val="-2"/>
                <w:lang w:val="vi-VN"/>
              </w:rPr>
            </w:pPr>
            <w:r w:rsidRPr="00B352EB">
              <w:rPr>
                <w:spacing w:val="-2"/>
                <w:lang w:val="vi-VN"/>
              </w:rPr>
              <w:t>Không có tranh chấp, khiếu kiện đối với các dự án đã và đang thực hiện.</w:t>
            </w:r>
          </w:p>
          <w:p w:rsidR="00701D93" w:rsidRPr="00B352EB" w:rsidRDefault="00701D93" w:rsidP="00701D93">
            <w:pPr>
              <w:widowControl w:val="0"/>
              <w:numPr>
                <w:ilvl w:val="0"/>
                <w:numId w:val="1"/>
              </w:numPr>
              <w:spacing w:before="120" w:after="120"/>
              <w:ind w:left="0" w:firstLine="0"/>
              <w:jc w:val="both"/>
              <w:rPr>
                <w:i/>
                <w:iCs/>
                <w:spacing w:val="-2"/>
                <w:lang w:val="vi-VN"/>
              </w:rPr>
            </w:pPr>
            <w:r w:rsidRPr="00B352EB">
              <w:rPr>
                <w:spacing w:val="-2"/>
                <w:lang w:val="vi-VN"/>
              </w:rPr>
              <w:t>Dưới đây là mô tả về các vụ tranh chấp, khiếu kiện đối với các dự án đã và đang thực hiện mà nhà đầu tư là một bên đương sự (hoặc mỗi thành viên của liên danh nếu là nhà đầu tư liên danh).</w:t>
            </w:r>
          </w:p>
        </w:tc>
      </w:tr>
      <w:tr w:rsidR="00701D93" w:rsidRPr="00B352EB" w:rsidTr="0052107B">
        <w:trPr>
          <w:cantSplit/>
          <w:trHeight w:val="1330"/>
          <w:jc w:val="center"/>
        </w:trPr>
        <w:tc>
          <w:tcPr>
            <w:tcW w:w="937" w:type="dxa"/>
            <w:vAlign w:val="center"/>
          </w:tcPr>
          <w:p w:rsidR="00701D93" w:rsidRPr="00B352EB" w:rsidRDefault="00701D93" w:rsidP="0052107B">
            <w:pPr>
              <w:widowControl w:val="0"/>
              <w:spacing w:before="120" w:after="120"/>
              <w:jc w:val="center"/>
              <w:rPr>
                <w:b/>
                <w:spacing w:val="-2"/>
              </w:rPr>
            </w:pPr>
            <w:proofErr w:type="spellStart"/>
            <w:r w:rsidRPr="00B352EB">
              <w:rPr>
                <w:b/>
                <w:spacing w:val="-2"/>
              </w:rPr>
              <w:t>Năm</w:t>
            </w:r>
            <w:proofErr w:type="spellEnd"/>
          </w:p>
        </w:tc>
        <w:tc>
          <w:tcPr>
            <w:tcW w:w="4587" w:type="dxa"/>
            <w:vAlign w:val="center"/>
          </w:tcPr>
          <w:p w:rsidR="00701D93" w:rsidRPr="00B352EB" w:rsidRDefault="00701D93" w:rsidP="0052107B">
            <w:pPr>
              <w:widowControl w:val="0"/>
              <w:spacing w:before="120" w:after="120"/>
              <w:jc w:val="center"/>
              <w:rPr>
                <w:b/>
                <w:spacing w:val="-2"/>
              </w:rPr>
            </w:pPr>
            <w:proofErr w:type="spellStart"/>
            <w:r w:rsidRPr="00B352EB">
              <w:rPr>
                <w:b/>
                <w:spacing w:val="-2"/>
              </w:rPr>
              <w:t>Vấn</w:t>
            </w:r>
            <w:proofErr w:type="spellEnd"/>
            <w:r w:rsidRPr="00B352EB">
              <w:rPr>
                <w:b/>
                <w:spacing w:val="-2"/>
              </w:rPr>
              <w:t xml:space="preserve"> </w:t>
            </w:r>
            <w:proofErr w:type="spellStart"/>
            <w:r w:rsidRPr="00B352EB">
              <w:rPr>
                <w:b/>
                <w:spacing w:val="-2"/>
              </w:rPr>
              <w:t>đề</w:t>
            </w:r>
            <w:proofErr w:type="spellEnd"/>
            <w:r w:rsidRPr="00B352EB">
              <w:rPr>
                <w:b/>
                <w:spacing w:val="-2"/>
              </w:rPr>
              <w:t xml:space="preserve"> </w:t>
            </w:r>
            <w:proofErr w:type="spellStart"/>
            <w:r w:rsidRPr="00B352EB">
              <w:rPr>
                <w:b/>
                <w:spacing w:val="-2"/>
              </w:rPr>
              <w:t>tranh</w:t>
            </w:r>
            <w:proofErr w:type="spellEnd"/>
            <w:r w:rsidRPr="00B352EB">
              <w:rPr>
                <w:b/>
                <w:spacing w:val="-2"/>
              </w:rPr>
              <w:t xml:space="preserve"> </w:t>
            </w:r>
            <w:proofErr w:type="spellStart"/>
            <w:r w:rsidRPr="00B352EB">
              <w:rPr>
                <w:b/>
                <w:spacing w:val="-2"/>
              </w:rPr>
              <w:t>chấp</w:t>
            </w:r>
            <w:proofErr w:type="spellEnd"/>
            <w:r w:rsidRPr="00B352EB">
              <w:rPr>
                <w:b/>
                <w:spacing w:val="-2"/>
              </w:rPr>
              <w:t xml:space="preserve">, </w:t>
            </w:r>
            <w:proofErr w:type="spellStart"/>
            <w:r w:rsidRPr="00B352EB">
              <w:rPr>
                <w:b/>
                <w:spacing w:val="-2"/>
              </w:rPr>
              <w:t>khiếu</w:t>
            </w:r>
            <w:proofErr w:type="spellEnd"/>
            <w:r w:rsidRPr="00B352EB">
              <w:rPr>
                <w:b/>
                <w:spacing w:val="-2"/>
              </w:rPr>
              <w:t xml:space="preserve"> </w:t>
            </w:r>
            <w:proofErr w:type="spellStart"/>
            <w:r w:rsidRPr="00B352EB">
              <w:rPr>
                <w:b/>
                <w:spacing w:val="-2"/>
              </w:rPr>
              <w:t>kiện</w:t>
            </w:r>
            <w:proofErr w:type="spellEnd"/>
          </w:p>
        </w:tc>
        <w:tc>
          <w:tcPr>
            <w:tcW w:w="2268" w:type="dxa"/>
            <w:vAlign w:val="center"/>
          </w:tcPr>
          <w:p w:rsidR="00701D93" w:rsidRPr="00B352EB" w:rsidRDefault="00701D93" w:rsidP="0052107B">
            <w:pPr>
              <w:widowControl w:val="0"/>
              <w:spacing w:before="120" w:after="120"/>
              <w:jc w:val="center"/>
              <w:rPr>
                <w:b/>
                <w:spacing w:val="-2"/>
              </w:rPr>
            </w:pPr>
            <w:proofErr w:type="spellStart"/>
            <w:r w:rsidRPr="00B352EB">
              <w:rPr>
                <w:b/>
                <w:spacing w:val="-2"/>
              </w:rPr>
              <w:t>Giá</w:t>
            </w:r>
            <w:proofErr w:type="spellEnd"/>
            <w:r w:rsidRPr="00B352EB">
              <w:rPr>
                <w:b/>
                <w:spacing w:val="-2"/>
              </w:rPr>
              <w:t xml:space="preserve"> </w:t>
            </w:r>
            <w:proofErr w:type="spellStart"/>
            <w:r w:rsidRPr="00B352EB">
              <w:rPr>
                <w:b/>
                <w:spacing w:val="-2"/>
              </w:rPr>
              <w:t>trị</w:t>
            </w:r>
            <w:proofErr w:type="spellEnd"/>
            <w:r w:rsidRPr="00B352EB">
              <w:rPr>
                <w:b/>
                <w:spacing w:val="-2"/>
              </w:rPr>
              <w:t xml:space="preserve"> </w:t>
            </w:r>
            <w:proofErr w:type="spellStart"/>
            <w:r w:rsidRPr="00B352EB">
              <w:rPr>
                <w:b/>
                <w:spacing w:val="-2"/>
              </w:rPr>
              <w:t>tranh</w:t>
            </w:r>
            <w:proofErr w:type="spellEnd"/>
            <w:r w:rsidRPr="00B352EB">
              <w:rPr>
                <w:b/>
                <w:spacing w:val="-2"/>
              </w:rPr>
              <w:t xml:space="preserve"> </w:t>
            </w:r>
            <w:proofErr w:type="spellStart"/>
            <w:r w:rsidRPr="00B352EB">
              <w:rPr>
                <w:b/>
                <w:spacing w:val="-2"/>
              </w:rPr>
              <w:t>chấp</w:t>
            </w:r>
            <w:proofErr w:type="spellEnd"/>
            <w:r w:rsidRPr="00B352EB">
              <w:rPr>
                <w:b/>
                <w:spacing w:val="-2"/>
              </w:rPr>
              <w:t xml:space="preserve">, </w:t>
            </w:r>
            <w:proofErr w:type="spellStart"/>
            <w:r w:rsidRPr="00B352EB">
              <w:rPr>
                <w:b/>
                <w:spacing w:val="-2"/>
              </w:rPr>
              <w:t>khiếu</w:t>
            </w:r>
            <w:proofErr w:type="spellEnd"/>
            <w:r w:rsidRPr="00B352EB">
              <w:rPr>
                <w:b/>
                <w:spacing w:val="-2"/>
              </w:rPr>
              <w:t xml:space="preserve"> </w:t>
            </w:r>
            <w:proofErr w:type="spellStart"/>
            <w:r w:rsidRPr="00B352EB">
              <w:rPr>
                <w:b/>
                <w:spacing w:val="-2"/>
              </w:rPr>
              <w:t>kiện</w:t>
            </w:r>
            <w:proofErr w:type="spellEnd"/>
            <w:r w:rsidRPr="00B352EB">
              <w:rPr>
                <w:b/>
                <w:spacing w:val="-2"/>
                <w:vertAlign w:val="superscript"/>
              </w:rPr>
              <w:t>(2)</w:t>
            </w:r>
            <w:r w:rsidRPr="00B352EB">
              <w:rPr>
                <w:b/>
                <w:spacing w:val="-2"/>
              </w:rPr>
              <w:t xml:space="preserve"> </w:t>
            </w:r>
          </w:p>
        </w:tc>
        <w:tc>
          <w:tcPr>
            <w:tcW w:w="1984" w:type="dxa"/>
            <w:vAlign w:val="center"/>
          </w:tcPr>
          <w:p w:rsidR="00701D93" w:rsidRPr="00B352EB" w:rsidRDefault="00701D93" w:rsidP="0052107B">
            <w:pPr>
              <w:widowControl w:val="0"/>
              <w:spacing w:before="120" w:after="120"/>
              <w:jc w:val="center"/>
              <w:rPr>
                <w:b/>
                <w:spacing w:val="-2"/>
              </w:rPr>
            </w:pPr>
            <w:proofErr w:type="spellStart"/>
            <w:r w:rsidRPr="00B352EB">
              <w:rPr>
                <w:b/>
                <w:spacing w:val="-2"/>
              </w:rPr>
              <w:t>Tỷ</w:t>
            </w:r>
            <w:proofErr w:type="spellEnd"/>
            <w:r w:rsidRPr="00B352EB">
              <w:rPr>
                <w:b/>
                <w:spacing w:val="-2"/>
              </w:rPr>
              <w:t xml:space="preserve"> </w:t>
            </w:r>
            <w:proofErr w:type="spellStart"/>
            <w:r w:rsidRPr="00B352EB">
              <w:rPr>
                <w:b/>
                <w:spacing w:val="-2"/>
              </w:rPr>
              <w:t>lệ</w:t>
            </w:r>
            <w:proofErr w:type="spellEnd"/>
            <w:r w:rsidRPr="00B352EB">
              <w:rPr>
                <w:b/>
                <w:spacing w:val="-2"/>
              </w:rPr>
              <w:t xml:space="preserve"> </w:t>
            </w:r>
            <w:proofErr w:type="spellStart"/>
            <w:r w:rsidRPr="00B352EB">
              <w:rPr>
                <w:b/>
                <w:spacing w:val="-2"/>
              </w:rPr>
              <w:t>tương</w:t>
            </w:r>
            <w:proofErr w:type="spellEnd"/>
            <w:r w:rsidRPr="00B352EB">
              <w:rPr>
                <w:b/>
                <w:spacing w:val="-2"/>
              </w:rPr>
              <w:t xml:space="preserve"> </w:t>
            </w:r>
            <w:proofErr w:type="spellStart"/>
            <w:r w:rsidRPr="00B352EB">
              <w:rPr>
                <w:b/>
                <w:spacing w:val="-2"/>
              </w:rPr>
              <w:t>ứng</w:t>
            </w:r>
            <w:proofErr w:type="spellEnd"/>
            <w:r w:rsidRPr="00B352EB">
              <w:rPr>
                <w:b/>
                <w:spacing w:val="-2"/>
              </w:rPr>
              <w:t xml:space="preserve"> </w:t>
            </w:r>
            <w:proofErr w:type="spellStart"/>
            <w:r w:rsidRPr="00B352EB">
              <w:rPr>
                <w:b/>
                <w:spacing w:val="-2"/>
              </w:rPr>
              <w:t>với</w:t>
            </w:r>
            <w:proofErr w:type="spellEnd"/>
            <w:r w:rsidRPr="00B352EB">
              <w:rPr>
                <w:b/>
                <w:spacing w:val="-2"/>
              </w:rPr>
              <w:t xml:space="preserve"> </w:t>
            </w:r>
            <w:proofErr w:type="spellStart"/>
            <w:r w:rsidRPr="00B352EB">
              <w:rPr>
                <w:b/>
                <w:spacing w:val="-2"/>
              </w:rPr>
              <w:t>vốn</w:t>
            </w:r>
            <w:proofErr w:type="spellEnd"/>
            <w:r w:rsidRPr="00B352EB">
              <w:rPr>
                <w:b/>
                <w:spacing w:val="-2"/>
              </w:rPr>
              <w:t xml:space="preserve"> </w:t>
            </w:r>
            <w:proofErr w:type="spellStart"/>
            <w:r w:rsidRPr="00B352EB">
              <w:rPr>
                <w:b/>
                <w:spacing w:val="-2"/>
              </w:rPr>
              <w:t>chủ</w:t>
            </w:r>
            <w:proofErr w:type="spellEnd"/>
            <w:r w:rsidRPr="00B352EB">
              <w:rPr>
                <w:b/>
                <w:spacing w:val="-2"/>
              </w:rPr>
              <w:t xml:space="preserve"> </w:t>
            </w:r>
            <w:proofErr w:type="spellStart"/>
            <w:r w:rsidRPr="00B352EB">
              <w:rPr>
                <w:b/>
                <w:spacing w:val="-2"/>
              </w:rPr>
              <w:t>sở</w:t>
            </w:r>
            <w:proofErr w:type="spellEnd"/>
            <w:r w:rsidRPr="00B352EB">
              <w:rPr>
                <w:b/>
                <w:spacing w:val="-2"/>
              </w:rPr>
              <w:t xml:space="preserve"> </w:t>
            </w:r>
            <w:proofErr w:type="spellStart"/>
            <w:r w:rsidRPr="00B352EB">
              <w:rPr>
                <w:b/>
                <w:spacing w:val="-2"/>
              </w:rPr>
              <w:t>hữu</w:t>
            </w:r>
            <w:proofErr w:type="spellEnd"/>
          </w:p>
        </w:tc>
      </w:tr>
      <w:tr w:rsidR="00701D93" w:rsidRPr="00B352EB" w:rsidTr="0052107B">
        <w:trPr>
          <w:cantSplit/>
          <w:trHeight w:val="562"/>
          <w:jc w:val="center"/>
        </w:trPr>
        <w:tc>
          <w:tcPr>
            <w:tcW w:w="937" w:type="dxa"/>
          </w:tcPr>
          <w:p w:rsidR="00701D93" w:rsidRPr="00B352EB" w:rsidRDefault="00701D93" w:rsidP="0052107B">
            <w:pPr>
              <w:widowControl w:val="0"/>
              <w:spacing w:before="120" w:after="120"/>
              <w:jc w:val="center"/>
              <w:rPr>
                <w:spacing w:val="-2"/>
              </w:rPr>
            </w:pPr>
          </w:p>
        </w:tc>
        <w:tc>
          <w:tcPr>
            <w:tcW w:w="4587" w:type="dxa"/>
          </w:tcPr>
          <w:p w:rsidR="00701D93" w:rsidRPr="00B352EB" w:rsidRDefault="00701D93" w:rsidP="0052107B">
            <w:pPr>
              <w:widowControl w:val="0"/>
              <w:spacing w:before="120" w:after="120"/>
              <w:jc w:val="center"/>
              <w:rPr>
                <w:spacing w:val="-2"/>
              </w:rPr>
            </w:pPr>
          </w:p>
        </w:tc>
        <w:tc>
          <w:tcPr>
            <w:tcW w:w="2268" w:type="dxa"/>
          </w:tcPr>
          <w:p w:rsidR="00701D93" w:rsidRPr="00B352EB" w:rsidRDefault="00701D93" w:rsidP="0052107B">
            <w:pPr>
              <w:widowControl w:val="0"/>
              <w:spacing w:before="120" w:after="120"/>
              <w:jc w:val="center"/>
              <w:rPr>
                <w:spacing w:val="-2"/>
              </w:rPr>
            </w:pPr>
          </w:p>
        </w:tc>
        <w:tc>
          <w:tcPr>
            <w:tcW w:w="1984" w:type="dxa"/>
          </w:tcPr>
          <w:p w:rsidR="00701D93" w:rsidRPr="00B352EB" w:rsidRDefault="00701D93" w:rsidP="0052107B">
            <w:pPr>
              <w:widowControl w:val="0"/>
              <w:spacing w:before="120" w:after="120"/>
              <w:jc w:val="center"/>
              <w:rPr>
                <w:spacing w:val="-2"/>
              </w:rPr>
            </w:pPr>
          </w:p>
        </w:tc>
      </w:tr>
      <w:tr w:rsidR="00701D93" w:rsidRPr="00B352EB" w:rsidTr="0052107B">
        <w:trPr>
          <w:cantSplit/>
          <w:trHeight w:val="674"/>
          <w:jc w:val="center"/>
        </w:trPr>
        <w:tc>
          <w:tcPr>
            <w:tcW w:w="937" w:type="dxa"/>
          </w:tcPr>
          <w:p w:rsidR="00701D93" w:rsidRPr="00B352EB" w:rsidRDefault="00701D93" w:rsidP="0052107B">
            <w:pPr>
              <w:widowControl w:val="0"/>
              <w:spacing w:before="120" w:after="120"/>
              <w:jc w:val="center"/>
              <w:rPr>
                <w:spacing w:val="-2"/>
              </w:rPr>
            </w:pPr>
          </w:p>
        </w:tc>
        <w:tc>
          <w:tcPr>
            <w:tcW w:w="4587" w:type="dxa"/>
          </w:tcPr>
          <w:p w:rsidR="00701D93" w:rsidRPr="00B352EB" w:rsidRDefault="00701D93" w:rsidP="0052107B">
            <w:pPr>
              <w:widowControl w:val="0"/>
              <w:spacing w:before="120" w:after="120"/>
              <w:jc w:val="center"/>
              <w:rPr>
                <w:spacing w:val="-2"/>
              </w:rPr>
            </w:pPr>
          </w:p>
        </w:tc>
        <w:tc>
          <w:tcPr>
            <w:tcW w:w="2268" w:type="dxa"/>
          </w:tcPr>
          <w:p w:rsidR="00701D93" w:rsidRPr="00B352EB" w:rsidRDefault="00701D93" w:rsidP="0052107B">
            <w:pPr>
              <w:widowControl w:val="0"/>
              <w:spacing w:before="120" w:after="120"/>
              <w:jc w:val="center"/>
              <w:rPr>
                <w:spacing w:val="-2"/>
              </w:rPr>
            </w:pPr>
          </w:p>
        </w:tc>
        <w:tc>
          <w:tcPr>
            <w:tcW w:w="1984" w:type="dxa"/>
          </w:tcPr>
          <w:p w:rsidR="00701D93" w:rsidRPr="00B352EB" w:rsidRDefault="00701D93" w:rsidP="0052107B">
            <w:pPr>
              <w:widowControl w:val="0"/>
              <w:spacing w:before="120" w:after="120"/>
              <w:jc w:val="center"/>
              <w:rPr>
                <w:spacing w:val="-2"/>
              </w:rPr>
            </w:pPr>
          </w:p>
        </w:tc>
      </w:tr>
    </w:tbl>
    <w:p w:rsidR="00701D93" w:rsidRPr="00B352EB" w:rsidRDefault="00701D93" w:rsidP="00701D93">
      <w:pPr>
        <w:pStyle w:val="SectionVHeading2"/>
        <w:widowControl w:val="0"/>
        <w:spacing w:after="120" w:line="340" w:lineRule="exact"/>
        <w:ind w:firstLine="567"/>
        <w:jc w:val="left"/>
        <w:outlineLvl w:val="2"/>
        <w:rPr>
          <w:i/>
          <w:iCs/>
          <w:spacing w:val="8"/>
          <w:sz w:val="24"/>
          <w:szCs w:val="24"/>
          <w:u w:val="single"/>
          <w:lang w:val="en-US"/>
        </w:rPr>
      </w:pPr>
      <w:proofErr w:type="spellStart"/>
      <w:r w:rsidRPr="00B352EB">
        <w:rPr>
          <w:i/>
          <w:iCs/>
          <w:spacing w:val="8"/>
          <w:sz w:val="24"/>
          <w:szCs w:val="24"/>
          <w:u w:val="single"/>
          <w:lang w:val="en-US"/>
        </w:rPr>
        <w:t>Ghi</w:t>
      </w:r>
      <w:proofErr w:type="spellEnd"/>
      <w:r w:rsidRPr="00B352EB">
        <w:rPr>
          <w:i/>
          <w:iCs/>
          <w:spacing w:val="8"/>
          <w:sz w:val="24"/>
          <w:szCs w:val="24"/>
          <w:u w:val="single"/>
          <w:lang w:val="en-US"/>
        </w:rPr>
        <w:t xml:space="preserve"> </w:t>
      </w:r>
      <w:proofErr w:type="spellStart"/>
      <w:r w:rsidRPr="00B352EB">
        <w:rPr>
          <w:i/>
          <w:iCs/>
          <w:spacing w:val="8"/>
          <w:sz w:val="24"/>
          <w:szCs w:val="24"/>
          <w:u w:val="single"/>
          <w:lang w:val="en-US"/>
        </w:rPr>
        <w:t>chú</w:t>
      </w:r>
      <w:proofErr w:type="spellEnd"/>
      <w:r w:rsidRPr="00B352EB">
        <w:rPr>
          <w:i/>
          <w:iCs/>
          <w:spacing w:val="8"/>
          <w:sz w:val="24"/>
          <w:szCs w:val="24"/>
          <w:u w:val="single"/>
          <w:lang w:val="en-US"/>
        </w:rPr>
        <w:t>:</w:t>
      </w:r>
    </w:p>
    <w:p w:rsidR="00701D93" w:rsidRPr="00B352EB" w:rsidRDefault="00701D93" w:rsidP="00701D93">
      <w:pPr>
        <w:pStyle w:val="SectionVHeading2"/>
        <w:widowControl w:val="0"/>
        <w:spacing w:after="120" w:line="340" w:lineRule="exact"/>
        <w:ind w:firstLine="567"/>
        <w:jc w:val="both"/>
        <w:outlineLvl w:val="2"/>
        <w:rPr>
          <w:b w:val="0"/>
          <w:sz w:val="24"/>
          <w:szCs w:val="24"/>
          <w:lang w:val="it-IT"/>
        </w:rPr>
      </w:pPr>
      <w:r w:rsidRPr="00B352EB">
        <w:rPr>
          <w:b w:val="0"/>
          <w:sz w:val="24"/>
          <w:szCs w:val="24"/>
          <w:lang w:val="en-US"/>
        </w:rPr>
        <w:t xml:space="preserve">(1) </w:t>
      </w:r>
      <w:r w:rsidRPr="00B352EB">
        <w:rPr>
          <w:b w:val="0"/>
          <w:bCs/>
          <w:sz w:val="24"/>
          <w:szCs w:val="24"/>
          <w:lang w:val="it-IT"/>
        </w:rPr>
        <w:t>Nhà đầu tư bảo đảm việc kê khai nội dung này là đầy đủ và trung thực,</w:t>
      </w:r>
      <w:r w:rsidRPr="00B352EB">
        <w:rPr>
          <w:b w:val="0"/>
          <w:sz w:val="24"/>
          <w:szCs w:val="24"/>
          <w:lang w:val="en-US"/>
        </w:rPr>
        <w:t xml:space="preserve"> </w:t>
      </w:r>
      <w:proofErr w:type="spellStart"/>
      <w:r w:rsidRPr="00B352EB">
        <w:rPr>
          <w:b w:val="0"/>
          <w:sz w:val="24"/>
          <w:szCs w:val="24"/>
          <w:lang w:val="en-US"/>
        </w:rPr>
        <w:t>nếu</w:t>
      </w:r>
      <w:proofErr w:type="spellEnd"/>
      <w:r w:rsidRPr="00B352EB">
        <w:rPr>
          <w:b w:val="0"/>
          <w:sz w:val="24"/>
          <w:szCs w:val="24"/>
          <w:lang w:val="en-US"/>
        </w:rPr>
        <w:t xml:space="preserve"> </w:t>
      </w:r>
      <w:proofErr w:type="spellStart"/>
      <w:r w:rsidRPr="00B352EB">
        <w:rPr>
          <w:b w:val="0"/>
          <w:sz w:val="24"/>
          <w:szCs w:val="24"/>
          <w:lang w:val="en-US"/>
        </w:rPr>
        <w:t>Bên</w:t>
      </w:r>
      <w:proofErr w:type="spellEnd"/>
      <w:r w:rsidRPr="00B352EB">
        <w:rPr>
          <w:b w:val="0"/>
          <w:sz w:val="24"/>
          <w:szCs w:val="24"/>
          <w:lang w:val="en-US"/>
        </w:rPr>
        <w:t xml:space="preserve"> </w:t>
      </w:r>
      <w:proofErr w:type="spellStart"/>
      <w:r w:rsidRPr="00B352EB">
        <w:rPr>
          <w:b w:val="0"/>
          <w:sz w:val="24"/>
          <w:szCs w:val="24"/>
          <w:lang w:val="en-US"/>
        </w:rPr>
        <w:t>mời</w:t>
      </w:r>
      <w:proofErr w:type="spellEnd"/>
      <w:r w:rsidRPr="00B352EB">
        <w:rPr>
          <w:b w:val="0"/>
          <w:sz w:val="24"/>
          <w:szCs w:val="24"/>
          <w:lang w:val="en-US"/>
        </w:rPr>
        <w:t xml:space="preserve"> </w:t>
      </w:r>
      <w:proofErr w:type="spellStart"/>
      <w:r w:rsidRPr="00B352EB">
        <w:rPr>
          <w:b w:val="0"/>
          <w:sz w:val="24"/>
          <w:szCs w:val="24"/>
          <w:lang w:val="en-US"/>
        </w:rPr>
        <w:t>thầu</w:t>
      </w:r>
      <w:proofErr w:type="spellEnd"/>
      <w:r w:rsidRPr="00B352EB">
        <w:rPr>
          <w:b w:val="0"/>
          <w:sz w:val="24"/>
          <w:szCs w:val="24"/>
          <w:lang w:val="en-US"/>
        </w:rPr>
        <w:t xml:space="preserve"> </w:t>
      </w:r>
      <w:proofErr w:type="spellStart"/>
      <w:r w:rsidRPr="00B352EB">
        <w:rPr>
          <w:b w:val="0"/>
          <w:sz w:val="24"/>
          <w:szCs w:val="24"/>
          <w:lang w:val="en-US"/>
        </w:rPr>
        <w:t>phát</w:t>
      </w:r>
      <w:proofErr w:type="spellEnd"/>
      <w:r w:rsidRPr="00B352EB">
        <w:rPr>
          <w:b w:val="0"/>
          <w:sz w:val="24"/>
          <w:szCs w:val="24"/>
          <w:lang w:val="en-US"/>
        </w:rPr>
        <w:t xml:space="preserve"> </w:t>
      </w:r>
      <w:proofErr w:type="spellStart"/>
      <w:r w:rsidRPr="00B352EB">
        <w:rPr>
          <w:b w:val="0"/>
          <w:sz w:val="24"/>
          <w:szCs w:val="24"/>
          <w:lang w:val="en-US"/>
        </w:rPr>
        <w:t>hiện</w:t>
      </w:r>
      <w:proofErr w:type="spellEnd"/>
      <w:r w:rsidRPr="00B352EB">
        <w:rPr>
          <w:b w:val="0"/>
          <w:sz w:val="24"/>
          <w:szCs w:val="24"/>
          <w:lang w:val="en-US"/>
        </w:rPr>
        <w:t xml:space="preserve"> </w:t>
      </w:r>
      <w:proofErr w:type="spellStart"/>
      <w:r w:rsidRPr="00B352EB">
        <w:rPr>
          <w:b w:val="0"/>
          <w:sz w:val="24"/>
          <w:szCs w:val="24"/>
          <w:lang w:val="en-US"/>
        </w:rPr>
        <w:t>bất</w:t>
      </w:r>
      <w:proofErr w:type="spellEnd"/>
      <w:r w:rsidRPr="00B352EB">
        <w:rPr>
          <w:b w:val="0"/>
          <w:sz w:val="24"/>
          <w:szCs w:val="24"/>
          <w:lang w:val="en-US"/>
        </w:rPr>
        <w:t xml:space="preserve"> </w:t>
      </w:r>
      <w:proofErr w:type="spellStart"/>
      <w:r w:rsidRPr="00B352EB">
        <w:rPr>
          <w:b w:val="0"/>
          <w:sz w:val="24"/>
          <w:szCs w:val="24"/>
          <w:lang w:val="en-US"/>
        </w:rPr>
        <w:t>cứ</w:t>
      </w:r>
      <w:proofErr w:type="spellEnd"/>
      <w:r w:rsidRPr="00B352EB">
        <w:rPr>
          <w:b w:val="0"/>
          <w:sz w:val="24"/>
          <w:szCs w:val="24"/>
          <w:lang w:val="en-US"/>
        </w:rPr>
        <w:t xml:space="preserve"> </w:t>
      </w:r>
      <w:proofErr w:type="spellStart"/>
      <w:r w:rsidRPr="00B352EB">
        <w:rPr>
          <w:b w:val="0"/>
          <w:sz w:val="24"/>
          <w:szCs w:val="24"/>
          <w:lang w:val="en-US"/>
        </w:rPr>
        <w:t>nhà</w:t>
      </w:r>
      <w:proofErr w:type="spellEnd"/>
      <w:r w:rsidRPr="00B352EB">
        <w:rPr>
          <w:b w:val="0"/>
          <w:sz w:val="24"/>
          <w:szCs w:val="24"/>
          <w:lang w:val="en-US"/>
        </w:rPr>
        <w:t xml:space="preserve"> </w:t>
      </w:r>
      <w:proofErr w:type="spellStart"/>
      <w:r w:rsidRPr="00B352EB">
        <w:rPr>
          <w:b w:val="0"/>
          <w:sz w:val="24"/>
          <w:szCs w:val="24"/>
          <w:lang w:val="en-US"/>
        </w:rPr>
        <w:t>đầu</w:t>
      </w:r>
      <w:proofErr w:type="spellEnd"/>
      <w:r w:rsidRPr="00B352EB">
        <w:rPr>
          <w:b w:val="0"/>
          <w:sz w:val="24"/>
          <w:szCs w:val="24"/>
          <w:lang w:val="en-US"/>
        </w:rPr>
        <w:t xml:space="preserve"> </w:t>
      </w:r>
      <w:proofErr w:type="spellStart"/>
      <w:r w:rsidRPr="00B352EB">
        <w:rPr>
          <w:b w:val="0"/>
          <w:sz w:val="24"/>
          <w:szCs w:val="24"/>
          <w:lang w:val="en-US"/>
        </w:rPr>
        <w:t>tư</w:t>
      </w:r>
      <w:proofErr w:type="spellEnd"/>
      <w:r w:rsidRPr="00B352EB">
        <w:rPr>
          <w:b w:val="0"/>
          <w:sz w:val="24"/>
          <w:szCs w:val="24"/>
          <w:lang w:val="en-US"/>
        </w:rPr>
        <w:t xml:space="preserve"> </w:t>
      </w:r>
      <w:proofErr w:type="spellStart"/>
      <w:r w:rsidRPr="00B352EB">
        <w:rPr>
          <w:b w:val="0"/>
          <w:sz w:val="24"/>
          <w:szCs w:val="24"/>
          <w:lang w:val="en-US"/>
        </w:rPr>
        <w:t>nào</w:t>
      </w:r>
      <w:proofErr w:type="spellEnd"/>
      <w:r w:rsidRPr="00B352EB">
        <w:rPr>
          <w:b w:val="0"/>
          <w:sz w:val="24"/>
          <w:szCs w:val="24"/>
          <w:lang w:val="en-US"/>
        </w:rPr>
        <w:t xml:space="preserve"> </w:t>
      </w:r>
      <w:proofErr w:type="spellStart"/>
      <w:r w:rsidRPr="00B352EB">
        <w:rPr>
          <w:b w:val="0"/>
          <w:sz w:val="24"/>
          <w:szCs w:val="24"/>
          <w:lang w:val="en-US"/>
        </w:rPr>
        <w:t>đang</w:t>
      </w:r>
      <w:proofErr w:type="spellEnd"/>
      <w:r w:rsidRPr="00B352EB">
        <w:rPr>
          <w:b w:val="0"/>
          <w:sz w:val="24"/>
          <w:szCs w:val="24"/>
          <w:lang w:val="en-US"/>
        </w:rPr>
        <w:t xml:space="preserve"> </w:t>
      </w:r>
      <w:proofErr w:type="spellStart"/>
      <w:r w:rsidRPr="00B352EB">
        <w:rPr>
          <w:b w:val="0"/>
          <w:sz w:val="24"/>
          <w:szCs w:val="24"/>
          <w:lang w:val="en-US"/>
        </w:rPr>
        <w:t>có</w:t>
      </w:r>
      <w:proofErr w:type="spellEnd"/>
      <w:r w:rsidRPr="00B352EB">
        <w:rPr>
          <w:b w:val="0"/>
          <w:sz w:val="24"/>
          <w:szCs w:val="24"/>
          <w:lang w:val="en-US"/>
        </w:rPr>
        <w:t xml:space="preserve"> </w:t>
      </w:r>
      <w:proofErr w:type="spellStart"/>
      <w:r w:rsidRPr="00B352EB">
        <w:rPr>
          <w:b w:val="0"/>
          <w:sz w:val="24"/>
          <w:szCs w:val="24"/>
          <w:lang w:val="en-US"/>
        </w:rPr>
        <w:t>các</w:t>
      </w:r>
      <w:proofErr w:type="spellEnd"/>
      <w:r w:rsidRPr="00B352EB">
        <w:rPr>
          <w:b w:val="0"/>
          <w:sz w:val="24"/>
          <w:szCs w:val="24"/>
          <w:lang w:val="en-US"/>
        </w:rPr>
        <w:t xml:space="preserve"> </w:t>
      </w:r>
      <w:proofErr w:type="spellStart"/>
      <w:r w:rsidRPr="00B352EB">
        <w:rPr>
          <w:b w:val="0"/>
          <w:sz w:val="24"/>
          <w:szCs w:val="24"/>
          <w:lang w:val="en-US"/>
        </w:rPr>
        <w:t>vụ</w:t>
      </w:r>
      <w:proofErr w:type="spellEnd"/>
      <w:r w:rsidRPr="00B352EB">
        <w:rPr>
          <w:b w:val="0"/>
          <w:sz w:val="24"/>
          <w:szCs w:val="24"/>
          <w:lang w:val="en-US"/>
        </w:rPr>
        <w:t xml:space="preserve"> </w:t>
      </w:r>
      <w:proofErr w:type="spellStart"/>
      <w:r w:rsidRPr="00B352EB">
        <w:rPr>
          <w:b w:val="0"/>
          <w:sz w:val="24"/>
          <w:szCs w:val="24"/>
          <w:lang w:val="en-US"/>
        </w:rPr>
        <w:t>kiện</w:t>
      </w:r>
      <w:proofErr w:type="spellEnd"/>
      <w:r w:rsidRPr="00B352EB">
        <w:rPr>
          <w:b w:val="0"/>
          <w:sz w:val="24"/>
          <w:szCs w:val="24"/>
          <w:lang w:val="en-US"/>
        </w:rPr>
        <w:t xml:space="preserve"> </w:t>
      </w:r>
      <w:proofErr w:type="spellStart"/>
      <w:r w:rsidRPr="00B352EB">
        <w:rPr>
          <w:b w:val="0"/>
          <w:sz w:val="24"/>
          <w:szCs w:val="24"/>
          <w:lang w:val="en-US"/>
        </w:rPr>
        <w:t>tụng</w:t>
      </w:r>
      <w:proofErr w:type="spellEnd"/>
      <w:r w:rsidRPr="00B352EB">
        <w:rPr>
          <w:b w:val="0"/>
          <w:sz w:val="24"/>
          <w:szCs w:val="24"/>
          <w:lang w:val="en-US"/>
        </w:rPr>
        <w:t xml:space="preserve"> </w:t>
      </w:r>
      <w:proofErr w:type="spellStart"/>
      <w:r w:rsidRPr="00B352EB">
        <w:rPr>
          <w:b w:val="0"/>
          <w:sz w:val="24"/>
          <w:szCs w:val="24"/>
          <w:lang w:val="en-US"/>
        </w:rPr>
        <w:t>mà</w:t>
      </w:r>
      <w:proofErr w:type="spellEnd"/>
      <w:r w:rsidRPr="00B352EB">
        <w:rPr>
          <w:b w:val="0"/>
          <w:sz w:val="24"/>
          <w:szCs w:val="24"/>
          <w:lang w:val="en-US"/>
        </w:rPr>
        <w:t xml:space="preserve"> </w:t>
      </w:r>
      <w:proofErr w:type="spellStart"/>
      <w:r w:rsidRPr="00B352EB">
        <w:rPr>
          <w:b w:val="0"/>
          <w:sz w:val="24"/>
          <w:szCs w:val="24"/>
          <w:lang w:val="en-US"/>
        </w:rPr>
        <w:t>không</w:t>
      </w:r>
      <w:proofErr w:type="spellEnd"/>
      <w:r w:rsidRPr="00B352EB">
        <w:rPr>
          <w:b w:val="0"/>
          <w:sz w:val="24"/>
          <w:szCs w:val="24"/>
          <w:lang w:val="en-US"/>
        </w:rPr>
        <w:t xml:space="preserve"> </w:t>
      </w:r>
      <w:proofErr w:type="spellStart"/>
      <w:r w:rsidRPr="00B352EB">
        <w:rPr>
          <w:b w:val="0"/>
          <w:sz w:val="24"/>
          <w:szCs w:val="24"/>
          <w:lang w:val="en-US"/>
        </w:rPr>
        <w:t>kê</w:t>
      </w:r>
      <w:proofErr w:type="spellEnd"/>
      <w:r w:rsidRPr="00B352EB">
        <w:rPr>
          <w:b w:val="0"/>
          <w:sz w:val="24"/>
          <w:szCs w:val="24"/>
          <w:lang w:val="en-US"/>
        </w:rPr>
        <w:t xml:space="preserve"> </w:t>
      </w:r>
      <w:proofErr w:type="spellStart"/>
      <w:r w:rsidRPr="00B352EB">
        <w:rPr>
          <w:b w:val="0"/>
          <w:sz w:val="24"/>
          <w:szCs w:val="24"/>
          <w:lang w:val="en-US"/>
        </w:rPr>
        <w:t>khai</w:t>
      </w:r>
      <w:proofErr w:type="spellEnd"/>
      <w:r w:rsidRPr="00B352EB">
        <w:rPr>
          <w:b w:val="0"/>
          <w:sz w:val="24"/>
          <w:szCs w:val="24"/>
          <w:lang w:val="en-US"/>
        </w:rPr>
        <w:t xml:space="preserve"> </w:t>
      </w:r>
      <w:proofErr w:type="spellStart"/>
      <w:r w:rsidRPr="00B352EB">
        <w:rPr>
          <w:b w:val="0"/>
          <w:sz w:val="24"/>
          <w:szCs w:val="24"/>
          <w:lang w:val="en-US"/>
        </w:rPr>
        <w:t>thì</w:t>
      </w:r>
      <w:proofErr w:type="spellEnd"/>
      <w:r w:rsidRPr="00B352EB">
        <w:rPr>
          <w:b w:val="0"/>
          <w:sz w:val="24"/>
          <w:szCs w:val="24"/>
          <w:lang w:val="en-US"/>
        </w:rPr>
        <w:t xml:space="preserve"> </w:t>
      </w:r>
      <w:proofErr w:type="spellStart"/>
      <w:r w:rsidRPr="00B352EB">
        <w:rPr>
          <w:b w:val="0"/>
          <w:sz w:val="24"/>
          <w:szCs w:val="24"/>
          <w:lang w:val="en-US"/>
        </w:rPr>
        <w:t>được</w:t>
      </w:r>
      <w:proofErr w:type="spellEnd"/>
      <w:r w:rsidRPr="00B352EB">
        <w:rPr>
          <w:b w:val="0"/>
          <w:sz w:val="24"/>
          <w:szCs w:val="24"/>
          <w:lang w:val="en-US"/>
        </w:rPr>
        <w:t xml:space="preserve"> </w:t>
      </w:r>
      <w:proofErr w:type="spellStart"/>
      <w:r w:rsidRPr="00B352EB">
        <w:rPr>
          <w:b w:val="0"/>
          <w:sz w:val="24"/>
          <w:szCs w:val="24"/>
          <w:lang w:val="en-US"/>
        </w:rPr>
        <w:t>coi</w:t>
      </w:r>
      <w:proofErr w:type="spellEnd"/>
      <w:r w:rsidRPr="00B352EB">
        <w:rPr>
          <w:b w:val="0"/>
          <w:sz w:val="24"/>
          <w:szCs w:val="24"/>
          <w:lang w:val="en-US"/>
        </w:rPr>
        <w:t xml:space="preserve"> </w:t>
      </w:r>
      <w:proofErr w:type="spellStart"/>
      <w:r w:rsidRPr="00B352EB">
        <w:rPr>
          <w:b w:val="0"/>
          <w:sz w:val="24"/>
          <w:szCs w:val="24"/>
          <w:lang w:val="en-US"/>
        </w:rPr>
        <w:t>là</w:t>
      </w:r>
      <w:proofErr w:type="spellEnd"/>
      <w:r w:rsidRPr="00B352EB">
        <w:rPr>
          <w:b w:val="0"/>
          <w:sz w:val="24"/>
          <w:szCs w:val="24"/>
          <w:lang w:val="en-US"/>
        </w:rPr>
        <w:t xml:space="preserve"> </w:t>
      </w:r>
      <w:proofErr w:type="spellStart"/>
      <w:r w:rsidRPr="00B352EB">
        <w:rPr>
          <w:b w:val="0"/>
          <w:sz w:val="24"/>
          <w:szCs w:val="24"/>
          <w:lang w:val="en-US"/>
        </w:rPr>
        <w:t>hành</w:t>
      </w:r>
      <w:proofErr w:type="spellEnd"/>
      <w:r w:rsidRPr="00B352EB">
        <w:rPr>
          <w:b w:val="0"/>
          <w:sz w:val="24"/>
          <w:szCs w:val="24"/>
          <w:lang w:val="en-US"/>
        </w:rPr>
        <w:t xml:space="preserve"> vi </w:t>
      </w:r>
      <w:proofErr w:type="spellStart"/>
      <w:r w:rsidRPr="00B352EB">
        <w:rPr>
          <w:b w:val="0"/>
          <w:sz w:val="24"/>
          <w:szCs w:val="24"/>
          <w:lang w:val="en-US"/>
        </w:rPr>
        <w:t>gian</w:t>
      </w:r>
      <w:proofErr w:type="spellEnd"/>
      <w:r w:rsidRPr="00B352EB">
        <w:rPr>
          <w:b w:val="0"/>
          <w:sz w:val="24"/>
          <w:szCs w:val="24"/>
          <w:lang w:val="en-US"/>
        </w:rPr>
        <w:t xml:space="preserve"> </w:t>
      </w:r>
      <w:proofErr w:type="spellStart"/>
      <w:r w:rsidRPr="00B352EB">
        <w:rPr>
          <w:b w:val="0"/>
          <w:sz w:val="24"/>
          <w:szCs w:val="24"/>
          <w:lang w:val="en-US"/>
        </w:rPr>
        <w:t>lận</w:t>
      </w:r>
      <w:proofErr w:type="spellEnd"/>
      <w:r w:rsidRPr="00B352EB">
        <w:rPr>
          <w:b w:val="0"/>
          <w:sz w:val="24"/>
          <w:szCs w:val="24"/>
          <w:lang w:val="en-US"/>
        </w:rPr>
        <w:t xml:space="preserve"> </w:t>
      </w:r>
      <w:proofErr w:type="spellStart"/>
      <w:r w:rsidRPr="00B352EB">
        <w:rPr>
          <w:b w:val="0"/>
          <w:sz w:val="24"/>
          <w:szCs w:val="24"/>
          <w:lang w:val="en-US"/>
        </w:rPr>
        <w:t>theo</w:t>
      </w:r>
      <w:proofErr w:type="spellEnd"/>
      <w:r w:rsidRPr="00B352EB">
        <w:rPr>
          <w:b w:val="0"/>
          <w:sz w:val="24"/>
          <w:szCs w:val="24"/>
          <w:lang w:val="en-US"/>
        </w:rPr>
        <w:t xml:space="preserve"> </w:t>
      </w:r>
      <w:proofErr w:type="spellStart"/>
      <w:r w:rsidRPr="00B352EB">
        <w:rPr>
          <w:b w:val="0"/>
          <w:sz w:val="24"/>
          <w:szCs w:val="24"/>
          <w:lang w:val="en-US"/>
        </w:rPr>
        <w:t>quy</w:t>
      </w:r>
      <w:proofErr w:type="spellEnd"/>
      <w:r w:rsidRPr="00B352EB">
        <w:rPr>
          <w:b w:val="0"/>
          <w:sz w:val="24"/>
          <w:szCs w:val="24"/>
          <w:lang w:val="en-US"/>
        </w:rPr>
        <w:t xml:space="preserve"> </w:t>
      </w:r>
      <w:proofErr w:type="spellStart"/>
      <w:r w:rsidRPr="00B352EB">
        <w:rPr>
          <w:b w:val="0"/>
          <w:sz w:val="24"/>
          <w:szCs w:val="24"/>
          <w:lang w:val="en-US"/>
        </w:rPr>
        <w:t>định</w:t>
      </w:r>
      <w:proofErr w:type="spellEnd"/>
      <w:r w:rsidRPr="00B352EB">
        <w:rPr>
          <w:b w:val="0"/>
          <w:sz w:val="24"/>
          <w:szCs w:val="24"/>
          <w:lang w:val="en-US"/>
        </w:rPr>
        <w:t xml:space="preserve"> </w:t>
      </w:r>
      <w:proofErr w:type="spellStart"/>
      <w:r w:rsidRPr="00B352EB">
        <w:rPr>
          <w:b w:val="0"/>
          <w:sz w:val="24"/>
          <w:szCs w:val="24"/>
          <w:lang w:val="en-US"/>
        </w:rPr>
        <w:t>tại</w:t>
      </w:r>
      <w:proofErr w:type="spellEnd"/>
      <w:r w:rsidRPr="00B352EB">
        <w:rPr>
          <w:b w:val="0"/>
          <w:sz w:val="24"/>
          <w:szCs w:val="24"/>
          <w:lang w:val="en-US"/>
        </w:rPr>
        <w:t xml:space="preserve"> </w:t>
      </w:r>
      <w:proofErr w:type="spellStart"/>
      <w:r w:rsidRPr="00B352EB">
        <w:rPr>
          <w:b w:val="0"/>
          <w:sz w:val="24"/>
          <w:szCs w:val="24"/>
          <w:lang w:val="en-US"/>
        </w:rPr>
        <w:t>khoản</w:t>
      </w:r>
      <w:proofErr w:type="spellEnd"/>
      <w:r w:rsidRPr="00B352EB">
        <w:rPr>
          <w:b w:val="0"/>
          <w:sz w:val="24"/>
          <w:szCs w:val="24"/>
          <w:lang w:val="en-US"/>
        </w:rPr>
        <w:t xml:space="preserve"> 4 </w:t>
      </w:r>
      <w:proofErr w:type="spellStart"/>
      <w:r w:rsidRPr="00B352EB">
        <w:rPr>
          <w:b w:val="0"/>
          <w:sz w:val="24"/>
          <w:szCs w:val="24"/>
          <w:lang w:val="en-US"/>
        </w:rPr>
        <w:t>Điều</w:t>
      </w:r>
      <w:proofErr w:type="spellEnd"/>
      <w:r w:rsidRPr="00B352EB">
        <w:rPr>
          <w:b w:val="0"/>
          <w:sz w:val="24"/>
          <w:szCs w:val="24"/>
          <w:lang w:val="en-US"/>
        </w:rPr>
        <w:t xml:space="preserve"> 16 </w:t>
      </w:r>
      <w:proofErr w:type="spellStart"/>
      <w:r w:rsidRPr="00B352EB">
        <w:rPr>
          <w:b w:val="0"/>
          <w:sz w:val="24"/>
          <w:szCs w:val="24"/>
          <w:lang w:val="en-US"/>
        </w:rPr>
        <w:t>Luật</w:t>
      </w:r>
      <w:proofErr w:type="spellEnd"/>
      <w:r w:rsidRPr="00B352EB">
        <w:rPr>
          <w:b w:val="0"/>
          <w:sz w:val="24"/>
          <w:szCs w:val="24"/>
          <w:lang w:val="en-US"/>
        </w:rPr>
        <w:t xml:space="preserve"> </w:t>
      </w:r>
      <w:proofErr w:type="spellStart"/>
      <w:r w:rsidRPr="00B352EB">
        <w:rPr>
          <w:b w:val="0"/>
          <w:sz w:val="24"/>
          <w:szCs w:val="24"/>
          <w:lang w:val="en-US"/>
        </w:rPr>
        <w:t>Đấu</w:t>
      </w:r>
      <w:proofErr w:type="spellEnd"/>
      <w:r w:rsidRPr="00B352EB">
        <w:rPr>
          <w:b w:val="0"/>
          <w:sz w:val="24"/>
          <w:szCs w:val="24"/>
          <w:lang w:val="en-US"/>
        </w:rPr>
        <w:t xml:space="preserve"> </w:t>
      </w:r>
      <w:proofErr w:type="spellStart"/>
      <w:r w:rsidRPr="00B352EB">
        <w:rPr>
          <w:b w:val="0"/>
          <w:sz w:val="24"/>
          <w:szCs w:val="24"/>
          <w:lang w:val="en-US"/>
        </w:rPr>
        <w:t>thầu</w:t>
      </w:r>
      <w:proofErr w:type="spellEnd"/>
      <w:r w:rsidRPr="00B352EB">
        <w:rPr>
          <w:b w:val="0"/>
          <w:sz w:val="24"/>
          <w:szCs w:val="24"/>
          <w:lang w:val="en-US"/>
        </w:rPr>
        <w:t xml:space="preserve"> </w:t>
      </w:r>
      <w:proofErr w:type="spellStart"/>
      <w:r w:rsidRPr="00B352EB">
        <w:rPr>
          <w:b w:val="0"/>
          <w:sz w:val="24"/>
          <w:szCs w:val="24"/>
          <w:lang w:val="en-US"/>
        </w:rPr>
        <w:t>và</w:t>
      </w:r>
      <w:proofErr w:type="spellEnd"/>
      <w:r w:rsidRPr="00B352EB">
        <w:rPr>
          <w:b w:val="0"/>
          <w:sz w:val="24"/>
          <w:szCs w:val="24"/>
          <w:lang w:val="en-US"/>
        </w:rPr>
        <w:t xml:space="preserve"> HSDT </w:t>
      </w:r>
      <w:proofErr w:type="spellStart"/>
      <w:r w:rsidRPr="00B352EB">
        <w:rPr>
          <w:b w:val="0"/>
          <w:sz w:val="24"/>
          <w:szCs w:val="24"/>
          <w:lang w:val="en-US"/>
        </w:rPr>
        <w:t>sẽ</w:t>
      </w:r>
      <w:proofErr w:type="spellEnd"/>
      <w:r w:rsidRPr="00B352EB">
        <w:rPr>
          <w:b w:val="0"/>
          <w:sz w:val="24"/>
          <w:szCs w:val="24"/>
          <w:lang w:val="en-US"/>
        </w:rPr>
        <w:t xml:space="preserve"> </w:t>
      </w:r>
      <w:proofErr w:type="spellStart"/>
      <w:r w:rsidRPr="00B352EB">
        <w:rPr>
          <w:b w:val="0"/>
          <w:sz w:val="24"/>
          <w:szCs w:val="24"/>
          <w:lang w:val="en-US"/>
        </w:rPr>
        <w:t>bị</w:t>
      </w:r>
      <w:proofErr w:type="spellEnd"/>
      <w:r w:rsidRPr="00B352EB">
        <w:rPr>
          <w:b w:val="0"/>
          <w:sz w:val="24"/>
          <w:szCs w:val="24"/>
          <w:lang w:val="en-US"/>
        </w:rPr>
        <w:t xml:space="preserve"> </w:t>
      </w:r>
      <w:proofErr w:type="spellStart"/>
      <w:r w:rsidRPr="00B352EB">
        <w:rPr>
          <w:b w:val="0"/>
          <w:sz w:val="24"/>
          <w:szCs w:val="24"/>
          <w:lang w:val="en-US"/>
        </w:rPr>
        <w:t>loại</w:t>
      </w:r>
      <w:proofErr w:type="spellEnd"/>
      <w:r w:rsidRPr="00B352EB">
        <w:rPr>
          <w:b w:val="0"/>
          <w:sz w:val="24"/>
          <w:szCs w:val="24"/>
          <w:lang w:val="it-IT"/>
        </w:rPr>
        <w:t>. Trường hợp sau khi có kết quả giải quyết tranh chấp dẫn đến vốn chủ sở hữu của nhà đầu tư không đáp ứng yêu cầu để thực hiện dự án thì nhà đầu tư phải cập nhật vốn chủ sở hữu để chứng minh đáp ứng yêu cầu thực hiện dự án theo HSMT, nếu nhà đầu tư vẫn không đáp ứng sẽ bị loại.</w:t>
      </w:r>
    </w:p>
    <w:p w:rsidR="00701D93" w:rsidRPr="00B352EB" w:rsidRDefault="00701D93" w:rsidP="00701D93">
      <w:pPr>
        <w:pStyle w:val="SectionVHeading2"/>
        <w:widowControl w:val="0"/>
        <w:spacing w:after="120" w:line="340" w:lineRule="exact"/>
        <w:ind w:firstLine="567"/>
        <w:jc w:val="both"/>
        <w:outlineLvl w:val="2"/>
        <w:rPr>
          <w:b w:val="0"/>
          <w:sz w:val="24"/>
          <w:szCs w:val="24"/>
          <w:lang w:val="it-IT"/>
        </w:rPr>
      </w:pPr>
      <w:r w:rsidRPr="00B352EB">
        <w:rPr>
          <w:b w:val="0"/>
          <w:sz w:val="24"/>
          <w:szCs w:val="24"/>
          <w:lang w:val="it-IT"/>
        </w:rPr>
        <w:t>Trường hợp nhà đầu tư liên danh thì từng thành viên của nhà đầu tư liên danh phải kê khai theo Mẫu này.</w:t>
      </w:r>
    </w:p>
    <w:p w:rsidR="009471B5" w:rsidRPr="00701D93" w:rsidRDefault="00701D93" w:rsidP="00701D93">
      <w:pPr>
        <w:pStyle w:val="SectionVHeading2"/>
        <w:spacing w:after="120" w:line="340" w:lineRule="exact"/>
        <w:ind w:firstLine="567"/>
        <w:jc w:val="left"/>
        <w:rPr>
          <w:b w:val="0"/>
          <w:sz w:val="24"/>
          <w:szCs w:val="24"/>
          <w:lang w:val="it-IT"/>
        </w:rPr>
      </w:pPr>
      <w:r w:rsidRPr="00B352EB">
        <w:rPr>
          <w:b w:val="0"/>
          <w:sz w:val="24"/>
          <w:szCs w:val="24"/>
          <w:lang w:val="it-IT"/>
        </w:rPr>
        <w:t xml:space="preserve">(2) Đồng tiền là đồng tiền quy định tại Mục 16.1 </w:t>
      </w:r>
      <w:r w:rsidRPr="00B352EB">
        <w:rPr>
          <w:bCs/>
          <w:sz w:val="24"/>
          <w:szCs w:val="24"/>
          <w:lang w:val="it-IT"/>
        </w:rPr>
        <w:t>BDL</w:t>
      </w:r>
      <w:r>
        <w:rPr>
          <w:b w:val="0"/>
          <w:sz w:val="24"/>
          <w:szCs w:val="24"/>
          <w:lang w:val="it-IT"/>
        </w:rPr>
        <w:t>.</w:t>
      </w:r>
      <w:bookmarkStart w:id="0" w:name="_GoBack"/>
      <w:bookmarkEnd w:id="0"/>
    </w:p>
    <w:sectPr w:rsidR="009471B5" w:rsidRPr="00701D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A41FDC"/>
    <w:multiLevelType w:val="hybridMultilevel"/>
    <w:tmpl w:val="559E2614"/>
    <w:lvl w:ilvl="0" w:tplc="EF4E0760">
      <w:start w:val="1"/>
      <w:numFmt w:val="bullet"/>
      <w:lvlText w:val=""/>
      <w:lvlJc w:val="left"/>
      <w:pPr>
        <w:tabs>
          <w:tab w:val="num" w:pos="720"/>
        </w:tabs>
        <w:ind w:left="720" w:hanging="360"/>
      </w:pPr>
      <w:rPr>
        <w:rFonts w:ascii="Wingdings" w:hAnsi="Wingdings" w:hint="default"/>
        <w:b w:val="0"/>
        <w:i w:val="0"/>
        <w:sz w:val="24"/>
      </w:rPr>
    </w:lvl>
    <w:lvl w:ilvl="1" w:tplc="3E0E21B0" w:tentative="1">
      <w:start w:val="1"/>
      <w:numFmt w:val="bullet"/>
      <w:lvlText w:val="o"/>
      <w:lvlJc w:val="left"/>
      <w:pPr>
        <w:tabs>
          <w:tab w:val="num" w:pos="1440"/>
        </w:tabs>
        <w:ind w:left="1440" w:hanging="360"/>
      </w:pPr>
      <w:rPr>
        <w:rFonts w:ascii="Courier New" w:hAnsi="Courier New" w:hint="default"/>
      </w:rPr>
    </w:lvl>
    <w:lvl w:ilvl="2" w:tplc="BAE45DF6" w:tentative="1">
      <w:start w:val="1"/>
      <w:numFmt w:val="bullet"/>
      <w:lvlText w:val=""/>
      <w:lvlJc w:val="left"/>
      <w:pPr>
        <w:tabs>
          <w:tab w:val="num" w:pos="2160"/>
        </w:tabs>
        <w:ind w:left="2160" w:hanging="360"/>
      </w:pPr>
      <w:rPr>
        <w:rFonts w:ascii="Wingdings" w:hAnsi="Wingdings" w:hint="default"/>
      </w:rPr>
    </w:lvl>
    <w:lvl w:ilvl="3" w:tplc="0E90180A" w:tentative="1">
      <w:start w:val="1"/>
      <w:numFmt w:val="bullet"/>
      <w:lvlText w:val=""/>
      <w:lvlJc w:val="left"/>
      <w:pPr>
        <w:tabs>
          <w:tab w:val="num" w:pos="2880"/>
        </w:tabs>
        <w:ind w:left="2880" w:hanging="360"/>
      </w:pPr>
      <w:rPr>
        <w:rFonts w:ascii="Symbol" w:hAnsi="Symbol" w:hint="default"/>
      </w:rPr>
    </w:lvl>
    <w:lvl w:ilvl="4" w:tplc="A98860B2" w:tentative="1">
      <w:start w:val="1"/>
      <w:numFmt w:val="bullet"/>
      <w:lvlText w:val="o"/>
      <w:lvlJc w:val="left"/>
      <w:pPr>
        <w:tabs>
          <w:tab w:val="num" w:pos="3600"/>
        </w:tabs>
        <w:ind w:left="3600" w:hanging="360"/>
      </w:pPr>
      <w:rPr>
        <w:rFonts w:ascii="Courier New" w:hAnsi="Courier New" w:hint="default"/>
      </w:rPr>
    </w:lvl>
    <w:lvl w:ilvl="5" w:tplc="03460D7C" w:tentative="1">
      <w:start w:val="1"/>
      <w:numFmt w:val="bullet"/>
      <w:lvlText w:val=""/>
      <w:lvlJc w:val="left"/>
      <w:pPr>
        <w:tabs>
          <w:tab w:val="num" w:pos="4320"/>
        </w:tabs>
        <w:ind w:left="4320" w:hanging="360"/>
      </w:pPr>
      <w:rPr>
        <w:rFonts w:ascii="Wingdings" w:hAnsi="Wingdings" w:hint="default"/>
      </w:rPr>
    </w:lvl>
    <w:lvl w:ilvl="6" w:tplc="AF5C0484" w:tentative="1">
      <w:start w:val="1"/>
      <w:numFmt w:val="bullet"/>
      <w:lvlText w:val=""/>
      <w:lvlJc w:val="left"/>
      <w:pPr>
        <w:tabs>
          <w:tab w:val="num" w:pos="5040"/>
        </w:tabs>
        <w:ind w:left="5040" w:hanging="360"/>
      </w:pPr>
      <w:rPr>
        <w:rFonts w:ascii="Symbol" w:hAnsi="Symbol" w:hint="default"/>
      </w:rPr>
    </w:lvl>
    <w:lvl w:ilvl="7" w:tplc="8DEE4D60" w:tentative="1">
      <w:start w:val="1"/>
      <w:numFmt w:val="bullet"/>
      <w:lvlText w:val="o"/>
      <w:lvlJc w:val="left"/>
      <w:pPr>
        <w:tabs>
          <w:tab w:val="num" w:pos="5760"/>
        </w:tabs>
        <w:ind w:left="5760" w:hanging="360"/>
      </w:pPr>
      <w:rPr>
        <w:rFonts w:ascii="Courier New" w:hAnsi="Courier New" w:hint="default"/>
      </w:rPr>
    </w:lvl>
    <w:lvl w:ilvl="8" w:tplc="EFA4ECD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93"/>
    <w:rsid w:val="00701D93"/>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15E4E-5E4B-4A2E-B5F7-61A9D102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D93"/>
    <w:pPr>
      <w:spacing w:after="0" w:line="240" w:lineRule="auto"/>
    </w:pPr>
    <w:rPr>
      <w:rFonts w:ascii="Times New Roman" w:eastAsia="等?" w:hAnsi="Times New Roman" w:cs="Times New Roman"/>
      <w:sz w:val="24"/>
      <w:szCs w:val="24"/>
    </w:rPr>
  </w:style>
  <w:style w:type="paragraph" w:styleId="Heading5">
    <w:name w:val="heading 5"/>
    <w:basedOn w:val="Normal"/>
    <w:next w:val="Normal"/>
    <w:link w:val="Heading5Char"/>
    <w:uiPriority w:val="9"/>
    <w:semiHidden/>
    <w:unhideWhenUsed/>
    <w:qFormat/>
    <w:rsid w:val="00701D9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VHeading2">
    <w:name w:val="Section V. Heading 2"/>
    <w:basedOn w:val="Normal"/>
    <w:rsid w:val="00701D93"/>
    <w:pPr>
      <w:spacing w:before="120" w:after="200"/>
      <w:jc w:val="center"/>
    </w:pPr>
    <w:rPr>
      <w:b/>
      <w:sz w:val="28"/>
      <w:szCs w:val="20"/>
      <w:lang w:val="es-ES_tradnl"/>
    </w:rPr>
  </w:style>
  <w:style w:type="paragraph" w:customStyle="1" w:styleId="titulo">
    <w:name w:val="titulo"/>
    <w:basedOn w:val="Heading5"/>
    <w:rsid w:val="00701D93"/>
    <w:pPr>
      <w:keepNext w:val="0"/>
      <w:keepLines w:val="0"/>
      <w:spacing w:before="0" w:after="240"/>
      <w:jc w:val="center"/>
    </w:pPr>
    <w:rPr>
      <w:rFonts w:ascii="Times New Roman Bold" w:eastAsia="等?" w:hAnsi="Times New Roman Bold" w:cs="Times New Roman"/>
      <w:b/>
      <w:color w:val="auto"/>
      <w:szCs w:val="20"/>
      <w:lang w:eastAsia="en-GB"/>
    </w:rPr>
  </w:style>
  <w:style w:type="character" w:customStyle="1" w:styleId="Heading5Char">
    <w:name w:val="Heading 5 Char"/>
    <w:basedOn w:val="DefaultParagraphFont"/>
    <w:link w:val="Heading5"/>
    <w:uiPriority w:val="9"/>
    <w:semiHidden/>
    <w:rsid w:val="00701D93"/>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2024-07-24T01:57:00Z</dcterms:created>
  <dcterms:modified xsi:type="dcterms:W3CDTF">2024-07-24T01:57:00Z</dcterms:modified>
</cp:coreProperties>
</file>