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1DA" w:rsidRPr="00B352EB" w:rsidRDefault="00D011DA" w:rsidP="00D011DA">
      <w:pPr>
        <w:pStyle w:val="SHDPp"/>
        <w:tabs>
          <w:tab w:val="left" w:pos="720"/>
        </w:tabs>
        <w:spacing w:after="0" w:line="340" w:lineRule="exact"/>
        <w:ind w:left="0" w:firstLine="567"/>
        <w:jc w:val="right"/>
        <w:rPr>
          <w:b/>
          <w:bCs/>
          <w:noProof/>
          <w:szCs w:val="24"/>
          <w:lang w:val="vi-VN"/>
        </w:rPr>
      </w:pPr>
      <w:r w:rsidRPr="00B352EB">
        <w:rPr>
          <w:b/>
          <w:bCs/>
          <w:noProof/>
          <w:szCs w:val="24"/>
          <w:lang w:val="vi-VN"/>
        </w:rPr>
        <w:t xml:space="preserve">Mẫu số 13 </w:t>
      </w:r>
    </w:p>
    <w:p w:rsidR="00D011DA" w:rsidRPr="00B352EB" w:rsidRDefault="00D011DA" w:rsidP="00D011DA">
      <w:pPr>
        <w:pStyle w:val="SHDPp"/>
        <w:tabs>
          <w:tab w:val="left" w:pos="720"/>
        </w:tabs>
        <w:spacing w:before="240" w:after="0"/>
        <w:ind w:left="0" w:firstLine="567"/>
        <w:jc w:val="center"/>
        <w:rPr>
          <w:noProof/>
          <w:szCs w:val="24"/>
          <w:lang w:val="vi-VN"/>
        </w:rPr>
      </w:pPr>
      <w:r w:rsidRPr="00B352EB">
        <w:rPr>
          <w:b/>
          <w:bCs/>
          <w:szCs w:val="24"/>
          <w:lang w:val="vi-VN"/>
        </w:rPr>
        <w:t>ĐỀ XUẤT VỀ TÀI CHÍNH</w:t>
      </w:r>
    </w:p>
    <w:p w:rsidR="00D011DA" w:rsidRPr="00B352EB" w:rsidRDefault="00D011DA" w:rsidP="00D011DA">
      <w:pPr>
        <w:widowControl w:val="0"/>
        <w:spacing w:before="240" w:line="340" w:lineRule="exact"/>
        <w:ind w:firstLine="720"/>
        <w:jc w:val="both"/>
        <w:rPr>
          <w:rFonts w:eastAsia="Times New Roman"/>
          <w:i/>
          <w:iCs/>
          <w:lang w:val="vi-VN" w:eastAsia="vi-VN"/>
        </w:rPr>
      </w:pPr>
      <w:r w:rsidRPr="00B352EB">
        <w:rPr>
          <w:rFonts w:eastAsia="Times New Roman"/>
          <w:i/>
          <w:iCs/>
          <w:lang w:val="vi-VN" w:eastAsia="vi-VN"/>
        </w:rPr>
        <w:t xml:space="preserve">Nhà đầu tư đề xuất cụ thể phương án để thuyết minh hiệu quả đầu tư phát triển ngành, lĩnh vực, địa phương phù hợp với giá trị đã nêu tại Đơn dự thầu theo một </w:t>
      </w:r>
      <w:proofErr w:type="spellStart"/>
      <w:r w:rsidRPr="00B352EB">
        <w:rPr>
          <w:rFonts w:eastAsia="Times New Roman"/>
          <w:i/>
          <w:iCs/>
          <w:lang w:eastAsia="vi-VN"/>
        </w:rPr>
        <w:t>trong</w:t>
      </w:r>
      <w:proofErr w:type="spellEnd"/>
      <w:r w:rsidRPr="00B352EB">
        <w:rPr>
          <w:rFonts w:eastAsia="Times New Roman"/>
          <w:i/>
          <w:iCs/>
          <w:lang w:val="vi-VN" w:eastAsia="vi-VN"/>
        </w:rPr>
        <w:t xml:space="preserve"> các nội dung sau:</w:t>
      </w:r>
    </w:p>
    <w:p w:rsidR="00D011DA" w:rsidRPr="00B352EB" w:rsidRDefault="00D011DA" w:rsidP="00D011DA">
      <w:pPr>
        <w:widowControl w:val="0"/>
        <w:spacing w:before="240" w:line="340" w:lineRule="exact"/>
        <w:ind w:firstLine="720"/>
        <w:jc w:val="both"/>
        <w:rPr>
          <w:rFonts w:eastAsia="Times New Roman"/>
          <w:i/>
          <w:iCs/>
          <w:lang w:val="vi-VN" w:eastAsia="vi-VN"/>
        </w:rPr>
      </w:pPr>
      <w:r w:rsidRPr="00B352EB">
        <w:rPr>
          <w:rFonts w:eastAsia="Times New Roman"/>
          <w:i/>
          <w:iCs/>
          <w:lang w:val="vi-VN" w:eastAsia="vi-VN"/>
        </w:rPr>
        <w:t>1. Đối với dự án áp dụng tiêu chuẩn giá trị bằng tiền nộp ngân sách nhà nước: thuyết minh tiến độ, hình thức nộp ngân sách nhà nước (một lần hoặc nhiều lần trong thời gian thực hiện hợp đồng) và nội dung khác theo quy định của pháp luật quản lý ngành, lĩnh vực.</w:t>
      </w:r>
    </w:p>
    <w:p w:rsidR="00D011DA" w:rsidRPr="00B352EB" w:rsidRDefault="00D011DA" w:rsidP="00D011DA">
      <w:pPr>
        <w:widowControl w:val="0"/>
        <w:spacing w:before="240" w:line="340" w:lineRule="exact"/>
        <w:ind w:firstLine="720"/>
        <w:jc w:val="both"/>
        <w:rPr>
          <w:rFonts w:eastAsia="Times New Roman"/>
          <w:i/>
          <w:iCs/>
          <w:lang w:val="vi-VN" w:eastAsia="vi-VN"/>
        </w:rPr>
      </w:pPr>
      <w:r w:rsidRPr="00B352EB">
        <w:rPr>
          <w:rFonts w:eastAsia="Times New Roman"/>
          <w:i/>
          <w:iCs/>
          <w:lang w:val="vi-VN" w:eastAsia="vi-VN"/>
        </w:rPr>
        <w:t>2. Đối với dự án áp dụng tiêu chuẩn tỷ lệ doanh thu: thuyết minh tiến độ, hình nộp ngân sách nhà nước (hằng tháng, hằng quý hoặc hằng năm) và nội dung khác theo quy định của pháp luật quản lý ngành, lĩnh vực</w:t>
      </w:r>
      <w:r w:rsidRPr="00B352EB">
        <w:rPr>
          <w:i/>
          <w:iCs/>
          <w:lang w:val="vi-VN"/>
        </w:rPr>
        <w:t xml:space="preserve"> đối với dự án công trình dịch vụ chuyên ngành hàng không tại cảng hàng không, sân bay có phát sinh doanh thu</w:t>
      </w:r>
      <w:r w:rsidRPr="00B352EB">
        <w:rPr>
          <w:rFonts w:eastAsia="Times New Roman"/>
          <w:i/>
          <w:iCs/>
          <w:lang w:val="vi-VN" w:eastAsia="vi-VN"/>
        </w:rPr>
        <w:t>.</w:t>
      </w:r>
    </w:p>
    <w:p w:rsidR="00D011DA" w:rsidRPr="00B352EB" w:rsidRDefault="00D011DA" w:rsidP="00D011DA">
      <w:pPr>
        <w:widowControl w:val="0"/>
        <w:spacing w:before="240" w:line="340" w:lineRule="exact"/>
        <w:ind w:firstLine="720"/>
        <w:jc w:val="both"/>
        <w:rPr>
          <w:rFonts w:eastAsia="Times New Roman"/>
          <w:b/>
          <w:bCs/>
          <w:i/>
          <w:iCs/>
          <w:lang w:val="vi-VN" w:eastAsia="vi-VN"/>
        </w:rPr>
      </w:pPr>
      <w:r w:rsidRPr="00B352EB">
        <w:rPr>
          <w:rFonts w:eastAsia="Times New Roman"/>
          <w:i/>
          <w:iCs/>
          <w:lang w:val="vi-VN" w:eastAsia="vi-VN"/>
        </w:rPr>
        <w:t xml:space="preserve">3. Đối với dự án áp dụng tiêu chuẩn giá hàng hóa, dịch vụ: thuyết minh đơn giá, khối lượng hoặc số lượng của </w:t>
      </w:r>
      <w:proofErr w:type="spellStart"/>
      <w:r w:rsidRPr="00B352EB">
        <w:rPr>
          <w:rFonts w:eastAsia="Times New Roman"/>
          <w:i/>
          <w:iCs/>
          <w:lang w:eastAsia="vi-VN"/>
        </w:rPr>
        <w:t>hàng</w:t>
      </w:r>
      <w:proofErr w:type="spellEnd"/>
      <w:r w:rsidRPr="00B352EB">
        <w:rPr>
          <w:rFonts w:eastAsia="Times New Roman"/>
          <w:i/>
          <w:iCs/>
          <w:lang w:eastAsia="vi-VN"/>
        </w:rPr>
        <w:t xml:space="preserve"> </w:t>
      </w:r>
      <w:proofErr w:type="spellStart"/>
      <w:r w:rsidRPr="00B352EB">
        <w:rPr>
          <w:rFonts w:eastAsia="Times New Roman"/>
          <w:i/>
          <w:iCs/>
          <w:lang w:eastAsia="vi-VN"/>
        </w:rPr>
        <w:t>hóa</w:t>
      </w:r>
      <w:proofErr w:type="spellEnd"/>
      <w:r w:rsidRPr="00B352EB">
        <w:rPr>
          <w:rFonts w:eastAsia="Times New Roman"/>
          <w:i/>
          <w:iCs/>
          <w:lang w:val="vi-VN" w:eastAsia="vi-VN"/>
        </w:rPr>
        <w:t>, dịch vụ; tiến độ yêu cầu Nhà nước thanh toán hoặc tiến độ yêu cầu người sử dụng chi trả và nội dung khác theo quy định của pháp luật về giá, pháp luật quản lý ngành, lĩnh vực.</w:t>
      </w:r>
    </w:p>
    <w:p w:rsidR="00D011DA" w:rsidRPr="00B352EB" w:rsidRDefault="00D011DA" w:rsidP="00D011DA">
      <w:pPr>
        <w:widowControl w:val="0"/>
        <w:spacing w:before="240" w:line="340" w:lineRule="exact"/>
        <w:ind w:firstLine="720"/>
        <w:jc w:val="both"/>
        <w:rPr>
          <w:rFonts w:eastAsia="Times New Roman"/>
          <w:b/>
          <w:bCs/>
          <w:i/>
          <w:iCs/>
          <w:lang w:val="vi-VN" w:eastAsia="vi-VN"/>
        </w:rPr>
      </w:pPr>
      <w:r w:rsidRPr="00B352EB">
        <w:rPr>
          <w:rFonts w:eastAsia="Times New Roman"/>
          <w:i/>
          <w:iCs/>
          <w:lang w:val="vi-VN" w:eastAsia="vi-VN"/>
        </w:rPr>
        <w:t>4. Đối với dự án áp dụng tiêu chuẩn số lượng hạ tầng kỹ thuật, hạ tầng xã hội, không gian công cộng phục vụ cộng đồng xung quanh dự án và các dịch vụ vận hành kèm theo: thuyết minh loại công trình, mục tiêu, quy mô, phạm vi đầu tư, sơ bộ tổng mức đầu tư, tiến độ thực hiện và nội dung khác theo quy định của pháp luật quản lý ngành, lĩnh vực.</w:t>
      </w:r>
    </w:p>
    <w:p w:rsidR="00D011DA" w:rsidRPr="00B352EB" w:rsidRDefault="00D011DA" w:rsidP="00D011DA">
      <w:pPr>
        <w:widowControl w:val="0"/>
        <w:spacing w:before="240" w:line="340" w:lineRule="exact"/>
        <w:ind w:firstLine="720"/>
        <w:jc w:val="both"/>
        <w:rPr>
          <w:rFonts w:eastAsia="Times New Roman"/>
          <w:i/>
          <w:iCs/>
          <w:lang w:val="vi-VN" w:eastAsia="vi-VN"/>
        </w:rPr>
      </w:pPr>
      <w:r w:rsidRPr="00B352EB">
        <w:rPr>
          <w:rFonts w:eastAsia="Times New Roman"/>
          <w:i/>
          <w:iCs/>
          <w:lang w:val="vi-VN" w:eastAsia="vi-VN"/>
        </w:rPr>
        <w:t>5. Đối với dự án áp dụng tiêu chuẩn giá trị của hoạt động trợ giúp xã hội cho đối tượng bảo trợ xã hội hoặc giá trị của các hoạt động phúc lợi xã hội khác nhà đầu tư đóng góp cho địa phương: thuyết minh đối tượng bảo trợ xã hội được trợ giúp hoặc được hưởng phúc lợi xã hội; số lượng, mức, hình thức, thời gian trợ cấp và nội dung khác theo quy định của pháp luật quản lý ngành, lĩnh vực.</w:t>
      </w:r>
    </w:p>
    <w:p w:rsidR="00D011DA" w:rsidRPr="00B352EB" w:rsidRDefault="00D011DA" w:rsidP="00D011DA">
      <w:pPr>
        <w:widowControl w:val="0"/>
        <w:spacing w:before="240" w:line="340" w:lineRule="exact"/>
        <w:ind w:firstLine="720"/>
        <w:jc w:val="both"/>
        <w:rPr>
          <w:rFonts w:eastAsia="Times New Roman"/>
          <w:i/>
          <w:iCs/>
          <w:lang w:val="vi-VN" w:eastAsia="vi-VN"/>
        </w:rPr>
      </w:pPr>
      <w:r w:rsidRPr="00B352EB">
        <w:rPr>
          <w:rFonts w:eastAsia="Times New Roman"/>
          <w:i/>
          <w:iCs/>
          <w:lang w:val="vi-VN" w:eastAsia="vi-VN"/>
        </w:rPr>
        <w:t>6. Đối với dự án áp dụng tiêu chuẩn tổng lượng phát thải các chất độc hại: thuyết minh các nội dung liên quan đến lượng phát thải các chất độc hại theo quy định của pháp luật về bảo vệ môi trường.</w:t>
      </w:r>
    </w:p>
    <w:p w:rsidR="009471B5" w:rsidRDefault="009471B5">
      <w:bookmarkStart w:id="0" w:name="_GoBack"/>
      <w:bookmarkEnd w:id="0"/>
    </w:p>
    <w:sectPr w:rsidR="009471B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等?">
    <w:altName w:val="MS Mincho"/>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1DA"/>
    <w:rsid w:val="009471B5"/>
    <w:rsid w:val="00D01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36555E-66AE-4B90-A846-8B41DA0B2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1DA"/>
    <w:pPr>
      <w:spacing w:after="0" w:line="240" w:lineRule="auto"/>
    </w:pPr>
    <w:rPr>
      <w:rFonts w:ascii="Times New Roman" w:eastAsia="等?"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HDPp">
    <w:name w:val="SHDP p"/>
    <w:basedOn w:val="BodyText"/>
    <w:link w:val="SHDPpChar"/>
    <w:rsid w:val="00D011DA"/>
    <w:pPr>
      <w:suppressAutoHyphens/>
      <w:ind w:left="720"/>
      <w:jc w:val="both"/>
    </w:pPr>
    <w:rPr>
      <w:szCs w:val="20"/>
      <w:lang w:val="x-none" w:eastAsia="ar-SA"/>
    </w:rPr>
  </w:style>
  <w:style w:type="character" w:customStyle="1" w:styleId="SHDPpChar">
    <w:name w:val="SHDP p Char"/>
    <w:link w:val="SHDPp"/>
    <w:locked/>
    <w:rsid w:val="00D011DA"/>
    <w:rPr>
      <w:rFonts w:ascii="Times New Roman" w:eastAsia="等?" w:hAnsi="Times New Roman" w:cs="Times New Roman"/>
      <w:sz w:val="24"/>
      <w:szCs w:val="20"/>
      <w:lang w:val="x-none" w:eastAsia="ar-SA"/>
    </w:rPr>
  </w:style>
  <w:style w:type="paragraph" w:styleId="BodyText">
    <w:name w:val="Body Text"/>
    <w:basedOn w:val="Normal"/>
    <w:link w:val="BodyTextChar"/>
    <w:uiPriority w:val="99"/>
    <w:semiHidden/>
    <w:unhideWhenUsed/>
    <w:rsid w:val="00D011DA"/>
    <w:pPr>
      <w:spacing w:after="120"/>
    </w:pPr>
  </w:style>
  <w:style w:type="character" w:customStyle="1" w:styleId="BodyTextChar">
    <w:name w:val="Body Text Char"/>
    <w:basedOn w:val="DefaultParagraphFont"/>
    <w:link w:val="BodyText"/>
    <w:uiPriority w:val="99"/>
    <w:semiHidden/>
    <w:rsid w:val="00D011DA"/>
    <w:rPr>
      <w:rFonts w:ascii="Times New Roman" w:eastAsia="等?"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2024-07-24T01:57:00Z</dcterms:created>
  <dcterms:modified xsi:type="dcterms:W3CDTF">2024-07-24T01:58:00Z</dcterms:modified>
</cp:coreProperties>
</file>