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663D28" w:rsidRPr="00CA79ED" w:rsidTr="00063FAF">
        <w:tc>
          <w:tcPr>
            <w:tcW w:w="3348" w:type="dxa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CA79ED">
              <w:rPr>
                <w:rFonts w:ascii="Arial" w:hAnsi="Arial" w:cs="Arial"/>
                <w:color w:val="auto"/>
                <w:sz w:val="20"/>
                <w:szCs w:val="20"/>
              </w:rPr>
              <w:t>ĐƠN VỊ QUẢN LÝ CẤP TRÊN……</w:t>
            </w:r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ĐƠN VỊ BÁO CÁO:………………..</w:t>
            </w:r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----------------</w:t>
            </w:r>
          </w:p>
        </w:tc>
        <w:tc>
          <w:tcPr>
            <w:tcW w:w="5508" w:type="dxa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Mẫu </w:t>
            </w:r>
            <w:bookmarkStart w:id="0" w:name="_GoBack"/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B01/BCTC-QBH</w:t>
            </w:r>
            <w:bookmarkEnd w:id="0"/>
            <w:r w:rsidRPr="00CA79ED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CA79ED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(Ban hành kèm theo Thông tư số 102/2018/TT-BTC ngày 14/11/2018 của Bộ Tài Chính)</w:t>
            </w:r>
          </w:p>
        </w:tc>
      </w:tr>
    </w:tbl>
    <w:p w:rsidR="00663D28" w:rsidRPr="00CA79ED" w:rsidRDefault="00663D28" w:rsidP="00663D2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663D28" w:rsidRPr="00342D73" w:rsidRDefault="00663D28" w:rsidP="00663D2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bookmarkStart w:id="1" w:name="bookmark72"/>
      <w:r w:rsidRPr="00342D73">
        <w:rPr>
          <w:rFonts w:ascii="Arial" w:hAnsi="Arial" w:cs="Arial"/>
          <w:b/>
          <w:color w:val="auto"/>
          <w:sz w:val="20"/>
        </w:rPr>
        <w:t>BÁO CÁO T</w:t>
      </w:r>
      <w:r w:rsidRPr="00342D73">
        <w:rPr>
          <w:rFonts w:ascii="Arial" w:hAnsi="Arial" w:cs="Arial"/>
          <w:b/>
          <w:color w:val="auto"/>
          <w:sz w:val="20"/>
          <w:lang w:val="en-US"/>
        </w:rPr>
        <w:t>Ì</w:t>
      </w:r>
      <w:r w:rsidRPr="00342D73">
        <w:rPr>
          <w:rFonts w:ascii="Arial" w:hAnsi="Arial" w:cs="Arial"/>
          <w:b/>
          <w:color w:val="auto"/>
          <w:sz w:val="20"/>
        </w:rPr>
        <w:t>NH HÌNH TÀI CHÍNH QUỸ BẢO HI</w:t>
      </w:r>
      <w:r w:rsidRPr="00342D73">
        <w:rPr>
          <w:rFonts w:ascii="Arial" w:hAnsi="Arial" w:cs="Arial"/>
          <w:b/>
          <w:color w:val="auto"/>
          <w:sz w:val="20"/>
          <w:lang w:val="en-US"/>
        </w:rPr>
        <w:t>Ể</w:t>
      </w:r>
      <w:r w:rsidRPr="00342D73">
        <w:rPr>
          <w:rFonts w:ascii="Arial" w:hAnsi="Arial" w:cs="Arial"/>
          <w:b/>
          <w:color w:val="auto"/>
          <w:sz w:val="20"/>
        </w:rPr>
        <w:t>M</w:t>
      </w:r>
      <w:bookmarkEnd w:id="1"/>
    </w:p>
    <w:p w:rsidR="00663D28" w:rsidRPr="00342D73" w:rsidRDefault="00663D28" w:rsidP="00663D28">
      <w:pPr>
        <w:spacing w:before="120"/>
        <w:jc w:val="center"/>
        <w:rPr>
          <w:rFonts w:ascii="Arial" w:hAnsi="Arial" w:cs="Arial"/>
          <w:i/>
          <w:color w:val="auto"/>
          <w:sz w:val="20"/>
        </w:rPr>
      </w:pPr>
      <w:r w:rsidRPr="00342D73">
        <w:rPr>
          <w:rFonts w:ascii="Arial" w:hAnsi="Arial" w:cs="Arial"/>
          <w:i/>
          <w:color w:val="auto"/>
          <w:sz w:val="20"/>
        </w:rPr>
        <w:t>Tại ngày…… tháng …….năm …….</w:t>
      </w:r>
    </w:p>
    <w:p w:rsidR="00663D28" w:rsidRPr="00CA79ED" w:rsidRDefault="00663D28" w:rsidP="00663D28">
      <w:pPr>
        <w:spacing w:before="120"/>
        <w:jc w:val="right"/>
        <w:rPr>
          <w:rFonts w:ascii="Arial" w:hAnsi="Arial" w:cs="Arial"/>
          <w:color w:val="auto"/>
          <w:sz w:val="20"/>
        </w:rPr>
      </w:pPr>
      <w:r w:rsidRPr="00F51794">
        <w:rPr>
          <w:rFonts w:ascii="Arial" w:hAnsi="Arial" w:cs="Arial"/>
          <w:i/>
          <w:color w:val="auto"/>
          <w:sz w:val="20"/>
        </w:rPr>
        <w:t>Đơn vị tính:</w:t>
      </w:r>
      <w:r w:rsidRPr="00CA79ED">
        <w:rPr>
          <w:rFonts w:ascii="Arial" w:hAnsi="Arial" w:cs="Arial"/>
          <w:color w:val="auto"/>
          <w:sz w:val="20"/>
        </w:rPr>
        <w:t>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817"/>
        <w:gridCol w:w="567"/>
        <w:gridCol w:w="1062"/>
        <w:gridCol w:w="1062"/>
        <w:gridCol w:w="1060"/>
      </w:tblGrid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Chỉ tiêu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Mã</w:t>
            </w: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342D73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>Thuyết minh</w:t>
            </w: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>Số cuối năm</w:t>
            </w: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>Số đầu năm</w:t>
            </w: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A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B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A79ED">
              <w:rPr>
                <w:rFonts w:ascii="Arial" w:hAnsi="Arial" w:cs="Arial"/>
                <w:color w:val="auto"/>
                <w:sz w:val="20"/>
                <w:lang w:val="en-US"/>
              </w:rPr>
              <w:t>D</w:t>
            </w: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A79ED">
              <w:rPr>
                <w:rFonts w:ascii="Arial" w:hAnsi="Arial" w:cs="Arial"/>
                <w:color w:val="auto"/>
                <w:sz w:val="20"/>
                <w:lang w:val="en-US"/>
              </w:rPr>
              <w:t>1</w:t>
            </w: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A79ED">
              <w:rPr>
                <w:rFonts w:ascii="Arial" w:hAnsi="Arial" w:cs="Arial"/>
                <w:color w:val="auto"/>
                <w:sz w:val="20"/>
                <w:lang w:val="en-US"/>
              </w:rPr>
              <w:t>2</w:t>
            </w:r>
          </w:p>
        </w:tc>
      </w:tr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TÀI SẢN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T</w:t>
            </w:r>
            <w:r w:rsidRPr="00342D73">
              <w:rPr>
                <w:rFonts w:ascii="Arial" w:hAnsi="Arial" w:cs="Arial"/>
                <w:b/>
                <w:color w:val="auto"/>
                <w:sz w:val="20"/>
                <w:lang w:val="en-US"/>
              </w:rPr>
              <w:t>iề</w:t>
            </w:r>
            <w:r w:rsidRPr="00342D73">
              <w:rPr>
                <w:rFonts w:ascii="Arial" w:hAnsi="Arial" w:cs="Arial"/>
                <w:b/>
                <w:color w:val="auto"/>
                <w:sz w:val="20"/>
              </w:rPr>
              <w:t>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101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II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Đầu tư tài chính ngắn hạn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105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III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Các khoản phải thu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42D73">
              <w:rPr>
                <w:rFonts w:ascii="Arial" w:hAnsi="Arial" w:cs="Arial"/>
                <w:b/>
                <w:color w:val="auto"/>
                <w:sz w:val="20"/>
              </w:rPr>
              <w:t>110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342D73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42D73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42D73">
              <w:rPr>
                <w:rFonts w:ascii="Arial" w:hAnsi="Arial" w:cs="Arial"/>
                <w:color w:val="auto"/>
                <w:sz w:val="20"/>
              </w:rPr>
              <w:t>Phải thu bảo hiểm và lãi chậm đóng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42D73">
              <w:rPr>
                <w:rFonts w:ascii="Arial" w:hAnsi="Arial" w:cs="Arial"/>
                <w:color w:val="auto"/>
                <w:sz w:val="20"/>
              </w:rPr>
              <w:t>111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342D73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thu số đã chi sai bảo hiểm cho đối tượng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thu bảo hiểm của khối AN-QP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thu nghiệp vụ thanh toán quỹ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thu hoạt động đầu tư quỹ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Chi các loại bảo hiểm của tỉnh, huyện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  <w:lang w:val="en-US"/>
              </w:rPr>
              <w:t>Ứ</w:t>
            </w:r>
            <w:r w:rsidRPr="00CA79ED">
              <w:rPr>
                <w:rFonts w:ascii="Arial" w:hAnsi="Arial" w:cs="Arial"/>
                <w:color w:val="auto"/>
                <w:sz w:val="20"/>
              </w:rPr>
              <w:t>ng trước cho NSNN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Các khoản phải thu khác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118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IV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Đầu tư tài chính dài hạn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120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V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Tài sản khác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130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T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Ổ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NG CỘNG TÀI S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N (150= 101+1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0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5+110+120+130)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150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NGUỒN V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Nợ phải trả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160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Tạm thu các loại BH và lãi chậm đóng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trả về số thu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trả người hưởng các chế độ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trả nghiệp vụ thanh toán quỹ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Phải trả về chi bảo hiểm với đơn vị ngoài ngành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Thu các loại bảo hiểm của tỉnh, huyện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Nợ phải trả khác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167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83156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II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Tài sản thuần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170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Thặng dư (thâm hụt) lũy kế từ hoạt động các quỹ BH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171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Quỹ bảo hiểm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172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Quỹ dự phòng rủi ro trong đầu tư tài chính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173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Tài sản thuần khác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A79ED">
              <w:rPr>
                <w:rFonts w:ascii="Arial" w:hAnsi="Arial" w:cs="Arial"/>
                <w:color w:val="auto"/>
                <w:sz w:val="20"/>
              </w:rPr>
              <w:t>174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63D28" w:rsidRPr="00CA79ED" w:rsidTr="00063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4" w:type="pct"/>
            <w:gridSpan w:val="2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</w:rPr>
              <w:t>T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Ổ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NG CỘNG NGUỒN V</w:t>
            </w: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83156D">
              <w:rPr>
                <w:rFonts w:ascii="Arial" w:hAnsi="Arial" w:cs="Arial"/>
                <w:b/>
                <w:color w:val="auto"/>
                <w:sz w:val="20"/>
              </w:rPr>
              <w:t>N (180=160+170)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63D28" w:rsidRPr="0083156D" w:rsidRDefault="00663D28" w:rsidP="00063FA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83156D">
              <w:rPr>
                <w:rFonts w:ascii="Arial" w:hAnsi="Arial" w:cs="Arial"/>
                <w:b/>
                <w:color w:val="auto"/>
                <w:sz w:val="20"/>
                <w:lang w:val="en-US"/>
              </w:rPr>
              <w:t>180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63D28" w:rsidRPr="00CA79ED" w:rsidRDefault="00663D28" w:rsidP="00063FA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663D28" w:rsidRPr="00CA79ED" w:rsidRDefault="00663D28" w:rsidP="00663D2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663D28" w:rsidRDefault="00663D28" w:rsidP="00663D2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3064"/>
        <w:gridCol w:w="3233"/>
      </w:tblGrid>
      <w:tr w:rsidR="00663D28" w:rsidRPr="00E722AC" w:rsidTr="00063FAF">
        <w:tc>
          <w:tcPr>
            <w:tcW w:w="1636" w:type="pct"/>
          </w:tcPr>
          <w:p w:rsidR="00663D28" w:rsidRDefault="00663D28" w:rsidP="00063FAF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br/>
              <w:t xml:space="preserve">NGƯỜI 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LẬP BIỂU</w:t>
            </w:r>
            <w:r>
              <w:rPr>
                <w:rFonts w:ascii="Arial" w:hAnsi="Arial" w:cs="Arial"/>
                <w:b/>
                <w:color w:val="auto"/>
                <w:sz w:val="20"/>
              </w:rPr>
              <w:br/>
            </w:r>
            <w:r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</w:p>
        </w:tc>
        <w:tc>
          <w:tcPr>
            <w:tcW w:w="1637" w:type="pct"/>
          </w:tcPr>
          <w:p w:rsidR="00663D28" w:rsidRDefault="00663D28" w:rsidP="00063FAF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E722AC">
              <w:rPr>
                <w:rFonts w:ascii="Arial" w:hAnsi="Arial" w:cs="Arial"/>
                <w:b/>
                <w:color w:val="auto"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color w:val="auto"/>
                <w:sz w:val="20"/>
              </w:rPr>
              <w:br/>
            </w:r>
            <w:r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</w:p>
        </w:tc>
        <w:tc>
          <w:tcPr>
            <w:tcW w:w="1727" w:type="pct"/>
          </w:tcPr>
          <w:p w:rsidR="00663D28" w:rsidRDefault="00663D28" w:rsidP="00063FAF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t>Lập, n</w:t>
            </w:r>
            <w:r>
              <w:rPr>
                <w:rFonts w:ascii="Arial" w:hAnsi="Arial" w:cs="Arial"/>
                <w:i/>
                <w:color w:val="auto"/>
                <w:sz w:val="20"/>
              </w:rPr>
              <w:t>gày ….tháng….. năm ....</w:t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b/>
                <w:color w:val="auto"/>
                <w:sz w:val="20"/>
              </w:rPr>
              <w:t>THỦ TRƯỞNG ĐƠN VỊ</w:t>
            </w:r>
            <w:r>
              <w:rPr>
                <w:rFonts w:ascii="Arial" w:hAnsi="Arial" w:cs="Arial"/>
                <w:b/>
                <w:color w:val="auto"/>
                <w:sz w:val="20"/>
              </w:rPr>
              <w:br/>
            </w:r>
            <w:r>
              <w:rPr>
                <w:rFonts w:ascii="Arial" w:hAnsi="Arial" w:cs="Arial"/>
                <w:i/>
                <w:color w:val="auto"/>
                <w:sz w:val="20"/>
              </w:rPr>
              <w:t>(Ký, họ tên, đóng dấu)</w:t>
            </w:r>
          </w:p>
        </w:tc>
      </w:tr>
    </w:tbl>
    <w:p w:rsidR="00F233DA" w:rsidRDefault="00F233DA"/>
    <w:sectPr w:rsidR="00F23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28"/>
    <w:rsid w:val="00663D28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850023-4948-4A77-9CD3-60BF4F0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63D2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2024-01-04T09:32:00Z</dcterms:created>
  <dcterms:modified xsi:type="dcterms:W3CDTF">2024-01-04T09:32:00Z</dcterms:modified>
</cp:coreProperties>
</file>