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F4" w:rsidRPr="00662AD9" w:rsidRDefault="001235F4" w:rsidP="001235F4">
      <w:pPr>
        <w:spacing w:after="120"/>
        <w:rPr>
          <w:rFonts w:ascii="Arial" w:hAnsi="Arial" w:cs="Arial"/>
          <w:b/>
          <w:sz w:val="20"/>
          <w:szCs w:val="20"/>
        </w:rPr>
      </w:pPr>
      <w:r w:rsidRPr="00662AD9">
        <w:rPr>
          <w:rFonts w:ascii="Arial" w:hAnsi="Arial" w:cs="Arial"/>
          <w:b/>
          <w:sz w:val="20"/>
          <w:szCs w:val="20"/>
        </w:rPr>
        <w:t>Bảng 3.1. Điều tra các thức ăn đã ăn, người ăn và thời gian ăn ở bữa X (mẫu điều tra 3.1)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492"/>
        <w:gridCol w:w="829"/>
        <w:gridCol w:w="813"/>
        <w:gridCol w:w="940"/>
        <w:gridCol w:w="676"/>
        <w:gridCol w:w="677"/>
        <w:gridCol w:w="677"/>
        <w:gridCol w:w="676"/>
        <w:gridCol w:w="675"/>
        <w:gridCol w:w="677"/>
        <w:gridCol w:w="694"/>
      </w:tblGrid>
      <w:tr w:rsidR="001235F4" w:rsidRPr="00662AD9" w:rsidTr="00A52E35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Những người đã ăn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Thời gian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Thực đơn</w:t>
            </w:r>
          </w:p>
        </w:tc>
      </w:tr>
      <w:tr w:rsidR="001235F4" w:rsidRPr="00662AD9" w:rsidTr="00A52E35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Ngày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giờ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1235F4" w:rsidRPr="00662AD9" w:rsidTr="00A52E35"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Bị ngộ độc</w:t>
            </w: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Không bị ngộ độc</w:t>
            </w: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5F4" w:rsidRPr="00662AD9" w:rsidRDefault="001235F4" w:rsidP="001235F4">
      <w:pPr>
        <w:spacing w:after="120"/>
        <w:rPr>
          <w:rFonts w:ascii="Arial" w:hAnsi="Arial" w:cs="Arial"/>
          <w:sz w:val="20"/>
          <w:szCs w:val="20"/>
        </w:rPr>
      </w:pPr>
    </w:p>
    <w:p w:rsidR="001235F4" w:rsidRPr="00662AD9" w:rsidRDefault="001235F4" w:rsidP="001235F4">
      <w:pPr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662AD9">
        <w:rPr>
          <w:rFonts w:ascii="Arial" w:hAnsi="Arial" w:cs="Arial"/>
          <w:i/>
          <w:sz w:val="20"/>
          <w:szCs w:val="20"/>
        </w:rPr>
        <w:t xml:space="preserve">Ngày   tháng    năm </w:t>
      </w:r>
      <w:r>
        <w:rPr>
          <w:rFonts w:ascii="Arial" w:hAnsi="Arial" w:cs="Arial"/>
          <w:i/>
          <w:sz w:val="20"/>
          <w:szCs w:val="20"/>
        </w:rPr>
        <w:br/>
      </w:r>
      <w:r w:rsidRPr="00662AD9">
        <w:rPr>
          <w:rFonts w:ascii="Arial" w:hAnsi="Arial" w:cs="Arial"/>
          <w:b/>
          <w:sz w:val="20"/>
          <w:szCs w:val="20"/>
        </w:rPr>
        <w:t xml:space="preserve">Người điều tra </w:t>
      </w:r>
    </w:p>
    <w:p w:rsidR="001235F4" w:rsidRPr="00662AD9" w:rsidRDefault="001235F4" w:rsidP="001235F4">
      <w:pPr>
        <w:spacing w:after="120"/>
        <w:rPr>
          <w:rFonts w:ascii="Arial" w:hAnsi="Arial" w:cs="Arial"/>
          <w:sz w:val="20"/>
          <w:szCs w:val="20"/>
        </w:rPr>
      </w:pPr>
      <w:r w:rsidRPr="00662AD9">
        <w:rPr>
          <w:rFonts w:ascii="Arial" w:hAnsi="Arial" w:cs="Arial"/>
          <w:sz w:val="20"/>
          <w:szCs w:val="20"/>
        </w:rPr>
        <w:t>Ghi chú: Các số thứ tự 1 – 20 tương ứng với STT 1 – 20</w:t>
      </w:r>
      <w:r>
        <w:rPr>
          <w:rFonts w:ascii="Arial" w:hAnsi="Arial" w:cs="Arial"/>
          <w:sz w:val="20"/>
          <w:szCs w:val="20"/>
        </w:rPr>
        <w:t xml:space="preserve"> </w:t>
      </w:r>
      <w:r w:rsidRPr="00662AD9">
        <w:rPr>
          <w:rFonts w:ascii="Arial" w:hAnsi="Arial" w:cs="Arial"/>
          <w:sz w:val="20"/>
          <w:szCs w:val="20"/>
        </w:rPr>
        <w:t>ở bảng 1 và bảng 2.</w:t>
      </w:r>
    </w:p>
    <w:p w:rsidR="001235F4" w:rsidRPr="00662AD9" w:rsidRDefault="001235F4" w:rsidP="001235F4">
      <w:pPr>
        <w:spacing w:after="120"/>
        <w:rPr>
          <w:rFonts w:ascii="Arial" w:hAnsi="Arial" w:cs="Arial"/>
          <w:b/>
          <w:sz w:val="20"/>
          <w:szCs w:val="20"/>
        </w:rPr>
      </w:pPr>
      <w:r w:rsidRPr="00662AD9">
        <w:rPr>
          <w:rFonts w:ascii="Arial" w:hAnsi="Arial" w:cs="Arial"/>
          <w:b/>
          <w:sz w:val="20"/>
          <w:szCs w:val="20"/>
        </w:rPr>
        <w:t>Bảng 3.2: Điều tra các thức ăn đã ăn, người ăn và thời gian ăn ở bữa Y (mẫu điều tra 3.2)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492"/>
        <w:gridCol w:w="829"/>
        <w:gridCol w:w="813"/>
        <w:gridCol w:w="810"/>
        <w:gridCol w:w="132"/>
        <w:gridCol w:w="674"/>
        <w:gridCol w:w="677"/>
        <w:gridCol w:w="677"/>
        <w:gridCol w:w="676"/>
        <w:gridCol w:w="675"/>
        <w:gridCol w:w="677"/>
        <w:gridCol w:w="694"/>
      </w:tblGrid>
      <w:tr w:rsidR="001235F4" w:rsidRPr="00662AD9" w:rsidTr="00A52E35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Những người đã ăn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Thời gian</w:t>
            </w:r>
          </w:p>
        </w:tc>
        <w:tc>
          <w:tcPr>
            <w:tcW w:w="5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Thực đơn</w:t>
            </w:r>
          </w:p>
        </w:tc>
      </w:tr>
      <w:tr w:rsidR="001235F4" w:rsidRPr="00662AD9" w:rsidTr="00A52E35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Ngày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giờ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1235F4" w:rsidRPr="00662AD9" w:rsidTr="00A52E35">
        <w:tc>
          <w:tcPr>
            <w:tcW w:w="9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Bị ngộ độc</w:t>
            </w: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9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Không bị ngộ độc</w:t>
            </w: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F4" w:rsidRPr="00662AD9" w:rsidTr="00A52E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4" w:rsidRPr="00662AD9" w:rsidRDefault="001235F4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5F4" w:rsidRPr="00662AD9" w:rsidRDefault="001235F4" w:rsidP="001235F4">
      <w:pPr>
        <w:spacing w:after="120"/>
        <w:rPr>
          <w:rFonts w:ascii="Arial" w:hAnsi="Arial" w:cs="Arial"/>
          <w:sz w:val="20"/>
          <w:szCs w:val="20"/>
        </w:rPr>
      </w:pPr>
    </w:p>
    <w:p w:rsidR="001235F4" w:rsidRPr="00662AD9" w:rsidRDefault="001235F4" w:rsidP="001235F4">
      <w:pPr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662AD9">
        <w:rPr>
          <w:rFonts w:ascii="Arial" w:hAnsi="Arial" w:cs="Arial"/>
          <w:i/>
          <w:sz w:val="20"/>
          <w:szCs w:val="20"/>
        </w:rPr>
        <w:t xml:space="preserve">Ngày   tháng    năm </w:t>
      </w:r>
      <w:r>
        <w:rPr>
          <w:rFonts w:ascii="Arial" w:hAnsi="Arial" w:cs="Arial"/>
          <w:i/>
          <w:sz w:val="20"/>
          <w:szCs w:val="20"/>
        </w:rPr>
        <w:br/>
      </w:r>
      <w:r w:rsidRPr="00662AD9">
        <w:rPr>
          <w:rFonts w:ascii="Arial" w:hAnsi="Arial" w:cs="Arial"/>
          <w:b/>
          <w:sz w:val="20"/>
          <w:szCs w:val="20"/>
        </w:rPr>
        <w:t xml:space="preserve">Người điều tra </w:t>
      </w:r>
    </w:p>
    <w:p w:rsidR="001235F4" w:rsidRPr="00662AD9" w:rsidRDefault="001235F4" w:rsidP="001235F4">
      <w:pPr>
        <w:spacing w:after="120"/>
        <w:rPr>
          <w:rFonts w:ascii="Arial" w:hAnsi="Arial" w:cs="Arial"/>
          <w:sz w:val="20"/>
          <w:szCs w:val="20"/>
        </w:rPr>
      </w:pPr>
      <w:r w:rsidRPr="00662AD9">
        <w:rPr>
          <w:rFonts w:ascii="Arial" w:hAnsi="Arial" w:cs="Arial"/>
          <w:sz w:val="20"/>
          <w:szCs w:val="20"/>
        </w:rPr>
        <w:t>Ghi chú: Các số thứ tự 1 – 20 tương ứng với STT 1 – 20 ở bảng 1 và bảng 2.</w:t>
      </w:r>
    </w:p>
    <w:p w:rsidR="001235F4" w:rsidRPr="00662AD9" w:rsidRDefault="001235F4" w:rsidP="001235F4">
      <w:pPr>
        <w:spacing w:after="120"/>
        <w:rPr>
          <w:rFonts w:ascii="Arial" w:hAnsi="Arial" w:cs="Arial"/>
          <w:sz w:val="20"/>
          <w:szCs w:val="20"/>
        </w:rPr>
      </w:pPr>
      <w:r w:rsidRPr="00662AD9">
        <w:rPr>
          <w:rFonts w:ascii="Arial" w:hAnsi="Arial" w:cs="Arial"/>
          <w:sz w:val="20"/>
          <w:szCs w:val="20"/>
        </w:rPr>
        <w:t>4. Điều tra những thức ăn, số người ăn và không ăn bị NĐTP và không bị NĐTP ở bữa X và bữa Y</w:t>
      </w:r>
    </w:p>
    <w:p w:rsidR="001102F7" w:rsidRDefault="001235F4">
      <w:bookmarkStart w:id="0" w:name="_GoBack"/>
      <w:bookmarkEnd w:id="0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F4"/>
    <w:rsid w:val="001235F4"/>
    <w:rsid w:val="004C3FF2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5E042-ACE8-4DC9-8F4A-A12EFE03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F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2024-05-04T07:48:00Z</dcterms:created>
  <dcterms:modified xsi:type="dcterms:W3CDTF">2024-05-04T07:48:00Z</dcterms:modified>
</cp:coreProperties>
</file>